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CF8C" w14:textId="77777777" w:rsidR="00680E95" w:rsidRDefault="00680E95">
      <w:pPr>
        <w:pStyle w:val="BodyText"/>
        <w:spacing w:before="8"/>
        <w:rPr>
          <w:rFonts w:ascii="Times New Roman"/>
          <w:sz w:val="16"/>
        </w:rPr>
      </w:pPr>
    </w:p>
    <w:p w14:paraId="3801EE13" w14:textId="77777777" w:rsidR="00680E95" w:rsidRDefault="00BC6343">
      <w:pPr>
        <w:pStyle w:val="BodyText"/>
        <w:spacing w:before="57" w:line="256" w:lineRule="auto"/>
        <w:ind w:left="147" w:right="153"/>
      </w:pPr>
      <w:r>
        <w:t>The following timeline is a guide for faculty seeking approval from WORLD to lead programs abroad. The timeline and associated procedures assist faculty and WORLD to:</w:t>
      </w:r>
    </w:p>
    <w:p w14:paraId="78962DBD" w14:textId="77777777" w:rsidR="00B55702" w:rsidRDefault="00B55702">
      <w:pPr>
        <w:pStyle w:val="BodyText"/>
        <w:spacing w:before="57" w:line="256" w:lineRule="auto"/>
        <w:ind w:left="147" w:right="153"/>
      </w:pPr>
    </w:p>
    <w:p w14:paraId="6451E0D5" w14:textId="7DFA826C" w:rsidR="00B55702" w:rsidRDefault="00BC6343" w:rsidP="00B55702">
      <w:pPr>
        <w:pStyle w:val="ListParagraph"/>
        <w:numPr>
          <w:ilvl w:val="0"/>
          <w:numId w:val="4"/>
        </w:numPr>
        <w:tabs>
          <w:tab w:val="left" w:pos="867"/>
          <w:tab w:val="left" w:pos="868"/>
        </w:tabs>
      </w:pPr>
      <w:r>
        <w:t>Execute internal and external logistics for programming and</w:t>
      </w:r>
      <w:r>
        <w:rPr>
          <w:spacing w:val="-7"/>
        </w:rPr>
        <w:t xml:space="preserve"> </w:t>
      </w:r>
      <w:r>
        <w:t>budgeting</w:t>
      </w:r>
      <w:r w:rsidR="00076B54">
        <w:t>.</w:t>
      </w:r>
    </w:p>
    <w:p w14:paraId="0B8C4562" w14:textId="01CC65F5" w:rsidR="00B55702" w:rsidRDefault="00BC6343" w:rsidP="00B55702">
      <w:pPr>
        <w:pStyle w:val="ListParagraph"/>
        <w:numPr>
          <w:ilvl w:val="0"/>
          <w:numId w:val="4"/>
        </w:numPr>
        <w:tabs>
          <w:tab w:val="left" w:pos="867"/>
          <w:tab w:val="left" w:pos="868"/>
        </w:tabs>
      </w:pPr>
      <w:r>
        <w:t>Identify and forecast risk and risk management protocols, and responsibility associated with (group) travel in non-U.S.</w:t>
      </w:r>
      <w:r w:rsidRPr="00B55702">
        <w:rPr>
          <w:spacing w:val="-2"/>
        </w:rPr>
        <w:t xml:space="preserve"> </w:t>
      </w:r>
      <w:r>
        <w:t>locations</w:t>
      </w:r>
      <w:r w:rsidR="00076B54">
        <w:t>.</w:t>
      </w:r>
    </w:p>
    <w:p w14:paraId="5BB2FC61" w14:textId="3B953D60" w:rsidR="00B55702" w:rsidRDefault="00BC6343" w:rsidP="00B55702">
      <w:pPr>
        <w:pStyle w:val="ListParagraph"/>
        <w:numPr>
          <w:ilvl w:val="0"/>
          <w:numId w:val="4"/>
        </w:numPr>
        <w:tabs>
          <w:tab w:val="left" w:pos="867"/>
          <w:tab w:val="left" w:pos="868"/>
        </w:tabs>
      </w:pPr>
      <w:r>
        <w:t>Apply protocols and policies to ensure student safety and</w:t>
      </w:r>
      <w:r w:rsidRPr="00B55702">
        <w:rPr>
          <w:spacing w:val="-7"/>
        </w:rPr>
        <w:t xml:space="preserve"> </w:t>
      </w:r>
      <w:r>
        <w:t>security</w:t>
      </w:r>
      <w:r w:rsidR="00B55702">
        <w:t>.</w:t>
      </w:r>
    </w:p>
    <w:p w14:paraId="4152925A" w14:textId="20A0D363" w:rsidR="00B55702" w:rsidRPr="00B55702" w:rsidRDefault="00BC6343" w:rsidP="00B55702">
      <w:pPr>
        <w:pStyle w:val="ListParagraph"/>
        <w:numPr>
          <w:ilvl w:val="0"/>
          <w:numId w:val="4"/>
        </w:numPr>
        <w:tabs>
          <w:tab w:val="left" w:pos="867"/>
          <w:tab w:val="left" w:pos="868"/>
        </w:tabs>
      </w:pPr>
      <w:r>
        <w:t xml:space="preserve">Integrate standards for high-impact engagement abroad </w:t>
      </w:r>
      <w:r w:rsidRPr="00076B54">
        <w:t xml:space="preserve">using </w:t>
      </w:r>
      <w:hyperlink r:id="rId8" w:history="1">
        <w:r w:rsidR="004A5BCC" w:rsidRPr="00076B54">
          <w:rPr>
            <w:rStyle w:val="Hyperlink"/>
          </w:rPr>
          <w:t xml:space="preserve">Forum on Education </w:t>
        </w:r>
        <w:proofErr w:type="spellStart"/>
        <w:r w:rsidR="004A5BCC" w:rsidRPr="00076B54">
          <w:rPr>
            <w:rStyle w:val="Hyperlink"/>
          </w:rPr>
          <w:t>Abroad’s</w:t>
        </w:r>
        <w:proofErr w:type="spellEnd"/>
        <w:r w:rsidR="004A5BCC" w:rsidRPr="00076B54">
          <w:rPr>
            <w:rStyle w:val="Hyperlink"/>
          </w:rPr>
          <w:t xml:space="preserve"> Standards of Good Practice for Education Abroad</w:t>
        </w:r>
      </w:hyperlink>
      <w:r w:rsidR="004A5BCC">
        <w:t xml:space="preserve"> and the </w:t>
      </w:r>
      <w:hyperlink r:id="rId9" w:history="1">
        <w:r w:rsidR="004A5BCC" w:rsidRPr="00076B54">
          <w:rPr>
            <w:rStyle w:val="Hyperlink"/>
          </w:rPr>
          <w:t>Code of Ethics for Education Abroad</w:t>
        </w:r>
      </w:hyperlink>
      <w:r w:rsidR="004A5BCC" w:rsidRPr="004A5BCC">
        <w:t>.</w:t>
      </w:r>
    </w:p>
    <w:p w14:paraId="34E852EC" w14:textId="7D32EEB1" w:rsidR="00B55702" w:rsidRDefault="00BC6343" w:rsidP="00B55702">
      <w:pPr>
        <w:pStyle w:val="ListParagraph"/>
        <w:numPr>
          <w:ilvl w:val="0"/>
          <w:numId w:val="4"/>
        </w:numPr>
        <w:tabs>
          <w:tab w:val="left" w:pos="867"/>
          <w:tab w:val="left" w:pos="868"/>
        </w:tabs>
      </w:pPr>
      <w:r>
        <w:t>Align student learning outcomes and teaching learning outcomes with geographically/</w:t>
      </w:r>
      <w:r w:rsidR="00B55702">
        <w:t>culturally appropriate</w:t>
      </w:r>
      <w:r>
        <w:t xml:space="preserve"> locations</w:t>
      </w:r>
      <w:r w:rsidR="00B55702">
        <w:t>.</w:t>
      </w:r>
    </w:p>
    <w:p w14:paraId="202E5F5B" w14:textId="43C81185" w:rsidR="00B55702" w:rsidRDefault="00BC6343" w:rsidP="00B55702">
      <w:pPr>
        <w:pStyle w:val="ListParagraph"/>
        <w:numPr>
          <w:ilvl w:val="0"/>
          <w:numId w:val="4"/>
        </w:numPr>
        <w:tabs>
          <w:tab w:val="left" w:pos="867"/>
          <w:tab w:val="left" w:pos="868"/>
        </w:tabs>
      </w:pPr>
      <w:r>
        <w:t>Evaluate elements of global learning using best practice</w:t>
      </w:r>
      <w:r w:rsidR="00755F04">
        <w:t xml:space="preserve"> </w:t>
      </w:r>
      <w:hyperlink r:id="rId10" w:history="1">
        <w:r w:rsidR="00755F04" w:rsidRPr="00755F04">
          <w:rPr>
            <w:rStyle w:val="Hyperlink"/>
          </w:rPr>
          <w:t>fram</w:t>
        </w:r>
        <w:r w:rsidR="00755F04">
          <w:rPr>
            <w:rStyle w:val="Hyperlink"/>
          </w:rPr>
          <w:t>e</w:t>
        </w:r>
        <w:r w:rsidR="00755F04" w:rsidRPr="00755F04">
          <w:rPr>
            <w:rStyle w:val="Hyperlink"/>
          </w:rPr>
          <w:t>work</w:t>
        </w:r>
      </w:hyperlink>
      <w:r w:rsidR="00B55702">
        <w:t>.</w:t>
      </w:r>
    </w:p>
    <w:p w14:paraId="15280514" w14:textId="787E9123" w:rsidR="00680E95" w:rsidRDefault="00BC6343" w:rsidP="00B55702">
      <w:pPr>
        <w:pStyle w:val="ListParagraph"/>
        <w:numPr>
          <w:ilvl w:val="0"/>
          <w:numId w:val="4"/>
        </w:numPr>
        <w:tabs>
          <w:tab w:val="left" w:pos="867"/>
          <w:tab w:val="left" w:pos="868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DA69C0A" wp14:editId="3BBD0506">
                <wp:simplePos x="0" y="0"/>
                <wp:positionH relativeFrom="page">
                  <wp:posOffset>621665</wp:posOffset>
                </wp:positionH>
                <wp:positionV relativeFrom="paragraph">
                  <wp:posOffset>488315</wp:posOffset>
                </wp:positionV>
                <wp:extent cx="6711950" cy="0"/>
                <wp:effectExtent l="0" t="0" r="0" b="0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59709" id="Line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38.45pt" to="577.4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I/HAIAAEI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" strokeweight=".72pt">
                <w10:wrap anchorx="page"/>
              </v:line>
            </w:pict>
          </mc:Fallback>
        </mc:AlternateContent>
      </w:r>
      <w:r>
        <w:t>Market the course, program</w:t>
      </w:r>
      <w:r w:rsidR="00076B54">
        <w:t>,</w:t>
      </w:r>
      <w:r>
        <w:t xml:space="preserve"> or activity to recruit students</w:t>
      </w:r>
      <w:r w:rsidRPr="00B55702">
        <w:rPr>
          <w:spacing w:val="-5"/>
        </w:rPr>
        <w:t xml:space="preserve"> </w:t>
      </w:r>
      <w:r>
        <w:t>effectively.</w:t>
      </w:r>
    </w:p>
    <w:p w14:paraId="3B577CD9" w14:textId="77777777" w:rsidR="00680E95" w:rsidRDefault="00680E95">
      <w:pPr>
        <w:pStyle w:val="BodyText"/>
        <w:rPr>
          <w:sz w:val="20"/>
        </w:rPr>
      </w:pPr>
    </w:p>
    <w:p w14:paraId="265D6D98" w14:textId="77777777" w:rsidR="00680E95" w:rsidRDefault="00680E95">
      <w:pPr>
        <w:pStyle w:val="BodyText"/>
        <w:rPr>
          <w:sz w:val="20"/>
        </w:rPr>
      </w:pPr>
    </w:p>
    <w:p w14:paraId="2BFC6BA8" w14:textId="77777777" w:rsidR="00680E95" w:rsidRDefault="00680E95">
      <w:pPr>
        <w:pStyle w:val="BodyText"/>
        <w:spacing w:before="11"/>
        <w:rPr>
          <w:sz w:val="23"/>
        </w:rPr>
      </w:pPr>
    </w:p>
    <w:p w14:paraId="0DBAE8DF" w14:textId="77777777" w:rsidR="00680E95" w:rsidRDefault="00BC6343">
      <w:pPr>
        <w:spacing w:before="44"/>
        <w:ind w:left="147"/>
        <w:rPr>
          <w:sz w:val="28"/>
        </w:rPr>
      </w:pPr>
      <w:r>
        <w:rPr>
          <w:sz w:val="28"/>
        </w:rPr>
        <w:t>STETSON UNIVERSITY’S COMMITMENT TO STUDY ABROAD</w:t>
      </w:r>
    </w:p>
    <w:p w14:paraId="56846882" w14:textId="71A5849D" w:rsidR="00680E95" w:rsidRDefault="00BC6343">
      <w:pPr>
        <w:spacing w:before="121" w:line="276" w:lineRule="auto"/>
        <w:ind w:left="147" w:right="153"/>
        <w:rPr>
          <w:i/>
        </w:rPr>
      </w:pPr>
      <w:r>
        <w:rPr>
          <w:i/>
        </w:rPr>
        <w:t xml:space="preserve">Stetson University offers Faculty-Led Study Abroad over the course of the academic year, ranging from winter and Spring Break offerings to courses over multiple weeks during May-July. As a high-impact practice, Study Abroad promotes </w:t>
      </w:r>
      <w:hyperlink r:id="rId11" w:history="1">
        <w:r w:rsidRPr="00755F04">
          <w:rPr>
            <w:rStyle w:val="Hyperlink"/>
            <w:i/>
          </w:rPr>
          <w:t>global lea</w:t>
        </w:r>
        <w:r w:rsidRPr="00755F04">
          <w:rPr>
            <w:rStyle w:val="Hyperlink"/>
            <w:i/>
          </w:rPr>
          <w:t>r</w:t>
        </w:r>
        <w:r w:rsidRPr="00755F04">
          <w:rPr>
            <w:rStyle w:val="Hyperlink"/>
            <w:i/>
          </w:rPr>
          <w:t>ning</w:t>
        </w:r>
      </w:hyperlink>
      <w:r>
        <w:rPr>
          <w:i/>
        </w:rPr>
        <w:t>, the process of diverse people analyzing and addressing complex problems that transcend borders. In turn, global learning nurtures habits of mind of global citizens – global community engagement, diversity and inclusion, environmental responsibility, and social justice. Global Citizenship is a core value of Stetson University's mission to prepare students to be informed, active, and engaged citizens of both local communities and the world.</w:t>
      </w:r>
    </w:p>
    <w:p w14:paraId="30AA3797" w14:textId="77777777" w:rsidR="00680E95" w:rsidRDefault="00BC6343">
      <w:pPr>
        <w:pStyle w:val="BodyText"/>
        <w:spacing w:before="8"/>
        <w:rPr>
          <w:i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D768567" wp14:editId="26E8B289">
                <wp:simplePos x="0" y="0"/>
                <wp:positionH relativeFrom="page">
                  <wp:posOffset>788670</wp:posOffset>
                </wp:positionH>
                <wp:positionV relativeFrom="paragraph">
                  <wp:posOffset>144780</wp:posOffset>
                </wp:positionV>
                <wp:extent cx="6300470" cy="2491105"/>
                <wp:effectExtent l="0" t="0" r="0" b="0"/>
                <wp:wrapTopAndBottom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249110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DBCE5" w14:textId="77777777" w:rsidR="00680E95" w:rsidRDefault="00BC6343">
                            <w:pPr>
                              <w:pStyle w:val="BodyText"/>
                              <w:spacing w:before="77"/>
                              <w:ind w:left="149"/>
                            </w:pPr>
                            <w:r>
                              <w:rPr>
                                <w:color w:val="008000"/>
                              </w:rPr>
                              <w:t>A GLOBAL CITIZEN</w:t>
                            </w:r>
                          </w:p>
                          <w:p w14:paraId="1DE47B87" w14:textId="6F10015F" w:rsidR="00680E95" w:rsidRDefault="00BC63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9"/>
                                <w:tab w:val="left" w:pos="510"/>
                              </w:tabs>
                              <w:spacing w:before="121"/>
                              <w:ind w:left="509" w:right="449"/>
                            </w:pPr>
                            <w:r>
                              <w:rPr>
                                <w:color w:val="211D1E"/>
                              </w:rPr>
                              <w:t xml:space="preserve">Articulates </w:t>
                            </w:r>
                            <w:r w:rsidR="00DF1ED4">
                              <w:rPr>
                                <w:color w:val="211D1E"/>
                              </w:rPr>
                              <w:t>their</w:t>
                            </w:r>
                            <w:r>
                              <w:rPr>
                                <w:color w:val="211D1E"/>
                              </w:rPr>
                              <w:t xml:space="preserve"> own values in the context of personal identities and recognizes diverse and potentially conflicting positions vis-à-vis complex social and civic problems</w:t>
                            </w:r>
                            <w:r>
                              <w:rPr>
                                <w:color w:val="211D1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[</w:t>
                            </w:r>
                            <w:r>
                              <w:rPr>
                                <w:color w:val="008000"/>
                              </w:rPr>
                              <w:t>AWARENESS</w:t>
                            </w:r>
                            <w:r>
                              <w:rPr>
                                <w:color w:val="211D1E"/>
                              </w:rPr>
                              <w:t>]</w:t>
                            </w:r>
                          </w:p>
                          <w:p w14:paraId="6163B7D1" w14:textId="77777777" w:rsidR="00680E95" w:rsidRDefault="00BC63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9"/>
                                <w:tab w:val="left" w:pos="510"/>
                              </w:tabs>
                              <w:ind w:right="208"/>
                            </w:pPr>
                            <w:r>
                              <w:rPr>
                                <w:color w:val="211D1E"/>
                              </w:rPr>
                              <w:t>Understands the interactions of multiple worldviews, experiences, histories, and power structures on an issue or set of issues</w:t>
                            </w:r>
                            <w:r>
                              <w:rPr>
                                <w:color w:val="211D1E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[</w:t>
                            </w:r>
                            <w:r>
                              <w:rPr>
                                <w:color w:val="008000"/>
                              </w:rPr>
                              <w:t>UNDERSTANDING</w:t>
                            </w:r>
                            <w:r>
                              <w:rPr>
                                <w:color w:val="211D1E"/>
                              </w:rPr>
                              <w:t>]</w:t>
                            </w:r>
                          </w:p>
                          <w:p w14:paraId="498FBB98" w14:textId="77777777" w:rsidR="00680E95" w:rsidRDefault="00BC63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9"/>
                                <w:tab w:val="left" w:pos="510"/>
                              </w:tabs>
                              <w:spacing w:before="3" w:line="237" w:lineRule="auto"/>
                              <w:ind w:left="509" w:right="629"/>
                            </w:pPr>
                            <w:r>
                              <w:rPr>
                                <w:color w:val="211D1E"/>
                              </w:rPr>
                              <w:t>Gains and applies deep knowledge of the differential effects of human organizations and actions on global systems</w:t>
                            </w:r>
                            <w:r>
                              <w:rPr>
                                <w:color w:val="211D1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[</w:t>
                            </w:r>
                            <w:r>
                              <w:rPr>
                                <w:color w:val="008000"/>
                              </w:rPr>
                              <w:t>APPLICATION</w:t>
                            </w:r>
                            <w:r>
                              <w:rPr>
                                <w:color w:val="211D1E"/>
                              </w:rPr>
                              <w:t>]</w:t>
                            </w:r>
                          </w:p>
                          <w:p w14:paraId="2A1C9AED" w14:textId="77777777" w:rsidR="00680E95" w:rsidRDefault="00BC63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9"/>
                                <w:tab w:val="left" w:pos="510"/>
                              </w:tabs>
                              <w:spacing w:line="278" w:lineRule="auto"/>
                              <w:ind w:left="509" w:right="179"/>
                            </w:pPr>
                            <w:r>
                              <w:rPr>
                                <w:color w:val="211D1E"/>
                              </w:rPr>
                              <w:t>Applies knowledge and skills gained through general education, the major, and co-curricular experiences to address complex, contemporary global issues</w:t>
                            </w:r>
                            <w:r>
                              <w:rPr>
                                <w:color w:val="211D1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[</w:t>
                            </w:r>
                            <w:r>
                              <w:rPr>
                                <w:color w:val="008000"/>
                              </w:rPr>
                              <w:t>APPLICATION</w:t>
                            </w:r>
                            <w:r>
                              <w:rPr>
                                <w:color w:val="211D1E"/>
                              </w:rPr>
                              <w:t>]</w:t>
                            </w:r>
                          </w:p>
                          <w:p w14:paraId="26702E5F" w14:textId="77777777" w:rsidR="00680E95" w:rsidRDefault="00BC63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9"/>
                                <w:tab w:val="left" w:pos="510"/>
                              </w:tabs>
                              <w:ind w:left="509" w:right="268"/>
                            </w:pPr>
                            <w:r>
                              <w:rPr>
                                <w:color w:val="211D1E"/>
                              </w:rPr>
                              <w:t>Initiates meaningful interaction with people from other cultures in the context of a complex problem or opportunity</w:t>
                            </w:r>
                            <w:r>
                              <w:rPr>
                                <w:color w:val="211D1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[</w:t>
                            </w:r>
                            <w:r>
                              <w:rPr>
                                <w:color w:val="008000"/>
                              </w:rPr>
                              <w:t>ACTION</w:t>
                            </w:r>
                            <w:r>
                              <w:rPr>
                                <w:color w:val="211D1E"/>
                              </w:rPr>
                              <w:t>]</w:t>
                            </w:r>
                          </w:p>
                          <w:p w14:paraId="38AFB5CC" w14:textId="77777777" w:rsidR="00680E95" w:rsidRDefault="00BC634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9"/>
                                <w:tab w:val="left" w:pos="510"/>
                              </w:tabs>
                              <w:spacing w:line="274" w:lineRule="exact"/>
                              <w:ind w:left="149" w:firstLine="0"/>
                            </w:pPr>
                            <w:r>
                              <w:rPr>
                                <w:color w:val="211D1E"/>
                              </w:rPr>
                              <w:t>Takes informed and responsible action to address ethical, social, and environmental challenges</w:t>
                            </w:r>
                            <w:r>
                              <w:rPr>
                                <w:color w:val="211D1E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color w:val="211D1E"/>
                              </w:rPr>
                              <w:t>[</w:t>
                            </w:r>
                            <w:r>
                              <w:rPr>
                                <w:color w:val="008000"/>
                              </w:rPr>
                              <w:t>ACTION</w:t>
                            </w:r>
                            <w:r>
                              <w:rPr>
                                <w:color w:val="211D1E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6856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2.1pt;margin-top:11.4pt;width:496.1pt;height:196.1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" fillcolor="#f2f2f2" stroked="f">
                <v:textbox inset="0,0,0,0">
                  <w:txbxContent>
                    <w:p w14:paraId="661DBCE5" w14:textId="77777777" w:rsidR="00680E95" w:rsidRDefault="00BC6343">
                      <w:pPr>
                        <w:pStyle w:val="BodyText"/>
                        <w:spacing w:before="77"/>
                        <w:ind w:left="149"/>
                      </w:pPr>
                      <w:r>
                        <w:rPr>
                          <w:color w:val="008000"/>
                        </w:rPr>
                        <w:t>A GLOBAL CITIZEN</w:t>
                      </w:r>
                    </w:p>
                    <w:p w14:paraId="1DE47B87" w14:textId="6F10015F" w:rsidR="00680E95" w:rsidRDefault="00BC634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9"/>
                          <w:tab w:val="left" w:pos="510"/>
                        </w:tabs>
                        <w:spacing w:before="121"/>
                        <w:ind w:left="509" w:right="449"/>
                      </w:pPr>
                      <w:r>
                        <w:rPr>
                          <w:color w:val="211D1E"/>
                        </w:rPr>
                        <w:t xml:space="preserve">Articulates </w:t>
                      </w:r>
                      <w:r w:rsidR="00DF1ED4">
                        <w:rPr>
                          <w:color w:val="211D1E"/>
                        </w:rPr>
                        <w:t>their</w:t>
                      </w:r>
                      <w:r>
                        <w:rPr>
                          <w:color w:val="211D1E"/>
                        </w:rPr>
                        <w:t xml:space="preserve"> own values in the context of personal identities and recognizes diverse and potentially conflicting positions vis-à-vis complex social and civic problems</w:t>
                      </w:r>
                      <w:r>
                        <w:rPr>
                          <w:color w:val="211D1E"/>
                          <w:spacing w:val="-7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[</w:t>
                      </w:r>
                      <w:r>
                        <w:rPr>
                          <w:color w:val="008000"/>
                        </w:rPr>
                        <w:t>AWARENESS</w:t>
                      </w:r>
                      <w:r>
                        <w:rPr>
                          <w:color w:val="211D1E"/>
                        </w:rPr>
                        <w:t>]</w:t>
                      </w:r>
                    </w:p>
                    <w:p w14:paraId="6163B7D1" w14:textId="77777777" w:rsidR="00680E95" w:rsidRDefault="00BC634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9"/>
                          <w:tab w:val="left" w:pos="510"/>
                        </w:tabs>
                        <w:ind w:right="208"/>
                      </w:pPr>
                      <w:r>
                        <w:rPr>
                          <w:color w:val="211D1E"/>
                        </w:rPr>
                        <w:t>Understands the interactions of multiple worldviews, experiences, histories, and power structures on an issue or set of issues</w:t>
                      </w:r>
                      <w:r>
                        <w:rPr>
                          <w:color w:val="211D1E"/>
                          <w:spacing w:val="-4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[</w:t>
                      </w:r>
                      <w:r>
                        <w:rPr>
                          <w:color w:val="008000"/>
                        </w:rPr>
                        <w:t>UNDERSTANDING</w:t>
                      </w:r>
                      <w:r>
                        <w:rPr>
                          <w:color w:val="211D1E"/>
                        </w:rPr>
                        <w:t>]</w:t>
                      </w:r>
                    </w:p>
                    <w:p w14:paraId="498FBB98" w14:textId="77777777" w:rsidR="00680E95" w:rsidRDefault="00BC634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9"/>
                          <w:tab w:val="left" w:pos="510"/>
                        </w:tabs>
                        <w:spacing w:before="3" w:line="237" w:lineRule="auto"/>
                        <w:ind w:left="509" w:right="629"/>
                      </w:pPr>
                      <w:r>
                        <w:rPr>
                          <w:color w:val="211D1E"/>
                        </w:rPr>
                        <w:t>Gains and applies deep knowledge of the differential effects of human organizations and actions on global systems</w:t>
                      </w:r>
                      <w:r>
                        <w:rPr>
                          <w:color w:val="211D1E"/>
                          <w:spacing w:val="-1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[</w:t>
                      </w:r>
                      <w:r>
                        <w:rPr>
                          <w:color w:val="008000"/>
                        </w:rPr>
                        <w:t>APPLICATION</w:t>
                      </w:r>
                      <w:r>
                        <w:rPr>
                          <w:color w:val="211D1E"/>
                        </w:rPr>
                        <w:t>]</w:t>
                      </w:r>
                    </w:p>
                    <w:p w14:paraId="2A1C9AED" w14:textId="77777777" w:rsidR="00680E95" w:rsidRDefault="00BC634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9"/>
                          <w:tab w:val="left" w:pos="510"/>
                        </w:tabs>
                        <w:spacing w:line="278" w:lineRule="auto"/>
                        <w:ind w:left="509" w:right="179"/>
                      </w:pPr>
                      <w:r>
                        <w:rPr>
                          <w:color w:val="211D1E"/>
                        </w:rPr>
                        <w:t>Applies knowledge and skills gained through general education, the major, and co-curricular experiences to address complex, contemporary global issues</w:t>
                      </w:r>
                      <w:r>
                        <w:rPr>
                          <w:color w:val="211D1E"/>
                          <w:spacing w:val="-3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[</w:t>
                      </w:r>
                      <w:r>
                        <w:rPr>
                          <w:color w:val="008000"/>
                        </w:rPr>
                        <w:t>APPLICATION</w:t>
                      </w:r>
                      <w:r>
                        <w:rPr>
                          <w:color w:val="211D1E"/>
                        </w:rPr>
                        <w:t>]</w:t>
                      </w:r>
                    </w:p>
                    <w:p w14:paraId="26702E5F" w14:textId="77777777" w:rsidR="00680E95" w:rsidRDefault="00BC634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9"/>
                          <w:tab w:val="left" w:pos="510"/>
                        </w:tabs>
                        <w:ind w:left="509" w:right="268"/>
                      </w:pPr>
                      <w:r>
                        <w:rPr>
                          <w:color w:val="211D1E"/>
                        </w:rPr>
                        <w:t>Initiates meaningful interaction with people from other cultures in the context of a complex problem or opportunity</w:t>
                      </w:r>
                      <w:r>
                        <w:rPr>
                          <w:color w:val="211D1E"/>
                          <w:spacing w:val="-2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[</w:t>
                      </w:r>
                      <w:r>
                        <w:rPr>
                          <w:color w:val="008000"/>
                        </w:rPr>
                        <w:t>ACTION</w:t>
                      </w:r>
                      <w:r>
                        <w:rPr>
                          <w:color w:val="211D1E"/>
                        </w:rPr>
                        <w:t>]</w:t>
                      </w:r>
                    </w:p>
                    <w:p w14:paraId="38AFB5CC" w14:textId="77777777" w:rsidR="00680E95" w:rsidRDefault="00BC634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509"/>
                          <w:tab w:val="left" w:pos="510"/>
                        </w:tabs>
                        <w:spacing w:line="274" w:lineRule="exact"/>
                        <w:ind w:left="149" w:firstLine="0"/>
                      </w:pPr>
                      <w:r>
                        <w:rPr>
                          <w:color w:val="211D1E"/>
                        </w:rPr>
                        <w:t>Takes informed and responsible action to address ethical, social, and environmental challenges</w:t>
                      </w:r>
                      <w:r>
                        <w:rPr>
                          <w:color w:val="211D1E"/>
                          <w:spacing w:val="-31"/>
                        </w:rPr>
                        <w:t xml:space="preserve"> </w:t>
                      </w:r>
                      <w:r>
                        <w:rPr>
                          <w:color w:val="211D1E"/>
                        </w:rPr>
                        <w:t>[</w:t>
                      </w:r>
                      <w:r>
                        <w:rPr>
                          <w:color w:val="008000"/>
                        </w:rPr>
                        <w:t>ACTION</w:t>
                      </w:r>
                      <w:r>
                        <w:rPr>
                          <w:color w:val="211D1E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237912" w14:textId="77777777" w:rsidR="00680E95" w:rsidRDefault="00680E95">
      <w:pPr>
        <w:rPr>
          <w:sz w:val="16"/>
        </w:rPr>
        <w:sectPr w:rsidR="00680E95">
          <w:headerReference w:type="default" r:id="rId12"/>
          <w:footerReference w:type="default" r:id="rId13"/>
          <w:type w:val="continuous"/>
          <w:pgSz w:w="12240" w:h="15840"/>
          <w:pgMar w:top="3060" w:right="700" w:bottom="1280" w:left="860" w:header="720" w:footer="1086" w:gutter="0"/>
          <w:pgNumType w:start="1"/>
          <w:cols w:space="720"/>
        </w:sectPr>
      </w:pPr>
    </w:p>
    <w:p w14:paraId="24E85985" w14:textId="77777777" w:rsidR="00680E95" w:rsidRDefault="00680E95">
      <w:pPr>
        <w:pStyle w:val="BodyText"/>
        <w:spacing w:before="9"/>
        <w:rPr>
          <w:i/>
          <w:sz w:val="15"/>
        </w:rPr>
      </w:pPr>
    </w:p>
    <w:p w14:paraId="00BEFCB7" w14:textId="77777777" w:rsidR="00680E95" w:rsidRDefault="00BC6343">
      <w:pPr>
        <w:pStyle w:val="BodyText"/>
        <w:spacing w:before="57"/>
        <w:ind w:left="147"/>
      </w:pPr>
      <w:r>
        <w:t>The ideal timeline initiates at least one year prior to implementation of the faculty-led program.</w:t>
      </w:r>
    </w:p>
    <w:p w14:paraId="39F1B134" w14:textId="77777777" w:rsidR="00680E95" w:rsidRDefault="00680E95">
      <w:pPr>
        <w:pStyle w:val="BodyText"/>
        <w:spacing w:before="3"/>
        <w:rPr>
          <w:sz w:val="21"/>
        </w:rPr>
      </w:pPr>
    </w:p>
    <w:p w14:paraId="0827DEA1" w14:textId="6CD28DC8" w:rsidR="00680E95" w:rsidRDefault="00BC6343">
      <w:pPr>
        <w:tabs>
          <w:tab w:val="left" w:pos="3027"/>
        </w:tabs>
        <w:ind w:left="147"/>
        <w:rPr>
          <w:i/>
          <w:sz w:val="23"/>
        </w:rPr>
      </w:pPr>
      <w:r>
        <w:rPr>
          <w:spacing w:val="-3"/>
        </w:rPr>
        <w:t>MONTH</w:t>
      </w:r>
      <w:r>
        <w:rPr>
          <w:spacing w:val="-4"/>
        </w:rPr>
        <w:t xml:space="preserve"> </w:t>
      </w:r>
      <w:r>
        <w:t>13</w:t>
      </w:r>
      <w:r>
        <w:rPr>
          <w:spacing w:val="-3"/>
        </w:rPr>
        <w:t xml:space="preserve"> (MAR):</w:t>
      </w:r>
      <w:r>
        <w:rPr>
          <w:spacing w:val="-3"/>
        </w:rPr>
        <w:tab/>
        <w:t>WORLD</w:t>
      </w:r>
      <w:r>
        <w:rPr>
          <w:spacing w:val="-8"/>
        </w:rPr>
        <w:t xml:space="preserve"> </w:t>
      </w:r>
      <w:r>
        <w:t>hosts</w:t>
      </w:r>
      <w:r>
        <w:rPr>
          <w:spacing w:val="-8"/>
        </w:rPr>
        <w:t xml:space="preserve"> </w:t>
      </w:r>
      <w:r>
        <w:rPr>
          <w:spacing w:val="-3"/>
        </w:rPr>
        <w:t>Lunch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3"/>
        </w:rPr>
        <w:t>Learn</w:t>
      </w:r>
      <w:r>
        <w:rPr>
          <w:color w:val="008000"/>
          <w:spacing w:val="-3"/>
        </w:rPr>
        <w:t>:</w:t>
      </w:r>
      <w:r>
        <w:rPr>
          <w:color w:val="008000"/>
          <w:spacing w:val="-7"/>
        </w:rPr>
        <w:t xml:space="preserve"> </w:t>
      </w:r>
      <w:r w:rsidRPr="00755F04">
        <w:rPr>
          <w:i/>
          <w:color w:val="000000" w:themeColor="text1"/>
          <w:spacing w:val="-4"/>
          <w:sz w:val="23"/>
          <w:u w:val="single" w:color="008000"/>
        </w:rPr>
        <w:t>How</w:t>
      </w:r>
      <w:r w:rsidRPr="00755F04">
        <w:rPr>
          <w:i/>
          <w:color w:val="000000" w:themeColor="text1"/>
          <w:spacing w:val="-9"/>
          <w:sz w:val="23"/>
          <w:u w:val="single" w:color="008000"/>
        </w:rPr>
        <w:t xml:space="preserve"> </w:t>
      </w:r>
      <w:r w:rsidRPr="00755F04">
        <w:rPr>
          <w:i/>
          <w:color w:val="000000" w:themeColor="text1"/>
          <w:sz w:val="23"/>
          <w:u w:val="single" w:color="008000"/>
        </w:rPr>
        <w:t>to</w:t>
      </w:r>
      <w:r w:rsidRPr="00755F04">
        <w:rPr>
          <w:i/>
          <w:color w:val="000000" w:themeColor="text1"/>
          <w:spacing w:val="-13"/>
          <w:sz w:val="23"/>
          <w:u w:val="single" w:color="008000"/>
        </w:rPr>
        <w:t xml:space="preserve"> </w:t>
      </w:r>
      <w:r w:rsidRPr="00755F04">
        <w:rPr>
          <w:i/>
          <w:color w:val="000000" w:themeColor="text1"/>
          <w:sz w:val="23"/>
          <w:u w:val="single" w:color="008000"/>
        </w:rPr>
        <w:t>Plan</w:t>
      </w:r>
      <w:r w:rsidRPr="00755F04">
        <w:rPr>
          <w:i/>
          <w:color w:val="000000" w:themeColor="text1"/>
          <w:spacing w:val="-13"/>
          <w:sz w:val="23"/>
          <w:u w:val="single" w:color="008000"/>
        </w:rPr>
        <w:t xml:space="preserve"> </w:t>
      </w:r>
      <w:r w:rsidRPr="00755F04">
        <w:rPr>
          <w:i/>
          <w:color w:val="000000" w:themeColor="text1"/>
          <w:sz w:val="23"/>
          <w:u w:val="single" w:color="008000"/>
        </w:rPr>
        <w:t>and</w:t>
      </w:r>
      <w:r w:rsidRPr="00755F04">
        <w:rPr>
          <w:i/>
          <w:color w:val="000000" w:themeColor="text1"/>
          <w:spacing w:val="-15"/>
          <w:sz w:val="23"/>
          <w:u w:val="single" w:color="008000"/>
        </w:rPr>
        <w:t xml:space="preserve"> </w:t>
      </w:r>
      <w:r w:rsidRPr="00755F04">
        <w:rPr>
          <w:i/>
          <w:color w:val="000000" w:themeColor="text1"/>
          <w:spacing w:val="-4"/>
          <w:sz w:val="23"/>
          <w:u w:val="single" w:color="008000"/>
        </w:rPr>
        <w:t>Fund</w:t>
      </w:r>
      <w:r w:rsidRPr="00755F04">
        <w:rPr>
          <w:i/>
          <w:color w:val="000000" w:themeColor="text1"/>
          <w:spacing w:val="-12"/>
          <w:sz w:val="23"/>
          <w:u w:val="single" w:color="008000"/>
        </w:rPr>
        <w:t xml:space="preserve"> </w:t>
      </w:r>
      <w:r w:rsidRPr="00755F04">
        <w:rPr>
          <w:i/>
          <w:color w:val="000000" w:themeColor="text1"/>
          <w:sz w:val="23"/>
          <w:u w:val="single" w:color="008000"/>
        </w:rPr>
        <w:t>a</w:t>
      </w:r>
      <w:r w:rsidRPr="00755F04">
        <w:rPr>
          <w:i/>
          <w:color w:val="000000" w:themeColor="text1"/>
          <w:spacing w:val="-3"/>
          <w:sz w:val="23"/>
          <w:u w:val="single" w:color="008000"/>
        </w:rPr>
        <w:t xml:space="preserve"> </w:t>
      </w:r>
      <w:r w:rsidRPr="00755F04">
        <w:rPr>
          <w:i/>
          <w:color w:val="000000" w:themeColor="text1"/>
          <w:spacing w:val="-4"/>
          <w:sz w:val="23"/>
          <w:u w:val="single" w:color="008000"/>
        </w:rPr>
        <w:t>Study</w:t>
      </w:r>
      <w:r w:rsidRPr="00755F04">
        <w:rPr>
          <w:i/>
          <w:color w:val="000000" w:themeColor="text1"/>
          <w:spacing w:val="-10"/>
          <w:sz w:val="23"/>
          <w:u w:val="single" w:color="008000"/>
        </w:rPr>
        <w:t xml:space="preserve"> </w:t>
      </w:r>
      <w:r w:rsidRPr="00755F04">
        <w:rPr>
          <w:i/>
          <w:color w:val="000000" w:themeColor="text1"/>
          <w:spacing w:val="-3"/>
          <w:sz w:val="23"/>
          <w:u w:val="single" w:color="008000"/>
        </w:rPr>
        <w:t>Abroad</w:t>
      </w:r>
      <w:r w:rsidRPr="00755F04">
        <w:rPr>
          <w:i/>
          <w:color w:val="000000" w:themeColor="text1"/>
          <w:spacing w:val="-13"/>
          <w:sz w:val="23"/>
          <w:u w:val="single" w:color="008000"/>
        </w:rPr>
        <w:t xml:space="preserve"> </w:t>
      </w:r>
      <w:r w:rsidRPr="00755F04">
        <w:rPr>
          <w:i/>
          <w:color w:val="000000" w:themeColor="text1"/>
          <w:sz w:val="23"/>
          <w:u w:val="single" w:color="008000"/>
        </w:rPr>
        <w:t>Program</w:t>
      </w:r>
    </w:p>
    <w:p w14:paraId="7C94710B" w14:textId="77777777" w:rsidR="00680E95" w:rsidRDefault="00BC6343" w:rsidP="009B32FB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33" w:line="237" w:lineRule="auto"/>
        <w:ind w:right="199" w:hanging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15FDBF" wp14:editId="0EB46946">
                <wp:simplePos x="0" y="0"/>
                <wp:positionH relativeFrom="page">
                  <wp:posOffset>621665</wp:posOffset>
                </wp:positionH>
                <wp:positionV relativeFrom="paragraph">
                  <wp:posOffset>15240</wp:posOffset>
                </wp:positionV>
                <wp:extent cx="6711950" cy="0"/>
                <wp:effectExtent l="0" t="0" r="0" b="0"/>
                <wp:wrapNone/>
                <wp:docPr id="1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3649C2" id="Line 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1.2pt" to="577.4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uSHQIAAEI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" strokeweight=".72pt">
                <w10:wrap anchorx="page"/>
              </v:line>
            </w:pict>
          </mc:Fallback>
        </mc:AlternateContent>
      </w:r>
      <w:r w:rsidRPr="00A8471B">
        <w:rPr>
          <w:color w:val="272727"/>
        </w:rPr>
        <w:t>Faculty participate in discussion with WORLD staff and experienced Study Abroad faculty on developing and implementing international courses and programs: proposal/approval processes, financial modeling, risk management, marketing, etc.</w:t>
      </w:r>
      <w:r w:rsidR="00A8471B" w:rsidRPr="00A8471B">
        <w:rPr>
          <w:color w:val="272727"/>
        </w:rPr>
        <w:t xml:space="preserve">  Webinars are also held throughout the summer leading up to the proposal deadline</w:t>
      </w:r>
    </w:p>
    <w:p w14:paraId="65C1B9CA" w14:textId="77777777" w:rsidR="00680E95" w:rsidRDefault="00680E95">
      <w:pPr>
        <w:pStyle w:val="BodyText"/>
        <w:spacing w:before="1"/>
        <w:rPr>
          <w:sz w:val="20"/>
        </w:rPr>
      </w:pPr>
    </w:p>
    <w:p w14:paraId="540171E4" w14:textId="77777777" w:rsidR="00680E95" w:rsidRDefault="00BC6343">
      <w:pPr>
        <w:pStyle w:val="BodyText"/>
        <w:tabs>
          <w:tab w:val="left" w:pos="3027"/>
        </w:tabs>
        <w:ind w:left="147"/>
      </w:pPr>
      <w:r>
        <w:rPr>
          <w:spacing w:val="-3"/>
        </w:rPr>
        <w:t>MONTH</w:t>
      </w:r>
      <w:r>
        <w:rPr>
          <w:spacing w:val="-4"/>
        </w:rPr>
        <w:t xml:space="preserve"> </w:t>
      </w:r>
      <w:r>
        <w:t>12-8</w:t>
      </w:r>
      <w:r>
        <w:rPr>
          <w:spacing w:val="-3"/>
        </w:rPr>
        <w:t xml:space="preserve"> (APR-AUG):</w:t>
      </w:r>
      <w:r>
        <w:rPr>
          <w:spacing w:val="-3"/>
        </w:rPr>
        <w:tab/>
      </w:r>
      <w:r>
        <w:t xml:space="preserve">Faculty meets with </w:t>
      </w:r>
      <w:r>
        <w:rPr>
          <w:spacing w:val="-3"/>
        </w:rPr>
        <w:t xml:space="preserve">WORLD </w:t>
      </w:r>
      <w:r>
        <w:t xml:space="preserve">staff to </w:t>
      </w:r>
      <w:r>
        <w:rPr>
          <w:spacing w:val="-3"/>
        </w:rPr>
        <w:t>discuss</w:t>
      </w:r>
      <w:r>
        <w:rPr>
          <w:spacing w:val="-30"/>
        </w:rPr>
        <w:t xml:space="preserve"> </w:t>
      </w:r>
      <w:r>
        <w:rPr>
          <w:spacing w:val="-3"/>
        </w:rPr>
        <w:t>program</w:t>
      </w:r>
    </w:p>
    <w:p w14:paraId="567B2D2A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38" w:line="237" w:lineRule="auto"/>
        <w:ind w:right="118"/>
        <w:rPr>
          <w:rFonts w:ascii="Courier New" w:hAnsi="Courier Ne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75096" wp14:editId="771B6022">
                <wp:simplePos x="0" y="0"/>
                <wp:positionH relativeFrom="page">
                  <wp:posOffset>621665</wp:posOffset>
                </wp:positionH>
                <wp:positionV relativeFrom="paragraph">
                  <wp:posOffset>18415</wp:posOffset>
                </wp:positionV>
                <wp:extent cx="6711950" cy="0"/>
                <wp:effectExtent l="0" t="0" r="0" b="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D710D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1.45pt" to="577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BJHAIAAEI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" strokeweight=".72pt">
                <w10:wrap anchorx="page"/>
              </v:line>
            </w:pict>
          </mc:Fallback>
        </mc:AlternateContent>
      </w:r>
      <w:r>
        <w:t>Faculty and WORLD staff discuss proposed course, location, dates, activities in proposed location to enhance/complement the academic content, budget, and marketing/recruitment</w:t>
      </w:r>
      <w:r>
        <w:rPr>
          <w:spacing w:val="-1"/>
        </w:rPr>
        <w:t xml:space="preserve"> </w:t>
      </w:r>
      <w:r>
        <w:t>plan</w:t>
      </w:r>
      <w:r w:rsidR="00A8471B">
        <w:t xml:space="preserve"> – Faculty complete program questionnaire</w:t>
      </w:r>
    </w:p>
    <w:p w14:paraId="4E808F54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71" w:lineRule="exact"/>
        <w:ind w:left="3208" w:firstLine="0"/>
        <w:rPr>
          <w:rFonts w:ascii="Courier New" w:hAnsi="Courier New"/>
        </w:rPr>
      </w:pPr>
      <w:r>
        <w:t>Faculty and WORLD staff discuss Study Abroad Approval Process and</w:t>
      </w:r>
      <w:r>
        <w:rPr>
          <w:spacing w:val="-26"/>
        </w:rPr>
        <w:t xml:space="preserve"> </w:t>
      </w:r>
      <w:r>
        <w:t>deadlines</w:t>
      </w:r>
    </w:p>
    <w:p w14:paraId="35077903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35" w:lineRule="auto"/>
        <w:ind w:right="704" w:hanging="360"/>
        <w:rPr>
          <w:rFonts w:ascii="Courier New" w:hAnsi="Courier New"/>
        </w:rPr>
      </w:pPr>
      <w:r>
        <w:t xml:space="preserve">Faculty submits program description and syllabus to academic unit(s) for approvals (per process in academic </w:t>
      </w:r>
      <w:proofErr w:type="gramStart"/>
      <w:r>
        <w:t>units</w:t>
      </w:r>
      <w:proofErr w:type="gramEnd"/>
      <w:r>
        <w:rPr>
          <w:spacing w:val="-5"/>
        </w:rPr>
        <w:t xml:space="preserve"> </w:t>
      </w:r>
      <w:r>
        <w:t>process):</w:t>
      </w:r>
    </w:p>
    <w:p w14:paraId="7ABA265A" w14:textId="77777777" w:rsidR="00680E95" w:rsidRDefault="00BC6343">
      <w:pPr>
        <w:pStyle w:val="ListParagraph"/>
        <w:numPr>
          <w:ilvl w:val="2"/>
          <w:numId w:val="2"/>
        </w:numPr>
        <w:tabs>
          <w:tab w:val="left" w:pos="4468"/>
          <w:tab w:val="left" w:pos="4469"/>
        </w:tabs>
        <w:ind w:right="98" w:hanging="360"/>
      </w:pPr>
      <w:r>
        <w:rPr>
          <w:i/>
        </w:rPr>
        <w:t xml:space="preserve">College of Arts &amp; Sciences: </w:t>
      </w:r>
      <w:r>
        <w:t xml:space="preserve">Proposal review by school/college curriculum committee (dean sits on committee as </w:t>
      </w:r>
      <w:r>
        <w:rPr>
          <w:i/>
        </w:rPr>
        <w:t>ex officio</w:t>
      </w:r>
      <w:r>
        <w:rPr>
          <w:i/>
          <w:spacing w:val="-23"/>
        </w:rPr>
        <w:t xml:space="preserve"> </w:t>
      </w:r>
      <w:r>
        <w:t>member)</w:t>
      </w:r>
    </w:p>
    <w:p w14:paraId="525E48B9" w14:textId="43AE4EBD" w:rsidR="00680E95" w:rsidRDefault="00BC6343">
      <w:pPr>
        <w:pStyle w:val="ListParagraph"/>
        <w:numPr>
          <w:ilvl w:val="2"/>
          <w:numId w:val="2"/>
        </w:numPr>
        <w:tabs>
          <w:tab w:val="left" w:pos="4467"/>
          <w:tab w:val="left" w:pos="4468"/>
        </w:tabs>
        <w:ind w:right="194" w:hanging="360"/>
      </w:pPr>
      <w:r>
        <w:t xml:space="preserve">See </w:t>
      </w:r>
      <w:hyperlink r:id="rId14" w:history="1">
        <w:r w:rsidRPr="00DF1ED4">
          <w:rPr>
            <w:rStyle w:val="Hyperlink"/>
          </w:rPr>
          <w:t>IUPUI Taxonomy</w:t>
        </w:r>
      </w:hyperlink>
      <w:r>
        <w:t xml:space="preserve"> as example for assessing Study Abroad courses and learning experiences</w:t>
      </w:r>
      <w:r w:rsidR="00DF1ED4">
        <w:t>.</w:t>
      </w:r>
    </w:p>
    <w:p w14:paraId="0618CF21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1" w:line="272" w:lineRule="exact"/>
        <w:ind w:left="3208" w:firstLine="0"/>
        <w:rPr>
          <w:rFonts w:ascii="Courier New" w:hAnsi="Courier New"/>
        </w:rPr>
      </w:pPr>
      <w:r>
        <w:t>WORLD sends program bids to at least 2-3 providers (if</w:t>
      </w:r>
      <w:r>
        <w:rPr>
          <w:spacing w:val="-13"/>
        </w:rPr>
        <w:t xml:space="preserve"> </w:t>
      </w:r>
      <w:r>
        <w:t>applicable)</w:t>
      </w:r>
    </w:p>
    <w:p w14:paraId="00CEEA60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69" w:lineRule="exact"/>
        <w:ind w:left="3208" w:firstLine="0"/>
        <w:rPr>
          <w:rFonts w:ascii="Courier New" w:hAnsi="Courier New"/>
        </w:rPr>
      </w:pPr>
      <w:r>
        <w:t xml:space="preserve">WORLD receives provider proposal bids (about </w:t>
      </w:r>
      <w:proofErr w:type="gramStart"/>
      <w:r>
        <w:t>3-4 week</w:t>
      </w:r>
      <w:proofErr w:type="gramEnd"/>
      <w:r>
        <w:t xml:space="preserve"> timeframe to</w:t>
      </w:r>
      <w:r>
        <w:rPr>
          <w:spacing w:val="-28"/>
        </w:rPr>
        <w:t xml:space="preserve"> </w:t>
      </w:r>
      <w:r>
        <w:t>receive)</w:t>
      </w:r>
    </w:p>
    <w:p w14:paraId="1D021FFF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68" w:lineRule="exact"/>
        <w:ind w:left="3208" w:firstLine="0"/>
        <w:rPr>
          <w:rFonts w:ascii="Courier New" w:hAnsi="Courier New"/>
        </w:rPr>
      </w:pPr>
      <w:r>
        <w:t>Faculty reviews bids to determine best fit for their</w:t>
      </w:r>
      <w:r>
        <w:rPr>
          <w:spacing w:val="-7"/>
        </w:rPr>
        <w:t xml:space="preserve"> </w:t>
      </w:r>
      <w:r>
        <w:t>course</w:t>
      </w:r>
    </w:p>
    <w:p w14:paraId="7592392D" w14:textId="77777777" w:rsidR="00680E95" w:rsidRPr="00A8471B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71" w:lineRule="exact"/>
        <w:ind w:left="3208" w:firstLine="0"/>
        <w:rPr>
          <w:rFonts w:ascii="Courier New" w:hAnsi="Courier New"/>
        </w:rPr>
      </w:pPr>
      <w:r>
        <w:t>WORLD initiates contract vetting and approval</w:t>
      </w:r>
      <w:r>
        <w:rPr>
          <w:spacing w:val="-3"/>
        </w:rPr>
        <w:t xml:space="preserve"> </w:t>
      </w:r>
      <w:r>
        <w:t>process</w:t>
      </w:r>
    </w:p>
    <w:p w14:paraId="268D364E" w14:textId="6D2F24E3" w:rsidR="00680E95" w:rsidRPr="00DF1ED4" w:rsidRDefault="00A8471B" w:rsidP="00DF1ED4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71" w:lineRule="exact"/>
        <w:ind w:left="3600" w:hanging="392"/>
        <w:rPr>
          <w:rFonts w:ascii="Courier New" w:hAnsi="Courier New"/>
        </w:rPr>
      </w:pPr>
      <w:r>
        <w:t>Faculty and WORLD staff draft, review, and edit program budget after proposals are received to include provider program costs.</w:t>
      </w:r>
    </w:p>
    <w:p w14:paraId="126903D6" w14:textId="77777777" w:rsidR="00552065" w:rsidRDefault="00BC6343" w:rsidP="00552065">
      <w:pPr>
        <w:pStyle w:val="BodyText"/>
        <w:spacing w:before="214"/>
        <w:ind w:left="3060" w:hanging="2880"/>
        <w:rPr>
          <w:spacing w:val="-3"/>
        </w:rPr>
      </w:pPr>
      <w:r>
        <w:rPr>
          <w:spacing w:val="-3"/>
        </w:rPr>
        <w:t>MONTH</w:t>
      </w:r>
      <w:r>
        <w:rPr>
          <w:spacing w:val="-4"/>
        </w:rPr>
        <w:t xml:space="preserve"> </w:t>
      </w:r>
      <w:r>
        <w:t>11-7</w:t>
      </w:r>
      <w:r>
        <w:rPr>
          <w:spacing w:val="-3"/>
        </w:rPr>
        <w:t xml:space="preserve"> (MAY-SEPT):</w:t>
      </w:r>
      <w:r>
        <w:rPr>
          <w:spacing w:val="-3"/>
        </w:rPr>
        <w:tab/>
        <w:t xml:space="preserve">Deadline </w:t>
      </w:r>
      <w:r>
        <w:t xml:space="preserve">for </w:t>
      </w:r>
      <w:r>
        <w:rPr>
          <w:spacing w:val="-3"/>
        </w:rPr>
        <w:t xml:space="preserve">online Faculty-Led </w:t>
      </w:r>
      <w:r>
        <w:t xml:space="preserve">Study </w:t>
      </w:r>
      <w:r w:rsidR="00552065">
        <w:rPr>
          <w:spacing w:val="-3"/>
        </w:rPr>
        <w:t xml:space="preserve">Abroad Application:  </w:t>
      </w:r>
    </w:p>
    <w:p w14:paraId="61C4F6BE" w14:textId="77615ABF" w:rsidR="00680E95" w:rsidRPr="00DF1ED4" w:rsidRDefault="00DF1ED4" w:rsidP="00DF1ED4">
      <w:pPr>
        <w:pStyle w:val="BodyText"/>
        <w:spacing w:before="214"/>
        <w:ind w:left="3060"/>
        <w:rPr>
          <w:b/>
          <w:vertAlign w:val="superscript"/>
        </w:rPr>
      </w:pPr>
      <w:r>
        <w:rPr>
          <w:b/>
          <w:spacing w:val="-3"/>
        </w:rPr>
        <w:t xml:space="preserve">Spring &amp; Summer - </w:t>
      </w:r>
      <w:r w:rsidR="00552065" w:rsidRPr="00552065">
        <w:rPr>
          <w:b/>
          <w:spacing w:val="-3"/>
        </w:rPr>
        <w:t xml:space="preserve">New Programs: May </w:t>
      </w:r>
      <w:r>
        <w:rPr>
          <w:b/>
          <w:spacing w:val="-3"/>
        </w:rPr>
        <w:t>30</w:t>
      </w:r>
      <w:r w:rsidRPr="00DF1ED4">
        <w:rPr>
          <w:b/>
          <w:spacing w:val="-3"/>
          <w:vertAlign w:val="superscript"/>
        </w:rPr>
        <w:t>th</w:t>
      </w:r>
      <w:r>
        <w:rPr>
          <w:b/>
          <w:spacing w:val="-3"/>
        </w:rPr>
        <w:t xml:space="preserve"> </w:t>
      </w:r>
      <w:r w:rsidR="00552065" w:rsidRPr="00552065">
        <w:rPr>
          <w:b/>
          <w:spacing w:val="-3"/>
          <w:vertAlign w:val="superscript"/>
        </w:rPr>
        <w:tab/>
      </w:r>
      <w:r w:rsidR="00003C85">
        <w:rPr>
          <w:b/>
          <w:spacing w:val="-3"/>
        </w:rPr>
        <w:t>Re</w:t>
      </w:r>
      <w:r w:rsidR="00552065" w:rsidRPr="00552065">
        <w:rPr>
          <w:b/>
          <w:spacing w:val="-3"/>
        </w:rPr>
        <w:t xml:space="preserve">curring programs: </w:t>
      </w:r>
      <w:r w:rsidR="00755F04">
        <w:rPr>
          <w:b/>
        </w:rPr>
        <w:t xml:space="preserve">June </w:t>
      </w:r>
      <w:r>
        <w:rPr>
          <w:b/>
        </w:rPr>
        <w:t>13</w:t>
      </w:r>
      <w:r w:rsidR="00755F04" w:rsidRPr="00755F04">
        <w:rPr>
          <w:b/>
          <w:vertAlign w:val="superscript"/>
        </w:rPr>
        <w:t>th</w:t>
      </w:r>
      <w:r>
        <w:rPr>
          <w:b/>
          <w:vertAlign w:val="superscript"/>
        </w:rPr>
        <w:t xml:space="preserve"> </w:t>
      </w:r>
      <w:r>
        <w:rPr>
          <w:b/>
        </w:rPr>
        <w:br/>
        <w:t>Fall &amp; Winter – New Programs: March 15</w:t>
      </w:r>
      <w:r w:rsidRPr="00DF1ED4">
        <w:rPr>
          <w:b/>
          <w:vertAlign w:val="superscript"/>
        </w:rPr>
        <w:t>th</w:t>
      </w:r>
      <w:r>
        <w:rPr>
          <w:b/>
        </w:rPr>
        <w:t xml:space="preserve">   </w:t>
      </w:r>
      <w:r>
        <w:rPr>
          <w:b/>
        </w:rPr>
        <w:tab/>
        <w:t>Recurring programs: April 1</w:t>
      </w:r>
      <w:r w:rsidRPr="00DF1ED4">
        <w:rPr>
          <w:b/>
          <w:vertAlign w:val="superscript"/>
        </w:rPr>
        <w:t>st</w:t>
      </w:r>
      <w:r>
        <w:rPr>
          <w:b/>
        </w:rPr>
        <w:t xml:space="preserve"> </w:t>
      </w:r>
      <w:r w:rsidR="00755F04">
        <w:rPr>
          <w:b/>
        </w:rPr>
        <w:t xml:space="preserve"> </w:t>
      </w:r>
    </w:p>
    <w:p w14:paraId="5C3AB43C" w14:textId="3D42D6BC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34" w:line="272" w:lineRule="exact"/>
        <w:ind w:left="3208" w:firstLine="0"/>
        <w:rPr>
          <w:rFonts w:ascii="Courier New" w:hAnsi="Courier Ne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43E9CA" wp14:editId="786CEAE2">
                <wp:simplePos x="0" y="0"/>
                <wp:positionH relativeFrom="page">
                  <wp:posOffset>621665</wp:posOffset>
                </wp:positionH>
                <wp:positionV relativeFrom="paragraph">
                  <wp:posOffset>19050</wp:posOffset>
                </wp:positionV>
                <wp:extent cx="6711950" cy="0"/>
                <wp:effectExtent l="0" t="0" r="0" b="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6826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1.5pt" to="577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" strokeweight=".72pt">
                <w10:wrap anchorx="page"/>
              </v:line>
            </w:pict>
          </mc:Fallback>
        </mc:AlternateContent>
      </w:r>
      <w:r>
        <w:t>Faculty member initiates online Study Abroad application in</w:t>
      </w:r>
      <w:r>
        <w:rPr>
          <w:color w:val="008000"/>
        </w:rPr>
        <w:t xml:space="preserve"> </w:t>
      </w:r>
      <w:hyperlink r:id="rId15">
        <w:r>
          <w:rPr>
            <w:color w:val="008000"/>
            <w:u w:val="single" w:color="008000"/>
          </w:rPr>
          <w:t>Terra</w:t>
        </w:r>
        <w:r>
          <w:rPr>
            <w:color w:val="008000"/>
            <w:spacing w:val="-8"/>
            <w:u w:val="single" w:color="008000"/>
          </w:rPr>
          <w:t xml:space="preserve"> </w:t>
        </w:r>
        <w:r>
          <w:rPr>
            <w:color w:val="008000"/>
            <w:u w:val="single" w:color="008000"/>
          </w:rPr>
          <w:t>Dott</w:t>
        </w:r>
        <w:r>
          <w:rPr>
            <w:color w:val="008000"/>
            <w:u w:val="single" w:color="008000"/>
          </w:rPr>
          <w:t>a</w:t>
        </w:r>
      </w:hyperlink>
    </w:p>
    <w:p w14:paraId="53213A23" w14:textId="77777777" w:rsidR="00680E95" w:rsidRDefault="00BC6343">
      <w:pPr>
        <w:pStyle w:val="ListParagraph"/>
        <w:numPr>
          <w:ilvl w:val="2"/>
          <w:numId w:val="2"/>
        </w:numPr>
        <w:tabs>
          <w:tab w:val="left" w:pos="4468"/>
          <w:tab w:val="left" w:pos="4469"/>
        </w:tabs>
        <w:spacing w:line="265" w:lineRule="exact"/>
        <w:ind w:left="4108" w:firstLine="0"/>
      </w:pPr>
      <w:r>
        <w:t>basic program logistics (dates, location, number of students,</w:t>
      </w:r>
      <w:r>
        <w:rPr>
          <w:spacing w:val="-8"/>
        </w:rPr>
        <w:t xml:space="preserve"> </w:t>
      </w:r>
      <w:r>
        <w:t>etc.)</w:t>
      </w:r>
    </w:p>
    <w:p w14:paraId="3CC03079" w14:textId="77777777" w:rsidR="00680E95" w:rsidRDefault="00BC6343">
      <w:pPr>
        <w:pStyle w:val="ListParagraph"/>
        <w:numPr>
          <w:ilvl w:val="2"/>
          <w:numId w:val="2"/>
        </w:numPr>
        <w:tabs>
          <w:tab w:val="left" w:pos="4468"/>
          <w:tab w:val="left" w:pos="4469"/>
        </w:tabs>
        <w:spacing w:before="1"/>
        <w:ind w:left="4108" w:firstLine="0"/>
      </w:pPr>
      <w:r>
        <w:t xml:space="preserve">proposed </w:t>
      </w:r>
      <w:proofErr w:type="gramStart"/>
      <w:r>
        <w:t>abroad</w:t>
      </w:r>
      <w:r>
        <w:rPr>
          <w:spacing w:val="-2"/>
        </w:rPr>
        <w:t xml:space="preserve"> </w:t>
      </w:r>
      <w:r>
        <w:t>course</w:t>
      </w:r>
      <w:proofErr w:type="gramEnd"/>
    </w:p>
    <w:p w14:paraId="3410710B" w14:textId="77777777" w:rsidR="00680E95" w:rsidRDefault="00BC6343">
      <w:pPr>
        <w:pStyle w:val="ListParagraph"/>
        <w:numPr>
          <w:ilvl w:val="2"/>
          <w:numId w:val="2"/>
        </w:numPr>
        <w:tabs>
          <w:tab w:val="left" w:pos="4468"/>
          <w:tab w:val="left" w:pos="4469"/>
        </w:tabs>
        <w:ind w:left="4108" w:firstLine="0"/>
      </w:pPr>
      <w:proofErr w:type="gramStart"/>
      <w:r>
        <w:t>description</w:t>
      </w:r>
      <w:proofErr w:type="gramEnd"/>
      <w:r>
        <w:t xml:space="preserve"> and</w:t>
      </w:r>
      <w:r>
        <w:rPr>
          <w:spacing w:val="-5"/>
        </w:rPr>
        <w:t xml:space="preserve"> </w:t>
      </w:r>
      <w:r>
        <w:t>syllabus</w:t>
      </w:r>
    </w:p>
    <w:p w14:paraId="75CD79BA" w14:textId="77777777" w:rsidR="00680E95" w:rsidRDefault="00BC6343">
      <w:pPr>
        <w:pStyle w:val="ListParagraph"/>
        <w:numPr>
          <w:ilvl w:val="2"/>
          <w:numId w:val="2"/>
        </w:numPr>
        <w:tabs>
          <w:tab w:val="left" w:pos="4468"/>
          <w:tab w:val="left" w:pos="4469"/>
        </w:tabs>
        <w:ind w:left="4108" w:firstLine="0"/>
      </w:pPr>
      <w:proofErr w:type="gramStart"/>
      <w:r>
        <w:t>how</w:t>
      </w:r>
      <w:proofErr w:type="gramEnd"/>
      <w:r>
        <w:t xml:space="preserve"> program location enhances </w:t>
      </w:r>
      <w:proofErr w:type="gramStart"/>
      <w:r>
        <w:t>the academic</w:t>
      </w:r>
      <w:proofErr w:type="gramEnd"/>
      <w:r>
        <w:rPr>
          <w:spacing w:val="-1"/>
        </w:rPr>
        <w:t xml:space="preserve"> </w:t>
      </w:r>
      <w:r>
        <w:t>content</w:t>
      </w:r>
    </w:p>
    <w:p w14:paraId="66C3C064" w14:textId="77777777" w:rsidR="00680E95" w:rsidRDefault="00BC6343">
      <w:pPr>
        <w:pStyle w:val="ListParagraph"/>
        <w:numPr>
          <w:ilvl w:val="2"/>
          <w:numId w:val="2"/>
        </w:numPr>
        <w:tabs>
          <w:tab w:val="left" w:pos="4468"/>
          <w:tab w:val="left" w:pos="4469"/>
        </w:tabs>
        <w:ind w:left="4108" w:firstLine="0"/>
      </w:pPr>
      <w:r>
        <w:t>alignment with Stetson’s mission and core</w:t>
      </w:r>
      <w:r>
        <w:rPr>
          <w:spacing w:val="-7"/>
        </w:rPr>
        <w:t xml:space="preserve"> </w:t>
      </w:r>
      <w:r>
        <w:t>values</w:t>
      </w:r>
    </w:p>
    <w:p w14:paraId="7EB8A4D9" w14:textId="77777777" w:rsidR="00680E95" w:rsidRDefault="00BC6343">
      <w:pPr>
        <w:pStyle w:val="ListParagraph"/>
        <w:numPr>
          <w:ilvl w:val="2"/>
          <w:numId w:val="2"/>
        </w:numPr>
        <w:tabs>
          <w:tab w:val="left" w:pos="4468"/>
          <w:tab w:val="left" w:pos="4469"/>
        </w:tabs>
        <w:spacing w:before="1"/>
        <w:ind w:left="4108" w:firstLine="0"/>
      </w:pPr>
      <w:r>
        <w:t>proposed</w:t>
      </w:r>
      <w:r>
        <w:rPr>
          <w:spacing w:val="-3"/>
        </w:rPr>
        <w:t xml:space="preserve"> </w:t>
      </w:r>
      <w:r>
        <w:t>budget</w:t>
      </w:r>
    </w:p>
    <w:p w14:paraId="0C9927F3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4" w:line="235" w:lineRule="auto"/>
        <w:ind w:right="413" w:hanging="360"/>
        <w:rPr>
          <w:rFonts w:ascii="Courier New" w:hAnsi="Courier New"/>
        </w:rPr>
      </w:pPr>
      <w:r>
        <w:t xml:space="preserve">WORLD receives formal approval from department </w:t>
      </w:r>
      <w:proofErr w:type="gramStart"/>
      <w:r>
        <w:t>chair</w:t>
      </w:r>
      <w:proofErr w:type="gramEnd"/>
      <w:r>
        <w:t xml:space="preserve"> </w:t>
      </w:r>
      <w:r>
        <w:rPr>
          <w:u w:val="single"/>
        </w:rPr>
        <w:t>and</w:t>
      </w:r>
      <w:r>
        <w:t xml:space="preserve"> college/school dean completes application</w:t>
      </w:r>
      <w:r>
        <w:rPr>
          <w:spacing w:val="-1"/>
        </w:rPr>
        <w:t xml:space="preserve"> </w:t>
      </w:r>
      <w:r>
        <w:t>process</w:t>
      </w:r>
    </w:p>
    <w:p w14:paraId="6A9E465A" w14:textId="77777777" w:rsidR="00680E95" w:rsidRDefault="00BC6343">
      <w:pPr>
        <w:pStyle w:val="ListParagraph"/>
        <w:numPr>
          <w:ilvl w:val="2"/>
          <w:numId w:val="2"/>
        </w:numPr>
        <w:tabs>
          <w:tab w:val="left" w:pos="4468"/>
          <w:tab w:val="left" w:pos="4469"/>
        </w:tabs>
        <w:spacing w:before="2" w:line="237" w:lineRule="auto"/>
        <w:ind w:left="4468" w:right="512"/>
      </w:pPr>
      <w:r>
        <w:rPr>
          <w:i/>
        </w:rPr>
        <w:t xml:space="preserve">College of Arts &amp; Sciences: </w:t>
      </w:r>
      <w:r>
        <w:t>Curriculum committee</w:t>
      </w:r>
      <w:r>
        <w:rPr>
          <w:spacing w:val="-29"/>
        </w:rPr>
        <w:t xml:space="preserve"> </w:t>
      </w:r>
      <w:r>
        <w:t>representative submits note of formal approval to</w:t>
      </w:r>
      <w:r>
        <w:rPr>
          <w:spacing w:val="-5"/>
        </w:rPr>
        <w:t xml:space="preserve"> </w:t>
      </w:r>
      <w:r>
        <w:t>WORLD</w:t>
      </w:r>
    </w:p>
    <w:p w14:paraId="54FDE9EC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6" w:line="235" w:lineRule="auto"/>
        <w:ind w:right="179"/>
        <w:rPr>
          <w:rFonts w:ascii="Courier New" w:hAnsi="Courier New"/>
          <w:i/>
        </w:rPr>
      </w:pPr>
      <w:r>
        <w:lastRenderedPageBreak/>
        <w:t xml:space="preserve">WORLD staff reviews online </w:t>
      </w:r>
      <w:proofErr w:type="gramStart"/>
      <w:r>
        <w:t>application</w:t>
      </w:r>
      <w:proofErr w:type="gramEnd"/>
      <w:r>
        <w:t xml:space="preserve"> to ensure consistency with guiding principles: </w:t>
      </w:r>
      <w:r>
        <w:rPr>
          <w:i/>
        </w:rPr>
        <w:t>proposed program is safe, compliant, financially sound,</w:t>
      </w:r>
      <w:r>
        <w:rPr>
          <w:i/>
          <w:spacing w:val="-37"/>
        </w:rPr>
        <w:t xml:space="preserve"> </w:t>
      </w:r>
      <w:r>
        <w:rPr>
          <w:i/>
        </w:rPr>
        <w:t>and realistic</w:t>
      </w:r>
    </w:p>
    <w:p w14:paraId="2C03ECE9" w14:textId="77777777" w:rsidR="00680E95" w:rsidRDefault="00680E95">
      <w:pPr>
        <w:pStyle w:val="BodyText"/>
        <w:rPr>
          <w:i/>
          <w:sz w:val="20"/>
        </w:rPr>
      </w:pPr>
    </w:p>
    <w:p w14:paraId="2DA468E2" w14:textId="77777777" w:rsidR="00680E95" w:rsidRDefault="00680E95">
      <w:pPr>
        <w:pStyle w:val="BodyText"/>
        <w:spacing w:before="9"/>
        <w:rPr>
          <w:i/>
          <w:sz w:val="17"/>
        </w:rPr>
      </w:pPr>
    </w:p>
    <w:p w14:paraId="17586F76" w14:textId="77777777" w:rsidR="00680E95" w:rsidRDefault="00BC6343">
      <w:pPr>
        <w:pStyle w:val="BodyText"/>
        <w:tabs>
          <w:tab w:val="left" w:pos="3027"/>
        </w:tabs>
        <w:spacing w:before="57"/>
        <w:ind w:left="147"/>
      </w:pPr>
      <w:r>
        <w:rPr>
          <w:spacing w:val="-3"/>
        </w:rPr>
        <w:t xml:space="preserve">MONTH </w:t>
      </w:r>
      <w:r w:rsidR="00832AD1">
        <w:t>8-6</w:t>
      </w:r>
      <w:r>
        <w:rPr>
          <w:spacing w:val="1"/>
        </w:rPr>
        <w:t xml:space="preserve"> </w:t>
      </w:r>
      <w:r>
        <w:rPr>
          <w:spacing w:val="-3"/>
        </w:rPr>
        <w:t>(</w:t>
      </w:r>
      <w:r w:rsidR="00832AD1">
        <w:rPr>
          <w:spacing w:val="-3"/>
        </w:rPr>
        <w:t>AUG-</w:t>
      </w:r>
      <w:r>
        <w:rPr>
          <w:spacing w:val="-3"/>
        </w:rPr>
        <w:t>Oct):</w:t>
      </w:r>
      <w:r>
        <w:rPr>
          <w:spacing w:val="-3"/>
        </w:rPr>
        <w:tab/>
        <w:t xml:space="preserve">WORLD </w:t>
      </w:r>
      <w:r>
        <w:t xml:space="preserve">provides written </w:t>
      </w:r>
      <w:r>
        <w:rPr>
          <w:spacing w:val="-3"/>
        </w:rPr>
        <w:t xml:space="preserve">approval </w:t>
      </w:r>
      <w:r>
        <w:t xml:space="preserve">of </w:t>
      </w:r>
      <w:r>
        <w:rPr>
          <w:spacing w:val="-3"/>
        </w:rPr>
        <w:t>proposed</w:t>
      </w:r>
      <w:r>
        <w:rPr>
          <w:spacing w:val="-16"/>
        </w:rPr>
        <w:t xml:space="preserve"> </w:t>
      </w:r>
      <w:r>
        <w:rPr>
          <w:spacing w:val="-3"/>
        </w:rPr>
        <w:t>program</w:t>
      </w:r>
    </w:p>
    <w:p w14:paraId="36B8AEAD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34" w:line="272" w:lineRule="exact"/>
        <w:ind w:left="3208" w:firstLine="0"/>
        <w:rPr>
          <w:rFonts w:ascii="Courier New" w:hAnsi="Courier Ne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7BCDBA" wp14:editId="79900227">
                <wp:simplePos x="0" y="0"/>
                <wp:positionH relativeFrom="page">
                  <wp:posOffset>621665</wp:posOffset>
                </wp:positionH>
                <wp:positionV relativeFrom="paragraph">
                  <wp:posOffset>17145</wp:posOffset>
                </wp:positionV>
                <wp:extent cx="6711950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1FD1B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1.35pt" to="577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" strokeweight=".72pt">
                <w10:wrap anchorx="page"/>
              </v:line>
            </w:pict>
          </mc:Fallback>
        </mc:AlternateContent>
      </w:r>
      <w:r>
        <w:t xml:space="preserve">WORLD </w:t>
      </w:r>
      <w:proofErr w:type="gramStart"/>
      <w:r>
        <w:t>vets</w:t>
      </w:r>
      <w:proofErr w:type="gramEnd"/>
      <w:r>
        <w:t xml:space="preserve"> provider contract with Stetson Risk Management and</w:t>
      </w:r>
      <w:r>
        <w:rPr>
          <w:spacing w:val="-12"/>
        </w:rPr>
        <w:t xml:space="preserve"> </w:t>
      </w:r>
      <w:r>
        <w:t>Legal</w:t>
      </w:r>
    </w:p>
    <w:p w14:paraId="6611EE26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69" w:lineRule="exact"/>
        <w:ind w:left="3208" w:firstLine="0"/>
        <w:rPr>
          <w:rFonts w:ascii="Courier New" w:hAnsi="Courier New"/>
        </w:rPr>
      </w:pPr>
      <w:r>
        <w:t xml:space="preserve">Provost </w:t>
      </w:r>
      <w:proofErr w:type="gramStart"/>
      <w:r>
        <w:t>endorses provider</w:t>
      </w:r>
      <w:r>
        <w:rPr>
          <w:spacing w:val="-7"/>
        </w:rPr>
        <w:t xml:space="preserve"> </w:t>
      </w:r>
      <w:r>
        <w:t>contract</w:t>
      </w:r>
      <w:proofErr w:type="gramEnd"/>
    </w:p>
    <w:p w14:paraId="58EA16B3" w14:textId="77777777" w:rsidR="00680E95" w:rsidRDefault="00BC6343" w:rsidP="00832AD1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69" w:lineRule="exact"/>
        <w:ind w:left="3600" w:hanging="392"/>
        <w:rPr>
          <w:rFonts w:ascii="Courier New" w:hAnsi="Courier New"/>
        </w:rPr>
      </w:pPr>
      <w:r>
        <w:t>WORLD develops marketing materials to promote the</w:t>
      </w:r>
      <w:r>
        <w:rPr>
          <w:spacing w:val="-11"/>
        </w:rPr>
        <w:t xml:space="preserve"> </w:t>
      </w:r>
      <w:r>
        <w:t>program</w:t>
      </w:r>
      <w:r w:rsidR="00832AD1">
        <w:t xml:space="preserve"> with support of Faculty </w:t>
      </w:r>
      <w:proofErr w:type="gramStart"/>
      <w:r w:rsidR="00832AD1">
        <w:t>member</w:t>
      </w:r>
      <w:proofErr w:type="gramEnd"/>
      <w:r w:rsidR="00832AD1">
        <w:t xml:space="preserve"> including program page on Terra Dotta</w:t>
      </w:r>
    </w:p>
    <w:p w14:paraId="2775A446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35" w:lineRule="auto"/>
        <w:ind w:right="524"/>
        <w:rPr>
          <w:rFonts w:ascii="Courier New" w:hAnsi="Courier New"/>
        </w:rPr>
      </w:pPr>
      <w:r>
        <w:t>WORLD assists faculty with marketing and recruitment strategies including information and classroom</w:t>
      </w:r>
      <w:r>
        <w:rPr>
          <w:spacing w:val="-1"/>
        </w:rPr>
        <w:t xml:space="preserve"> </w:t>
      </w:r>
      <w:r>
        <w:t>sessions</w:t>
      </w:r>
    </w:p>
    <w:p w14:paraId="672BE3B3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72" w:lineRule="exact"/>
        <w:ind w:left="3208" w:firstLine="0"/>
        <w:rPr>
          <w:rFonts w:ascii="Courier New" w:hAnsi="Courier New"/>
        </w:rPr>
      </w:pPr>
      <w:r>
        <w:t xml:space="preserve">WORLD creates customized online student </w:t>
      </w:r>
      <w:proofErr w:type="gramStart"/>
      <w:r>
        <w:t>application</w:t>
      </w:r>
      <w:proofErr w:type="gramEnd"/>
      <w:r>
        <w:t xml:space="preserve"> in Terra</w:t>
      </w:r>
      <w:r>
        <w:rPr>
          <w:spacing w:val="-7"/>
        </w:rPr>
        <w:t xml:space="preserve"> </w:t>
      </w:r>
      <w:r>
        <w:t>Dotta</w:t>
      </w:r>
    </w:p>
    <w:p w14:paraId="19CB34CE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69" w:lineRule="exact"/>
        <w:ind w:left="3208" w:firstLine="0"/>
        <w:rPr>
          <w:rFonts w:ascii="Courier New" w:hAnsi="Courier New"/>
        </w:rPr>
      </w:pPr>
      <w:r>
        <w:t>WORLD provides faculty with access to student application</w:t>
      </w:r>
      <w:r>
        <w:rPr>
          <w:spacing w:val="-6"/>
        </w:rPr>
        <w:t xml:space="preserve"> </w:t>
      </w:r>
      <w:r>
        <w:t>submissions</w:t>
      </w:r>
    </w:p>
    <w:p w14:paraId="23B57018" w14:textId="77777777" w:rsidR="00680E95" w:rsidRDefault="00832AD1" w:rsidP="00832AD1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68" w:lineRule="exact"/>
        <w:ind w:left="3600" w:hanging="392"/>
        <w:rPr>
          <w:rFonts w:ascii="Courier New" w:hAnsi="Courier New"/>
        </w:rPr>
      </w:pPr>
      <w:r>
        <w:t>F</w:t>
      </w:r>
      <w:r w:rsidR="00BC6343">
        <w:t>aculty leaders to participate in Global Citizenship</w:t>
      </w:r>
      <w:r w:rsidR="00BC6343">
        <w:rPr>
          <w:spacing w:val="-13"/>
        </w:rPr>
        <w:t xml:space="preserve"> </w:t>
      </w:r>
      <w:r w:rsidR="00BC6343">
        <w:t>Fair</w:t>
      </w:r>
      <w:r>
        <w:t xml:space="preserve"> held on </w:t>
      </w:r>
      <w:r w:rsidR="00003C85">
        <w:t>Values Day</w:t>
      </w:r>
      <w:r>
        <w:t xml:space="preserve"> for program promotion</w:t>
      </w:r>
    </w:p>
    <w:p w14:paraId="029A1779" w14:textId="44A7173E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71" w:lineRule="exact"/>
        <w:ind w:left="3208" w:firstLine="0"/>
        <w:rPr>
          <w:rFonts w:ascii="Courier New" w:hAnsi="Courier New"/>
        </w:rPr>
      </w:pPr>
      <w:r>
        <w:t>Students apply for Spring</w:t>
      </w:r>
      <w:r w:rsidR="00D17DC1">
        <w:t>/Summer</w:t>
      </w:r>
      <w:r>
        <w:t xml:space="preserve"> international learning</w:t>
      </w:r>
      <w:r>
        <w:rPr>
          <w:color w:val="008000"/>
        </w:rPr>
        <w:t xml:space="preserve"> </w:t>
      </w:r>
      <w:hyperlink r:id="rId16" w:history="1">
        <w:r w:rsidRPr="00755F04">
          <w:rPr>
            <w:rStyle w:val="Hyperlink"/>
          </w:rPr>
          <w:t>scholarships</w:t>
        </w:r>
      </w:hyperlink>
      <w:r>
        <w:rPr>
          <w:color w:val="008000"/>
        </w:rPr>
        <w:t xml:space="preserve"> </w:t>
      </w:r>
      <w:r>
        <w:t xml:space="preserve">(deadline </w:t>
      </w:r>
      <w:r w:rsidR="00755F04">
        <w:t>October 1</w:t>
      </w:r>
      <w:r>
        <w:t>)</w:t>
      </w:r>
    </w:p>
    <w:p w14:paraId="6C832CC2" w14:textId="77777777" w:rsidR="00680E95" w:rsidRDefault="00680E95">
      <w:pPr>
        <w:pStyle w:val="BodyText"/>
        <w:rPr>
          <w:sz w:val="20"/>
        </w:rPr>
      </w:pPr>
    </w:p>
    <w:p w14:paraId="7F590A55" w14:textId="77777777" w:rsidR="00680E95" w:rsidRDefault="00680E95">
      <w:pPr>
        <w:pStyle w:val="BodyText"/>
        <w:spacing w:before="11"/>
        <w:rPr>
          <w:sz w:val="18"/>
        </w:rPr>
      </w:pPr>
    </w:p>
    <w:p w14:paraId="15EE5964" w14:textId="77777777" w:rsidR="00680E95" w:rsidRDefault="00BC6343">
      <w:pPr>
        <w:pStyle w:val="BodyText"/>
        <w:tabs>
          <w:tab w:val="left" w:pos="3027"/>
        </w:tabs>
        <w:spacing w:before="56"/>
        <w:ind w:left="147"/>
        <w:rPr>
          <w:i/>
        </w:rPr>
      </w:pPr>
      <w:r>
        <w:rPr>
          <w:spacing w:val="-3"/>
        </w:rPr>
        <w:t>MONTH</w:t>
      </w:r>
      <w:r>
        <w:rPr>
          <w:spacing w:val="-4"/>
        </w:rPr>
        <w:t xml:space="preserve"> </w:t>
      </w:r>
      <w:r>
        <w:t>5-1</w:t>
      </w:r>
      <w:r>
        <w:rPr>
          <w:spacing w:val="-2"/>
        </w:rPr>
        <w:t xml:space="preserve"> </w:t>
      </w:r>
      <w:r>
        <w:rPr>
          <w:spacing w:val="-3"/>
        </w:rPr>
        <w:t>(Nov-Apr):</w:t>
      </w:r>
      <w:r>
        <w:rPr>
          <w:spacing w:val="-3"/>
        </w:rPr>
        <w:tab/>
        <w:t xml:space="preserve">WORLD </w:t>
      </w:r>
      <w:r>
        <w:t xml:space="preserve">provides other </w:t>
      </w:r>
      <w:r>
        <w:rPr>
          <w:spacing w:val="-3"/>
        </w:rPr>
        <w:t>administrative/logistical</w:t>
      </w:r>
      <w:r>
        <w:rPr>
          <w:spacing w:val="-11"/>
        </w:rPr>
        <w:t xml:space="preserve"> </w:t>
      </w:r>
      <w:r>
        <w:rPr>
          <w:spacing w:val="-3"/>
        </w:rPr>
        <w:t>support</w:t>
      </w:r>
      <w:r>
        <w:rPr>
          <w:i/>
        </w:rPr>
        <w:t xml:space="preserve"> </w:t>
      </w:r>
    </w:p>
    <w:p w14:paraId="73E80434" w14:textId="77777777" w:rsidR="00680E95" w:rsidRPr="00832AD1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37" w:line="272" w:lineRule="exact"/>
        <w:ind w:left="3208" w:firstLine="0"/>
        <w:rPr>
          <w:rFonts w:ascii="Courier New" w:hAnsi="Courier New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AF8B1B" wp14:editId="7D7844E0">
                <wp:simplePos x="0" y="0"/>
                <wp:positionH relativeFrom="page">
                  <wp:posOffset>621665</wp:posOffset>
                </wp:positionH>
                <wp:positionV relativeFrom="paragraph">
                  <wp:posOffset>19050</wp:posOffset>
                </wp:positionV>
                <wp:extent cx="6711950" cy="0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1D230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1.5pt" to="577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SRR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" strokeweight=".72pt">
                <w10:wrap anchorx="page"/>
              </v:line>
            </w:pict>
          </mc:Fallback>
        </mc:AlternateContent>
      </w:r>
      <w:r>
        <w:t>WORLD manages</w:t>
      </w:r>
      <w:r w:rsidR="00832AD1">
        <w:t>/revises</w:t>
      </w:r>
      <w:r>
        <w:t xml:space="preserve"> Study Abroad</w:t>
      </w:r>
      <w:r w:rsidR="00832AD1">
        <w:t xml:space="preserve"> program</w:t>
      </w:r>
      <w:r>
        <w:t xml:space="preserve"> budget</w:t>
      </w:r>
      <w:r w:rsidR="00832AD1">
        <w:t xml:space="preserve"> with support of Faculty member</w:t>
      </w:r>
    </w:p>
    <w:p w14:paraId="26F6258B" w14:textId="77777777" w:rsidR="00832AD1" w:rsidRPr="00BC6343" w:rsidRDefault="00832AD1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37" w:line="272" w:lineRule="exact"/>
        <w:ind w:left="3208" w:firstLine="0"/>
        <w:rPr>
          <w:rFonts w:ascii="Courier New" w:hAnsi="Courier New"/>
        </w:rPr>
      </w:pPr>
      <w:r>
        <w:t xml:space="preserve">Faculty </w:t>
      </w:r>
      <w:proofErr w:type="gramStart"/>
      <w:r>
        <w:t>member continues</w:t>
      </w:r>
      <w:proofErr w:type="gramEnd"/>
      <w:r>
        <w:t xml:space="preserve"> to actively promote and recruit students for the program. This includes classroom presentations across the department, information sessions, direct email, and social media. </w:t>
      </w:r>
    </w:p>
    <w:p w14:paraId="4C0B19A4" w14:textId="77777777" w:rsidR="00BC6343" w:rsidRPr="00832AD1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37" w:line="272" w:lineRule="exact"/>
        <w:ind w:left="3208" w:firstLine="0"/>
        <w:rPr>
          <w:rFonts w:ascii="Courier New" w:hAnsi="Courier New"/>
        </w:rPr>
      </w:pPr>
      <w:r>
        <w:t>WORLD completes Disciplinary Record Checks on all applicants</w:t>
      </w:r>
    </w:p>
    <w:p w14:paraId="60E381BE" w14:textId="77777777" w:rsidR="00832AD1" w:rsidRPr="00832AD1" w:rsidRDefault="00832AD1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37" w:line="272" w:lineRule="exact"/>
        <w:ind w:left="3208" w:firstLine="0"/>
        <w:rPr>
          <w:rFonts w:ascii="Courier New" w:hAnsi="Courier New"/>
        </w:rPr>
      </w:pPr>
      <w:r>
        <w:t xml:space="preserve">Faculty member reviews and renders admission decisions on program applications </w:t>
      </w:r>
    </w:p>
    <w:p w14:paraId="12F535B6" w14:textId="749D8CC6" w:rsidR="00832AD1" w:rsidRPr="00BC6343" w:rsidRDefault="00832AD1" w:rsidP="001A7729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37" w:line="272" w:lineRule="exact"/>
        <w:ind w:left="3208" w:firstLine="0"/>
        <w:rPr>
          <w:rFonts w:ascii="Courier New" w:hAnsi="Courier New"/>
        </w:rPr>
      </w:pPr>
      <w:r>
        <w:t xml:space="preserve">Faculty </w:t>
      </w:r>
      <w:proofErr w:type="gramStart"/>
      <w:r>
        <w:t>member provides</w:t>
      </w:r>
      <w:proofErr w:type="gramEnd"/>
      <w:r>
        <w:t xml:space="preserve"> communication support and reaches out to students with assistance from WORLD for students to complete </w:t>
      </w:r>
      <w:proofErr w:type="gramStart"/>
      <w:r>
        <w:t>application</w:t>
      </w:r>
      <w:proofErr w:type="gramEnd"/>
      <w:r>
        <w:t xml:space="preserve">, submit </w:t>
      </w:r>
      <w:proofErr w:type="gramStart"/>
      <w:r>
        <w:t>deposit</w:t>
      </w:r>
      <w:proofErr w:type="gramEnd"/>
      <w:r>
        <w:t xml:space="preserve"> and final payments, complete post acceptance forms, etc</w:t>
      </w:r>
      <w:r w:rsidR="00D17DC1">
        <w:t>.</w:t>
      </w:r>
    </w:p>
    <w:p w14:paraId="641A38DE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68" w:lineRule="exact"/>
        <w:ind w:left="3207" w:firstLine="0"/>
        <w:rPr>
          <w:rFonts w:ascii="Courier New" w:hAnsi="Courier New"/>
        </w:rPr>
      </w:pPr>
      <w:r>
        <w:t>WORLD collects student</w:t>
      </w:r>
      <w:r w:rsidR="00832AD1">
        <w:t xml:space="preserve"> deposits and</w:t>
      </w:r>
      <w:r>
        <w:rPr>
          <w:spacing w:val="-5"/>
        </w:rPr>
        <w:t xml:space="preserve"> </w:t>
      </w:r>
      <w:r>
        <w:t>payments</w:t>
      </w:r>
    </w:p>
    <w:p w14:paraId="5D048DDD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68" w:lineRule="exact"/>
        <w:ind w:left="3208" w:firstLine="0"/>
        <w:rPr>
          <w:rFonts w:ascii="Courier New" w:hAnsi="Courier New"/>
        </w:rPr>
      </w:pPr>
      <w:r>
        <w:t>WORLD pays program</w:t>
      </w:r>
      <w:r>
        <w:rPr>
          <w:spacing w:val="-6"/>
        </w:rPr>
        <w:t xml:space="preserve"> </w:t>
      </w:r>
      <w:r>
        <w:t xml:space="preserve">providers upon receipt of invoices.  </w:t>
      </w:r>
    </w:p>
    <w:p w14:paraId="12C342BC" w14:textId="3134FB5E" w:rsidR="00680E95" w:rsidRPr="00BC6343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35" w:lineRule="auto"/>
        <w:ind w:right="350" w:hanging="360"/>
        <w:rPr>
          <w:rFonts w:ascii="Courier New" w:hAnsi="Courier New"/>
        </w:rPr>
      </w:pPr>
      <w:r>
        <w:t>Students apply for Summer/Fall international learning</w:t>
      </w:r>
      <w:r>
        <w:rPr>
          <w:color w:val="008000"/>
        </w:rPr>
        <w:t xml:space="preserve"> </w:t>
      </w:r>
      <w:hyperlink r:id="rId17" w:history="1">
        <w:r w:rsidRPr="00D17DC1">
          <w:rPr>
            <w:rStyle w:val="Hyperlink"/>
          </w:rPr>
          <w:t>scholarships</w:t>
        </w:r>
      </w:hyperlink>
      <w:r>
        <w:rPr>
          <w:color w:val="008000"/>
        </w:rPr>
        <w:t xml:space="preserve"> </w:t>
      </w:r>
      <w:r>
        <w:t>(deadline Feb</w:t>
      </w:r>
      <w:r w:rsidR="00D17DC1">
        <w:t>ruary</w:t>
      </w:r>
      <w:r>
        <w:t xml:space="preserve"> 1)</w:t>
      </w:r>
    </w:p>
    <w:p w14:paraId="67E3EBE7" w14:textId="77777777" w:rsidR="00BC6343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line="235" w:lineRule="auto"/>
        <w:ind w:right="350" w:hanging="360"/>
        <w:rPr>
          <w:rFonts w:ascii="Courier New" w:hAnsi="Courier New"/>
        </w:rPr>
      </w:pPr>
      <w:r>
        <w:t xml:space="preserve">WORLD requests cash advance </w:t>
      </w:r>
      <w:r w:rsidR="00003C85">
        <w:t xml:space="preserve">and stipend payment </w:t>
      </w:r>
      <w:r>
        <w:t>for faculty</w:t>
      </w:r>
    </w:p>
    <w:p w14:paraId="2DDDF34E" w14:textId="77777777" w:rsidR="00680E95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4" w:line="235" w:lineRule="auto"/>
        <w:ind w:right="412"/>
        <w:rPr>
          <w:rFonts w:ascii="Courier New" w:hAnsi="Courier New"/>
        </w:rPr>
      </w:pPr>
      <w:r>
        <w:t>WORLD hosts pre-departure orientation for students; reviews Study Abroad Handbook</w:t>
      </w:r>
    </w:p>
    <w:p w14:paraId="36CBD0E0" w14:textId="77777777" w:rsidR="00680E95" w:rsidRPr="00BC6343" w:rsidRDefault="00BC6343">
      <w:pPr>
        <w:pStyle w:val="ListParagraph"/>
        <w:numPr>
          <w:ilvl w:val="1"/>
          <w:numId w:val="2"/>
        </w:numPr>
        <w:tabs>
          <w:tab w:val="left" w:pos="3568"/>
          <w:tab w:val="left" w:pos="3569"/>
        </w:tabs>
        <w:spacing w:before="5" w:line="235" w:lineRule="auto"/>
        <w:ind w:left="3567" w:right="220" w:hanging="360"/>
        <w:rPr>
          <w:rFonts w:ascii="Courier New" w:hAnsi="Courier New"/>
        </w:rPr>
      </w:pPr>
      <w:r>
        <w:t>WORLD hosts pre-departure orientation for faculty; reviews Faculty-Led Study Abroad Handbook</w:t>
      </w:r>
    </w:p>
    <w:p w14:paraId="4418FD89" w14:textId="77777777" w:rsidR="00BC6343" w:rsidRDefault="00BC6343" w:rsidP="00BC6343">
      <w:pPr>
        <w:pStyle w:val="BodyText"/>
        <w:tabs>
          <w:tab w:val="left" w:pos="3027"/>
        </w:tabs>
        <w:spacing w:before="56"/>
        <w:ind w:left="630"/>
        <w:rPr>
          <w:i/>
        </w:rPr>
      </w:pPr>
      <w:r>
        <w:rPr>
          <w:spacing w:val="-3"/>
        </w:rPr>
        <w:t>Post Program:</w:t>
      </w:r>
      <w:r>
        <w:rPr>
          <w:spacing w:val="-3"/>
        </w:rPr>
        <w:tab/>
        <w:t>Program Wrap Up</w:t>
      </w:r>
      <w:r>
        <w:rPr>
          <w:i/>
        </w:rPr>
        <w:t xml:space="preserve"> </w:t>
      </w:r>
    </w:p>
    <w:p w14:paraId="0DC35AA6" w14:textId="589C05F6" w:rsidR="00BC6343" w:rsidRPr="00BC6343" w:rsidRDefault="00BC6343" w:rsidP="00BC6343">
      <w:pPr>
        <w:pStyle w:val="ListParagraph"/>
        <w:numPr>
          <w:ilvl w:val="0"/>
          <w:numId w:val="3"/>
        </w:numPr>
        <w:tabs>
          <w:tab w:val="left" w:pos="3420"/>
          <w:tab w:val="left" w:pos="3568"/>
          <w:tab w:val="left" w:pos="3569"/>
        </w:tabs>
        <w:spacing w:before="5" w:line="235" w:lineRule="auto"/>
        <w:ind w:left="3420" w:right="220" w:hanging="180"/>
        <w:rPr>
          <w:rFonts w:ascii="Courier New" w:hAnsi="Courier New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F73CD0" wp14:editId="6CE4BFB7">
                <wp:simplePos x="0" y="0"/>
                <wp:positionH relativeFrom="page">
                  <wp:posOffset>621665</wp:posOffset>
                </wp:positionH>
                <wp:positionV relativeFrom="paragraph">
                  <wp:posOffset>19050</wp:posOffset>
                </wp:positionV>
                <wp:extent cx="6711950" cy="0"/>
                <wp:effectExtent l="0" t="0" r="0" b="0"/>
                <wp:wrapNone/>
                <wp:docPr id="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9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5DAD3" id="Line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95pt,1.5pt" to="577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" strokeweight=".72pt">
                <w10:wrap anchorx="page"/>
              </v:line>
            </w:pict>
          </mc:Fallback>
        </mc:AlternateContent>
      </w:r>
      <w:r>
        <w:t>Faculty submit original receipts for expenses paid during program to WORLD for reimbursement including tolls, parking, home address for mileage, etc</w:t>
      </w:r>
      <w:r w:rsidR="00D17DC1">
        <w:t>.</w:t>
      </w:r>
      <w:r>
        <w:t xml:space="preserve"> – WORLD staff submits final budget to Finance for reimbursement and budget reconciliation</w:t>
      </w:r>
    </w:p>
    <w:p w14:paraId="1A7938AC" w14:textId="77777777" w:rsidR="00BC6343" w:rsidRPr="00BC6343" w:rsidRDefault="00BC6343" w:rsidP="00BC6343">
      <w:pPr>
        <w:pStyle w:val="ListParagraph"/>
        <w:numPr>
          <w:ilvl w:val="0"/>
          <w:numId w:val="3"/>
        </w:numPr>
        <w:tabs>
          <w:tab w:val="left" w:pos="3420"/>
          <w:tab w:val="left" w:pos="3568"/>
          <w:tab w:val="left" w:pos="3569"/>
        </w:tabs>
        <w:spacing w:before="5" w:line="235" w:lineRule="auto"/>
        <w:ind w:left="3420" w:right="220" w:hanging="180"/>
        <w:rPr>
          <w:rFonts w:ascii="Courier New" w:hAnsi="Courier New"/>
        </w:rPr>
      </w:pPr>
      <w:r>
        <w:t>WORLD sends students post program evaluation</w:t>
      </w:r>
    </w:p>
    <w:p w14:paraId="377FD1F6" w14:textId="77777777" w:rsidR="00BC6343" w:rsidRPr="00BC6343" w:rsidRDefault="00BC6343" w:rsidP="00BC6343">
      <w:pPr>
        <w:pStyle w:val="ListParagraph"/>
        <w:numPr>
          <w:ilvl w:val="0"/>
          <w:numId w:val="3"/>
        </w:numPr>
        <w:tabs>
          <w:tab w:val="left" w:pos="3420"/>
          <w:tab w:val="left" w:pos="3568"/>
          <w:tab w:val="left" w:pos="3569"/>
        </w:tabs>
        <w:spacing w:before="5" w:line="235" w:lineRule="auto"/>
        <w:ind w:left="3420" w:right="220" w:hanging="180"/>
        <w:rPr>
          <w:rFonts w:ascii="Courier New" w:hAnsi="Courier New"/>
        </w:rPr>
      </w:pPr>
      <w:r>
        <w:t>Faculty Member completes program evaluation and debriefs with WORLD staff.</w:t>
      </w:r>
    </w:p>
    <w:sectPr w:rsidR="00BC6343" w:rsidRPr="00BC6343">
      <w:pgSz w:w="12240" w:h="15840"/>
      <w:pgMar w:top="3060" w:right="700" w:bottom="1280" w:left="860" w:header="720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67D8" w14:textId="77777777" w:rsidR="00882C88" w:rsidRDefault="00BC6343">
      <w:r>
        <w:separator/>
      </w:r>
    </w:p>
  </w:endnote>
  <w:endnote w:type="continuationSeparator" w:id="0">
    <w:p w14:paraId="762D3FE3" w14:textId="77777777" w:rsidR="00882C88" w:rsidRDefault="00BC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9977" w14:textId="77777777" w:rsidR="00680E95" w:rsidRDefault="00BC6343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80" behindDoc="1" locked="0" layoutInCell="1" allowOverlap="1" wp14:anchorId="1CA7C537" wp14:editId="6B458740">
              <wp:simplePos x="0" y="0"/>
              <wp:positionH relativeFrom="page">
                <wp:posOffset>723265</wp:posOffset>
              </wp:positionH>
              <wp:positionV relativeFrom="page">
                <wp:posOffset>9324340</wp:posOffset>
              </wp:positionV>
              <wp:extent cx="3200400" cy="19113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D917D" w14:textId="7A87E0C6" w:rsidR="00680E95" w:rsidRDefault="00BC6343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Faculty-Led Study Abr</w:t>
                          </w:r>
                          <w:r w:rsidR="00A8471B">
                            <w:rPr>
                              <w:rFonts w:ascii="Calibri"/>
                              <w:sz w:val="18"/>
                            </w:rPr>
                            <w:t xml:space="preserve">oad Approval Process: </w:t>
                          </w:r>
                          <w:r w:rsidR="00B55702">
                            <w:rPr>
                              <w:rFonts w:ascii="Calibri"/>
                              <w:sz w:val="18"/>
                            </w:rPr>
                            <w:t>May 2024</w:t>
                          </w:r>
                        </w:p>
                        <w:p w14:paraId="6616096B" w14:textId="77777777" w:rsidR="00A14A75" w:rsidRDefault="00A14A75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7C5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6.95pt;margin-top:734.2pt;width:252pt;height:15.05pt;z-index:-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" filled="f" stroked="f">
              <v:textbox inset="0,0,0,0">
                <w:txbxContent>
                  <w:p w14:paraId="111D917D" w14:textId="7A87E0C6" w:rsidR="00680E95" w:rsidRDefault="00BC6343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Faculty-Led Study Abr</w:t>
                    </w:r>
                    <w:r w:rsidR="00A8471B">
                      <w:rPr>
                        <w:rFonts w:ascii="Calibri"/>
                        <w:sz w:val="18"/>
                      </w:rPr>
                      <w:t xml:space="preserve">oad Approval Process: </w:t>
                    </w:r>
                    <w:r w:rsidR="00B55702">
                      <w:rPr>
                        <w:rFonts w:ascii="Calibri"/>
                        <w:sz w:val="18"/>
                      </w:rPr>
                      <w:t>May 2024</w:t>
                    </w:r>
                  </w:p>
                  <w:p w14:paraId="6616096B" w14:textId="77777777" w:rsidR="00A14A75" w:rsidRDefault="00A14A75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32" behindDoc="1" locked="0" layoutInCell="1" allowOverlap="1" wp14:anchorId="65628BE6" wp14:editId="109DD4E5">
              <wp:simplePos x="0" y="0"/>
              <wp:positionH relativeFrom="page">
                <wp:posOffset>6400800</wp:posOffset>
              </wp:positionH>
              <wp:positionV relativeFrom="page">
                <wp:posOffset>9244330</wp:posOffset>
              </wp:positionV>
              <wp:extent cx="932815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2815" cy="0"/>
                      </a:xfrm>
                      <a:prstGeom prst="line">
                        <a:avLst/>
                      </a:prstGeom>
                      <a:noFill/>
                      <a:ln w="6109">
                        <a:solidFill>
                          <a:srgbClr val="DADAD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05AFA5" id="Line 4" o:spid="_x0000_s1026" style="position:absolute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in,727.9pt" to="577.45pt,7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" strokecolor="#dadada" strokeweight=".16969mm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56" behindDoc="1" locked="0" layoutInCell="1" allowOverlap="1" wp14:anchorId="11FCFC9B" wp14:editId="31738E9E">
              <wp:simplePos x="0" y="0"/>
              <wp:positionH relativeFrom="page">
                <wp:posOffset>6664960</wp:posOffset>
              </wp:positionH>
              <wp:positionV relativeFrom="page">
                <wp:posOffset>9274810</wp:posOffset>
              </wp:positionV>
              <wp:extent cx="66421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2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D734E" w14:textId="77777777" w:rsidR="00680E95" w:rsidRDefault="00BC6343">
                          <w:pPr>
                            <w:pStyle w:val="BodyText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02A7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| </w:t>
                          </w:r>
                          <w:r>
                            <w:rPr>
                              <w:rFonts w:ascii="Calibri"/>
                              <w:color w:val="808080"/>
                            </w:rPr>
                            <w:t xml:space="preserve">P a g e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CFC9B" id="Text Box 3" o:spid="_x0000_s1029" type="#_x0000_t202" style="position:absolute;margin-left:524.8pt;margin-top:730.3pt;width:52.3pt;height:13.05pt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" filled="f" stroked="f">
              <v:textbox inset="0,0,0,0">
                <w:txbxContent>
                  <w:p w14:paraId="15FD734E" w14:textId="77777777" w:rsidR="00680E95" w:rsidRDefault="00BC6343">
                    <w:pPr>
                      <w:pStyle w:val="BodyText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02A7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| </w:t>
                    </w:r>
                    <w:r>
                      <w:rPr>
                        <w:rFonts w:ascii="Calibri"/>
                        <w:color w:val="808080"/>
                      </w:rPr>
                      <w:t xml:space="preserve">P a g 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904" behindDoc="1" locked="0" layoutInCell="1" allowOverlap="1" wp14:anchorId="393301BD" wp14:editId="74D68E4B">
              <wp:simplePos x="0" y="0"/>
              <wp:positionH relativeFrom="page">
                <wp:posOffset>3923665</wp:posOffset>
              </wp:positionH>
              <wp:positionV relativeFrom="page">
                <wp:posOffset>9324340</wp:posOffset>
              </wp:positionV>
              <wp:extent cx="189547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7AA06" w14:textId="77777777" w:rsidR="00680E95" w:rsidRDefault="00BC6343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Contact us at </w:t>
                          </w:r>
                          <w:hyperlink r:id="rId1">
                            <w:r>
                              <w:rPr>
                                <w:rFonts w:ascii="Calibri"/>
                                <w:color w:val="008000"/>
                                <w:sz w:val="18"/>
                                <w:u w:val="single" w:color="008000"/>
                              </w:rPr>
                              <w:t>studyabroad@stetson.edu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3301BD" id="Text Box 1" o:spid="_x0000_s1030" type="#_x0000_t202" style="position:absolute;margin-left:308.95pt;margin-top:734.2pt;width:149.25pt;height:11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" filled="f" stroked="f">
              <v:textbox inset="0,0,0,0">
                <w:txbxContent>
                  <w:p w14:paraId="4277AA06" w14:textId="77777777" w:rsidR="00680E95" w:rsidRDefault="00BC6343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Contact us at </w:t>
                    </w:r>
                    <w:hyperlink r:id="rId2">
                      <w:r>
                        <w:rPr>
                          <w:rFonts w:ascii="Calibri"/>
                          <w:color w:val="008000"/>
                          <w:sz w:val="18"/>
                          <w:u w:val="single" w:color="008000"/>
                        </w:rPr>
                        <w:t>studyabroad@stetson.edu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CC9D" w14:textId="77777777" w:rsidR="00882C88" w:rsidRDefault="00BC6343">
      <w:r>
        <w:separator/>
      </w:r>
    </w:p>
  </w:footnote>
  <w:footnote w:type="continuationSeparator" w:id="0">
    <w:p w14:paraId="1BCE9A81" w14:textId="77777777" w:rsidR="00882C88" w:rsidRDefault="00BC6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FFA9" w14:textId="77777777" w:rsidR="00680E95" w:rsidRDefault="00BC6343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68430735" behindDoc="1" locked="0" layoutInCell="1" allowOverlap="1" wp14:anchorId="584C5A83" wp14:editId="278924A6">
          <wp:simplePos x="0" y="0"/>
          <wp:positionH relativeFrom="page">
            <wp:posOffset>2444996</wp:posOffset>
          </wp:positionH>
          <wp:positionV relativeFrom="page">
            <wp:posOffset>457200</wp:posOffset>
          </wp:positionV>
          <wp:extent cx="3034806" cy="91440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4806" cy="91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784" behindDoc="1" locked="0" layoutInCell="1" allowOverlap="1" wp14:anchorId="24003F10" wp14:editId="388000C9">
              <wp:simplePos x="0" y="0"/>
              <wp:positionH relativeFrom="page">
                <wp:posOffset>621665</wp:posOffset>
              </wp:positionH>
              <wp:positionV relativeFrom="page">
                <wp:posOffset>1921510</wp:posOffset>
              </wp:positionV>
              <wp:extent cx="6711950" cy="18415"/>
              <wp:effectExtent l="0" t="0" r="0" b="0"/>
              <wp:wrapNone/>
              <wp:docPr id="7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11950" cy="18415"/>
                      </a:xfrm>
                      <a:custGeom>
                        <a:avLst/>
                        <a:gdLst>
                          <a:gd name="T0" fmla="+- 0 979 979"/>
                          <a:gd name="T1" fmla="*/ T0 w 10570"/>
                          <a:gd name="T2" fmla="+- 0 3055 3026"/>
                          <a:gd name="T3" fmla="*/ 3055 h 29"/>
                          <a:gd name="T4" fmla="+- 0 11549 979"/>
                          <a:gd name="T5" fmla="*/ T4 w 10570"/>
                          <a:gd name="T6" fmla="+- 0 3055 3026"/>
                          <a:gd name="T7" fmla="*/ 3055 h 29"/>
                          <a:gd name="T8" fmla="+- 0 979 979"/>
                          <a:gd name="T9" fmla="*/ T8 w 10570"/>
                          <a:gd name="T10" fmla="+- 0 3026 3026"/>
                          <a:gd name="T11" fmla="*/ 3026 h 29"/>
                          <a:gd name="T12" fmla="+- 0 11549 979"/>
                          <a:gd name="T13" fmla="*/ T12 w 10570"/>
                          <a:gd name="T14" fmla="+- 0 3026 3026"/>
                          <a:gd name="T15" fmla="*/ 3026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0570" h="29">
                            <a:moveTo>
                              <a:pt x="0" y="29"/>
                            </a:moveTo>
                            <a:lnTo>
                              <a:pt x="10570" y="29"/>
                            </a:lnTo>
                            <a:moveTo>
                              <a:pt x="0" y="0"/>
                            </a:moveTo>
                            <a:lnTo>
                              <a:pt x="10570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2530A" id="AutoShape 6" o:spid="_x0000_s1026" style="position:absolute;margin-left:48.95pt;margin-top:151.3pt;width:528.5pt;height:1.45pt;z-index:-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7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" path="m,29r10570,m,l10570,e" filled="f" strokeweight=".72pt">
              <v:path arrowok="t" o:connecttype="custom" o:connectlocs="0,1939925;6711950,1939925;0,1921510;6711950,1921510" o:connectangles="0,0,0,0"/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21AAECCC" wp14:editId="354B166B">
              <wp:simplePos x="0" y="0"/>
              <wp:positionH relativeFrom="page">
                <wp:posOffset>1220470</wp:posOffset>
              </wp:positionH>
              <wp:positionV relativeFrom="page">
                <wp:posOffset>1552575</wp:posOffset>
              </wp:positionV>
              <wp:extent cx="5516880" cy="33020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68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B63C54" w14:textId="77777777" w:rsidR="00680E95" w:rsidRDefault="00BC6343">
                          <w:pPr>
                            <w:spacing w:line="509" w:lineRule="exact"/>
                            <w:ind w:left="20"/>
                            <w:rPr>
                              <w:rFonts w:ascii="Calibri"/>
                              <w:b/>
                              <w:sz w:val="48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48"/>
                            </w:rPr>
                            <w:t>Faculty-Led Study Abroad Approval Process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AEC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96.1pt;margin-top:122.25pt;width:434.4pt;height:26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" filled="f" stroked="f">
              <v:textbox inset="0,0,0,0">
                <w:txbxContent>
                  <w:p w14:paraId="0EB63C54" w14:textId="77777777" w:rsidR="00680E95" w:rsidRDefault="00BC6343">
                    <w:pPr>
                      <w:spacing w:line="509" w:lineRule="exact"/>
                      <w:ind w:left="20"/>
                      <w:rPr>
                        <w:rFonts w:ascii="Calibri"/>
                        <w:b/>
                        <w:sz w:val="48"/>
                      </w:rPr>
                    </w:pPr>
                    <w:r>
                      <w:rPr>
                        <w:rFonts w:ascii="Calibri"/>
                        <w:b/>
                        <w:sz w:val="48"/>
                      </w:rPr>
                      <w:t>Faculty-Led Study Abroad Approval Process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2D0C"/>
    <w:multiLevelType w:val="hybridMultilevel"/>
    <w:tmpl w:val="CE10BE5E"/>
    <w:lvl w:ilvl="0" w:tplc="D6C0268E">
      <w:numFmt w:val="bullet"/>
      <w:lvlText w:val=""/>
      <w:lvlJc w:val="left"/>
      <w:pPr>
        <w:ind w:left="510" w:hanging="360"/>
      </w:pPr>
      <w:rPr>
        <w:rFonts w:ascii="Wingdings" w:eastAsia="Wingdings" w:hAnsi="Wingdings" w:cs="Wingdings" w:hint="default"/>
        <w:color w:val="008000"/>
        <w:w w:val="100"/>
        <w:sz w:val="24"/>
        <w:szCs w:val="24"/>
        <w:lang w:val="en-US" w:eastAsia="en-US" w:bidi="en-US"/>
      </w:rPr>
    </w:lvl>
    <w:lvl w:ilvl="1" w:tplc="880EFAD0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en-US"/>
      </w:rPr>
    </w:lvl>
    <w:lvl w:ilvl="2" w:tplc="995E1998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en-US"/>
      </w:rPr>
    </w:lvl>
    <w:lvl w:ilvl="3" w:tplc="65D400F8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en-US"/>
      </w:rPr>
    </w:lvl>
    <w:lvl w:ilvl="4" w:tplc="800A77D0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en-US"/>
      </w:rPr>
    </w:lvl>
    <w:lvl w:ilvl="5" w:tplc="CA440EE0"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en-US"/>
      </w:rPr>
    </w:lvl>
    <w:lvl w:ilvl="6" w:tplc="0F7C840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58C4F16C">
      <w:numFmt w:val="bullet"/>
      <w:lvlText w:val="•"/>
      <w:lvlJc w:val="left"/>
      <w:pPr>
        <w:ind w:left="7095" w:hanging="360"/>
      </w:pPr>
      <w:rPr>
        <w:rFonts w:hint="default"/>
        <w:lang w:val="en-US" w:eastAsia="en-US" w:bidi="en-US"/>
      </w:rPr>
    </w:lvl>
    <w:lvl w:ilvl="8" w:tplc="5810E5F4">
      <w:numFmt w:val="bullet"/>
      <w:lvlText w:val="•"/>
      <w:lvlJc w:val="left"/>
      <w:pPr>
        <w:ind w:left="8037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56557B3"/>
    <w:multiLevelType w:val="hybridMultilevel"/>
    <w:tmpl w:val="63E4B500"/>
    <w:lvl w:ilvl="0" w:tplc="59627D6C">
      <w:start w:val="1"/>
      <w:numFmt w:val="lowerLetter"/>
      <w:lvlText w:val="%1."/>
      <w:lvlJc w:val="left"/>
      <w:pPr>
        <w:ind w:left="990" w:hanging="360"/>
        <w:jc w:val="left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n-US" w:eastAsia="en-US" w:bidi="en-US"/>
      </w:rPr>
    </w:lvl>
    <w:lvl w:ilvl="1" w:tplc="186EB2A2">
      <w:numFmt w:val="bullet"/>
      <w:lvlText w:val="o"/>
      <w:lvlJc w:val="left"/>
      <w:pPr>
        <w:ind w:left="3568" w:hanging="361"/>
      </w:pPr>
      <w:rPr>
        <w:rFonts w:hint="default"/>
        <w:w w:val="100"/>
        <w:lang w:val="en-US" w:eastAsia="en-US" w:bidi="en-US"/>
      </w:rPr>
    </w:lvl>
    <w:lvl w:ilvl="2" w:tplc="880CD67C">
      <w:numFmt w:val="bullet"/>
      <w:lvlText w:val=""/>
      <w:lvlJc w:val="left"/>
      <w:pPr>
        <w:ind w:left="4467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3" w:tplc="CD443F2E">
      <w:numFmt w:val="bullet"/>
      <w:lvlText w:val="•"/>
      <w:lvlJc w:val="left"/>
      <w:pPr>
        <w:ind w:left="5237" w:hanging="361"/>
      </w:pPr>
      <w:rPr>
        <w:rFonts w:hint="default"/>
        <w:lang w:val="en-US" w:eastAsia="en-US" w:bidi="en-US"/>
      </w:rPr>
    </w:lvl>
    <w:lvl w:ilvl="4" w:tplc="2EE441BC">
      <w:numFmt w:val="bullet"/>
      <w:lvlText w:val="•"/>
      <w:lvlJc w:val="left"/>
      <w:pPr>
        <w:ind w:left="6015" w:hanging="361"/>
      </w:pPr>
      <w:rPr>
        <w:rFonts w:hint="default"/>
        <w:lang w:val="en-US" w:eastAsia="en-US" w:bidi="en-US"/>
      </w:rPr>
    </w:lvl>
    <w:lvl w:ilvl="5" w:tplc="2B4EB70E">
      <w:numFmt w:val="bullet"/>
      <w:lvlText w:val="•"/>
      <w:lvlJc w:val="left"/>
      <w:pPr>
        <w:ind w:left="6792" w:hanging="361"/>
      </w:pPr>
      <w:rPr>
        <w:rFonts w:hint="default"/>
        <w:lang w:val="en-US" w:eastAsia="en-US" w:bidi="en-US"/>
      </w:rPr>
    </w:lvl>
    <w:lvl w:ilvl="6" w:tplc="05DE9678">
      <w:numFmt w:val="bullet"/>
      <w:lvlText w:val="•"/>
      <w:lvlJc w:val="left"/>
      <w:pPr>
        <w:ind w:left="7570" w:hanging="361"/>
      </w:pPr>
      <w:rPr>
        <w:rFonts w:hint="default"/>
        <w:lang w:val="en-US" w:eastAsia="en-US" w:bidi="en-US"/>
      </w:rPr>
    </w:lvl>
    <w:lvl w:ilvl="7" w:tplc="0A20C320">
      <w:numFmt w:val="bullet"/>
      <w:lvlText w:val="•"/>
      <w:lvlJc w:val="left"/>
      <w:pPr>
        <w:ind w:left="8347" w:hanging="361"/>
      </w:pPr>
      <w:rPr>
        <w:rFonts w:hint="default"/>
        <w:lang w:val="en-US" w:eastAsia="en-US" w:bidi="en-US"/>
      </w:rPr>
    </w:lvl>
    <w:lvl w:ilvl="8" w:tplc="49EC5F20">
      <w:numFmt w:val="bullet"/>
      <w:lvlText w:val="•"/>
      <w:lvlJc w:val="left"/>
      <w:pPr>
        <w:ind w:left="9125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6ABF642B"/>
    <w:multiLevelType w:val="hybridMultilevel"/>
    <w:tmpl w:val="3D7E78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0148D"/>
    <w:multiLevelType w:val="hybridMultilevel"/>
    <w:tmpl w:val="32E84EF0"/>
    <w:lvl w:ilvl="0" w:tplc="04090003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88" w:hanging="360"/>
      </w:pPr>
      <w:rPr>
        <w:rFonts w:ascii="Wingdings" w:hAnsi="Wingdings" w:hint="default"/>
      </w:rPr>
    </w:lvl>
  </w:abstractNum>
  <w:num w:numId="1" w16cid:durableId="820653179">
    <w:abstractNumId w:val="0"/>
  </w:num>
  <w:num w:numId="2" w16cid:durableId="463157342">
    <w:abstractNumId w:val="1"/>
  </w:num>
  <w:num w:numId="3" w16cid:durableId="1615597302">
    <w:abstractNumId w:val="3"/>
  </w:num>
  <w:num w:numId="4" w16cid:durableId="844368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95"/>
    <w:rsid w:val="00003C85"/>
    <w:rsid w:val="00076B54"/>
    <w:rsid w:val="004A5BCC"/>
    <w:rsid w:val="00552065"/>
    <w:rsid w:val="00680E95"/>
    <w:rsid w:val="00683863"/>
    <w:rsid w:val="00745606"/>
    <w:rsid w:val="00755F04"/>
    <w:rsid w:val="00832AD1"/>
    <w:rsid w:val="00882C88"/>
    <w:rsid w:val="009A5A9D"/>
    <w:rsid w:val="00A14A75"/>
    <w:rsid w:val="00A8471B"/>
    <w:rsid w:val="00B55702"/>
    <w:rsid w:val="00BC6343"/>
    <w:rsid w:val="00D17DC1"/>
    <w:rsid w:val="00DF1ED4"/>
    <w:rsid w:val="00EA02A7"/>
    <w:rsid w:val="00FC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503439"/>
  <w15:docId w15:val="{D77E9B88-425E-4850-8448-2B8B993E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4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71B"/>
    <w:rPr>
      <w:rFonts w:ascii="Calibri Light" w:eastAsia="Calibri Light" w:hAnsi="Calibri Light" w:cs="Calibri 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847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71B"/>
    <w:rPr>
      <w:rFonts w:ascii="Calibri Light" w:eastAsia="Calibri Light" w:hAnsi="Calibri Light" w:cs="Calibri Light"/>
      <w:lang w:bidi="en-US"/>
    </w:rPr>
  </w:style>
  <w:style w:type="character" w:styleId="Hyperlink">
    <w:name w:val="Hyperlink"/>
    <w:basedOn w:val="DefaultParagraphFont"/>
    <w:uiPriority w:val="99"/>
    <w:unhideWhenUsed/>
    <w:rsid w:val="004A5BCC"/>
    <w:rPr>
      <w:color w:val="00B05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B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B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umea.org/standards-of-good-practice.html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https://www.stetson.edu/other/world/study-abroad/affording-study-abroad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etson.edu/other/world/study-abroad/affording-study-abroad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acu.org/office-of-global-citizenship-for-campus-community-and-careers/global-learning-outcom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rld.stetson.edu/?go=2024%5F25FacultyLedProposal" TargetMode="External"/><Relationship Id="rId10" Type="http://schemas.openxmlformats.org/officeDocument/2006/relationships/hyperlink" Target="https://www.aacu.org/initiatives/value-initiative/value-rubrics/value-rubrics-global-learni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orumea.org/code-of-ethics.html" TargetMode="External"/><Relationship Id="rId14" Type="http://schemas.openxmlformats.org/officeDocument/2006/relationships/hyperlink" Target="chrome-extension://efaidnbmnnnibpcajpcglclefindmkaj/https:/abroad.indianapolis.iu.edu/develop-program/Study%20Abroad%20Taxonomy%207.2024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abroad@stetson.edu" TargetMode="External"/><Relationship Id="rId1" Type="http://schemas.openxmlformats.org/officeDocument/2006/relationships/hyperlink" Target="mailto:studyabroad@stets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88868-3F00-43A6-9857-7493A56E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Hentz</dc:creator>
  <cp:lastModifiedBy>Melanie Smith</cp:lastModifiedBy>
  <cp:revision>2</cp:revision>
  <cp:lastPrinted>2022-04-27T16:09:00Z</cp:lastPrinted>
  <dcterms:created xsi:type="dcterms:W3CDTF">2025-10-03T16:12:00Z</dcterms:created>
  <dcterms:modified xsi:type="dcterms:W3CDTF">2025-10-03T16:12:00Z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2018-07-31T00:00:00Z</vt:filetime>
  </property>
</Properties>
</file>