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0062" w14:textId="77777777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bookmarkStart w:id="0" w:name="_Hlk62037316"/>
      <w:r>
        <w:rPr>
          <w:b/>
          <w:i/>
          <w:color w:val="000000"/>
        </w:rPr>
        <w:t>Stetson Student Government Association</w:t>
      </w:r>
    </w:p>
    <w:p w14:paraId="53F88F36" w14:textId="5F23DCF2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Agenda October </w:t>
      </w:r>
      <w:r>
        <w:rPr>
          <w:b/>
          <w:i/>
          <w:color w:val="000000"/>
        </w:rPr>
        <w:t>26</w:t>
      </w:r>
      <w:r>
        <w:rPr>
          <w:b/>
          <w:i/>
          <w:color w:val="000000"/>
        </w:rPr>
        <w:t>th, 7:</w:t>
      </w:r>
      <w:r>
        <w:rPr>
          <w:b/>
          <w:i/>
          <w:color w:val="000000"/>
        </w:rPr>
        <w:t>30</w:t>
      </w:r>
      <w:r>
        <w:rPr>
          <w:b/>
          <w:i/>
          <w:color w:val="000000"/>
        </w:rPr>
        <w:t xml:space="preserve"> PM</w:t>
      </w:r>
    </w:p>
    <w:p w14:paraId="019ADBC5" w14:textId="77777777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Location: Lee’s Garage</w:t>
      </w:r>
    </w:p>
    <w:p w14:paraId="2CEDBD2E" w14:textId="77777777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14:paraId="377F526C" w14:textId="3DAA3E42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MEETING AGENDA</w:t>
      </w:r>
    </w:p>
    <w:p w14:paraId="2A89CDDE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CALL TO ORDER</w:t>
      </w:r>
    </w:p>
    <w:p w14:paraId="03AB8A87" w14:textId="77777777" w:rsidR="00AE2552" w:rsidRDefault="00AE2552" w:rsidP="00AE2552">
      <w:pPr>
        <w:pStyle w:val="NormalWeb"/>
        <w:numPr>
          <w:ilvl w:val="1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Vice President Eisold will call meeting to order.</w:t>
      </w:r>
    </w:p>
    <w:p w14:paraId="66EE1E74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APPROVAL OF MINUTES</w:t>
      </w:r>
    </w:p>
    <w:p w14:paraId="581337EF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OFFICER’S REPORTS</w:t>
      </w:r>
    </w:p>
    <w:p w14:paraId="631E480D" w14:textId="15A250D6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President</w:t>
      </w:r>
    </w:p>
    <w:p w14:paraId="0F03D838" w14:textId="66A15DE0" w:rsidR="00AE2552" w:rsidRP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Report. </w:t>
      </w:r>
    </w:p>
    <w:p w14:paraId="1BBEFDB5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Vice President</w:t>
      </w:r>
    </w:p>
    <w:p w14:paraId="0917BA36" w14:textId="77777777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6E4F5898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Finance</w:t>
      </w:r>
    </w:p>
    <w:p w14:paraId="7506BB26" w14:textId="45D76B8E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1E468B6E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Marketing and Student Outreach</w:t>
      </w:r>
    </w:p>
    <w:p w14:paraId="135FC0B9" w14:textId="26A66F55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5B7130CD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Internal Operations</w:t>
      </w:r>
    </w:p>
    <w:p w14:paraId="206A2023" w14:textId="20626544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</w:t>
      </w:r>
      <w:r>
        <w:rPr>
          <w:color w:val="000000"/>
        </w:rPr>
        <w:t>eport</w:t>
      </w:r>
      <w:r>
        <w:rPr>
          <w:color w:val="000000"/>
        </w:rPr>
        <w:t>.</w:t>
      </w:r>
    </w:p>
    <w:p w14:paraId="225F9544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REPORTS OF SPECIAL COMMITTEES </w:t>
      </w:r>
    </w:p>
    <w:p w14:paraId="47EE0E2C" w14:textId="77777777" w:rsidR="00AE2552" w:rsidRDefault="00AE2552" w:rsidP="00AE2552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Marketing Committee</w:t>
      </w:r>
    </w:p>
    <w:p w14:paraId="7DDD36DE" w14:textId="5D364BEA" w:rsidR="00AE2552" w:rsidRDefault="00AE2552" w:rsidP="00AE2552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Report.</w:t>
      </w:r>
    </w:p>
    <w:p w14:paraId="2A8EDDD5" w14:textId="44390D18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SPECIAL ORDERS</w:t>
      </w:r>
    </w:p>
    <w:p w14:paraId="24C1032B" w14:textId="3FD0F7B0" w:rsidR="00AE2552" w:rsidRPr="00AE2552" w:rsidRDefault="00AE2552" w:rsidP="00AE2552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Senator a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ppointments </w:t>
      </w:r>
    </w:p>
    <w:p w14:paraId="4DDBF148" w14:textId="452B2F43" w:rsidR="00AE2552" w:rsidRPr="00AE2552" w:rsidRDefault="00AE2552" w:rsidP="00AE2552">
      <w:pPr>
        <w:pStyle w:val="NormalWeb"/>
        <w:numPr>
          <w:ilvl w:val="2"/>
          <w:numId w:val="1"/>
        </w:numPr>
        <w:spacing w:line="360" w:lineRule="auto"/>
        <w:rPr>
          <w:color w:val="000000"/>
        </w:rPr>
      </w:pPr>
      <w:proofErr w:type="spellStart"/>
      <w:r w:rsidRPr="00AE255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Wenxena</w:t>
      </w:r>
      <w:proofErr w:type="spellEnd"/>
      <w:r w:rsidRPr="00AE255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Spencer for Non-Traditional Student Seat</w:t>
      </w:r>
    </w:p>
    <w:p w14:paraId="5BB8349F" w14:textId="00801CC2" w:rsidR="00AE2552" w:rsidRDefault="00AE2552" w:rsidP="00AE2552">
      <w:pPr>
        <w:pStyle w:val="NormalWeb"/>
        <w:numPr>
          <w:ilvl w:val="2"/>
          <w:numId w:val="1"/>
        </w:numPr>
        <w:spacing w:line="360" w:lineRule="auto"/>
        <w:rPr>
          <w:b/>
          <w:color w:val="000000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Hunter Dickens for Veteran Seat</w:t>
      </w:r>
    </w:p>
    <w:p w14:paraId="45E0FF88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UNFINISHED BUSINESS</w:t>
      </w:r>
    </w:p>
    <w:p w14:paraId="63B7E55D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NEW BUSINESS</w:t>
      </w:r>
    </w:p>
    <w:p w14:paraId="20E6FC46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COMMITTEE REPORTS</w:t>
      </w:r>
    </w:p>
    <w:p w14:paraId="5868DAF3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Diversity and Inclusion</w:t>
      </w:r>
    </w:p>
    <w:p w14:paraId="49A48E18" w14:textId="1A949CC3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</w:t>
      </w:r>
      <w:r>
        <w:rPr>
          <w:color w:val="000000"/>
        </w:rPr>
        <w:t>eport</w:t>
      </w:r>
      <w:r>
        <w:rPr>
          <w:color w:val="000000"/>
        </w:rPr>
        <w:t>.</w:t>
      </w:r>
    </w:p>
    <w:p w14:paraId="48EC0530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Campus Life</w:t>
      </w:r>
    </w:p>
    <w:p w14:paraId="24C93B13" w14:textId="606194C1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56EC0544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Academic Affairs</w:t>
      </w:r>
    </w:p>
    <w:p w14:paraId="55794742" w14:textId="5EC4B621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28AF9C99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Finance </w:t>
      </w:r>
    </w:p>
    <w:p w14:paraId="74176974" w14:textId="77777777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lastRenderedPageBreak/>
        <w:t>Report.</w:t>
      </w:r>
    </w:p>
    <w:p w14:paraId="4135791B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OPEN DISCUSSION</w:t>
      </w:r>
    </w:p>
    <w:p w14:paraId="6830119C" w14:textId="465BA0EA" w:rsidR="00AE2552" w:rsidRP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>
        <w:rPr>
          <w:b/>
          <w:color w:val="000000"/>
        </w:rPr>
        <w:t xml:space="preserve">ADJOURNMENT </w:t>
      </w:r>
      <w:bookmarkEnd w:id="0"/>
    </w:p>
    <w:p w14:paraId="74493CCB" w14:textId="77777777" w:rsidR="00A71E22" w:rsidRDefault="00A71E22"/>
    <w:sectPr w:rsidR="00A71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6898"/>
    <w:multiLevelType w:val="hybridMultilevel"/>
    <w:tmpl w:val="53D45F84"/>
    <w:lvl w:ilvl="0" w:tplc="EA1850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2883BD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5D8796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66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52"/>
    <w:rsid w:val="00A71E22"/>
    <w:rsid w:val="00A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5E79"/>
  <w15:chartTrackingRefBased/>
  <w15:docId w15:val="{DD9BD9A7-962D-444D-9DF7-D983E066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 Falance</dc:creator>
  <cp:keywords/>
  <dc:description/>
  <cp:lastModifiedBy>Alexis C Falance</cp:lastModifiedBy>
  <cp:revision>1</cp:revision>
  <dcterms:created xsi:type="dcterms:W3CDTF">2022-10-26T16:47:00Z</dcterms:created>
  <dcterms:modified xsi:type="dcterms:W3CDTF">2022-10-26T16:49:00Z</dcterms:modified>
</cp:coreProperties>
</file>