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76A7" w14:textId="77777777" w:rsidR="00196267" w:rsidRDefault="00196267">
      <w:pPr>
        <w:tabs>
          <w:tab w:val="center" w:pos="5400"/>
        </w:tabs>
        <w:suppressAutoHyphens/>
        <w:rPr>
          <w:rFonts w:ascii="Arial" w:hAnsi="Arial"/>
          <w:b/>
        </w:rPr>
      </w:pPr>
      <w:r>
        <w:rPr>
          <w:rFonts w:ascii="Arial" w:hAnsi="Arial"/>
          <w:b/>
        </w:rPr>
        <w:tab/>
        <w:t>JASON SCOTT PALMER</w:t>
      </w:r>
    </w:p>
    <w:p w14:paraId="02C4D344" w14:textId="442413DC" w:rsidR="00517C55" w:rsidRPr="00517C55" w:rsidRDefault="00517C55">
      <w:pPr>
        <w:tabs>
          <w:tab w:val="center" w:pos="5400"/>
        </w:tabs>
        <w:suppressAutoHyphens/>
        <w:rPr>
          <w:rFonts w:ascii="Arial" w:hAnsi="Arial"/>
          <w:sz w:val="20"/>
        </w:rPr>
      </w:pPr>
      <w:r>
        <w:rPr>
          <w:rFonts w:ascii="Arial" w:hAnsi="Arial"/>
          <w:sz w:val="20"/>
        </w:rPr>
        <w:tab/>
      </w:r>
      <w:r w:rsidR="003863E6">
        <w:rPr>
          <w:rFonts w:ascii="Arial" w:hAnsi="Arial"/>
          <w:sz w:val="20"/>
        </w:rPr>
        <w:t>1113 58</w:t>
      </w:r>
      <w:r w:rsidR="003863E6" w:rsidRPr="003863E6">
        <w:rPr>
          <w:rFonts w:ascii="Arial" w:hAnsi="Arial"/>
          <w:sz w:val="20"/>
          <w:vertAlign w:val="superscript"/>
        </w:rPr>
        <w:t>th</w:t>
      </w:r>
      <w:r w:rsidR="003863E6">
        <w:rPr>
          <w:rFonts w:ascii="Arial" w:hAnsi="Arial"/>
          <w:sz w:val="20"/>
        </w:rPr>
        <w:t xml:space="preserve"> Street </w:t>
      </w:r>
      <w:r>
        <w:rPr>
          <w:rFonts w:ascii="Arial" w:hAnsi="Arial"/>
          <w:sz w:val="20"/>
        </w:rPr>
        <w:t>S.</w:t>
      </w:r>
      <w:r w:rsidRPr="00517C55">
        <w:rPr>
          <w:rFonts w:ascii="Arial" w:hAnsi="Arial"/>
          <w:sz w:val="20"/>
        </w:rPr>
        <w:tab/>
        <w:t xml:space="preserve"> </w:t>
      </w:r>
    </w:p>
    <w:p w14:paraId="53E98F13" w14:textId="77777777" w:rsidR="00196267" w:rsidRDefault="008E759E">
      <w:pPr>
        <w:tabs>
          <w:tab w:val="center" w:pos="5400"/>
          <w:tab w:val="right" w:pos="10800"/>
        </w:tabs>
        <w:suppressAutoHyphens/>
        <w:rPr>
          <w:rFonts w:ascii="Arial" w:hAnsi="Arial"/>
          <w:sz w:val="20"/>
        </w:rPr>
      </w:pPr>
      <w:r w:rsidRPr="00517C55">
        <w:rPr>
          <w:rFonts w:ascii="Arial" w:hAnsi="Arial"/>
          <w:sz w:val="20"/>
        </w:rPr>
        <w:t>727 562 7326</w:t>
      </w:r>
      <w:r w:rsidR="00196267" w:rsidRPr="00517C55">
        <w:rPr>
          <w:rFonts w:ascii="Arial" w:hAnsi="Arial"/>
          <w:sz w:val="20"/>
        </w:rPr>
        <w:t xml:space="preserve"> (Work)</w:t>
      </w:r>
      <w:r w:rsidR="00517C55">
        <w:rPr>
          <w:rFonts w:ascii="Arial" w:hAnsi="Arial"/>
          <w:sz w:val="20"/>
        </w:rPr>
        <w:tab/>
      </w:r>
      <w:smartTag w:uri="urn:schemas-microsoft-com:office:smarttags" w:element="place">
        <w:smartTag w:uri="urn:schemas-microsoft-com:office:smarttags" w:element="City">
          <w:r w:rsidR="00517C55">
            <w:rPr>
              <w:rFonts w:ascii="Arial" w:hAnsi="Arial"/>
              <w:sz w:val="20"/>
            </w:rPr>
            <w:t>Gulfport</w:t>
          </w:r>
        </w:smartTag>
        <w:r w:rsidR="00517C55">
          <w:rPr>
            <w:rFonts w:ascii="Arial" w:hAnsi="Arial"/>
            <w:sz w:val="20"/>
          </w:rPr>
          <w:t xml:space="preserve">, </w:t>
        </w:r>
        <w:smartTag w:uri="urn:schemas-microsoft-com:office:smarttags" w:element="State">
          <w:r w:rsidR="00517C55">
            <w:rPr>
              <w:rFonts w:ascii="Arial" w:hAnsi="Arial"/>
              <w:sz w:val="20"/>
            </w:rPr>
            <w:t>FL</w:t>
          </w:r>
        </w:smartTag>
        <w:r w:rsidR="00517C55">
          <w:rPr>
            <w:rFonts w:ascii="Arial" w:hAnsi="Arial"/>
            <w:sz w:val="20"/>
          </w:rPr>
          <w:t xml:space="preserve">  </w:t>
        </w:r>
        <w:smartTag w:uri="urn:schemas-microsoft-com:office:smarttags" w:element="PostalCode">
          <w:r w:rsidR="00517C55">
            <w:rPr>
              <w:rFonts w:ascii="Arial" w:hAnsi="Arial"/>
              <w:sz w:val="20"/>
            </w:rPr>
            <w:t>33707</w:t>
          </w:r>
        </w:smartTag>
      </w:smartTag>
      <w:r w:rsidR="00517C55">
        <w:rPr>
          <w:rFonts w:ascii="Arial" w:hAnsi="Arial"/>
          <w:sz w:val="20"/>
        </w:rPr>
        <w:t xml:space="preserve"> </w:t>
      </w:r>
      <w:r w:rsidR="00196267">
        <w:rPr>
          <w:rFonts w:ascii="Arial" w:hAnsi="Arial"/>
          <w:sz w:val="20"/>
        </w:rPr>
        <w:tab/>
      </w:r>
    </w:p>
    <w:p w14:paraId="4222AEA9" w14:textId="77777777" w:rsidR="00196267" w:rsidRDefault="00C47C06">
      <w:pPr>
        <w:tabs>
          <w:tab w:val="center" w:pos="5400"/>
          <w:tab w:val="right" w:pos="10800"/>
        </w:tabs>
        <w:suppressAutoHyphens/>
        <w:rPr>
          <w:rFonts w:ascii="Arial" w:hAnsi="Arial"/>
          <w:sz w:val="20"/>
        </w:rPr>
      </w:pPr>
      <w:hyperlink r:id="rId7" w:history="1">
        <w:r w:rsidR="008E759E">
          <w:rPr>
            <w:rStyle w:val="Hyperlink"/>
            <w:rFonts w:ascii="Arial" w:hAnsi="Arial"/>
            <w:color w:val="auto"/>
            <w:sz w:val="20"/>
          </w:rPr>
          <w:t>jspalmer@law.stetson.edu</w:t>
        </w:r>
      </w:hyperlink>
    </w:p>
    <w:p w14:paraId="4793634F"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rPr>
          <w:rFonts w:ascii="Arial" w:hAnsi="Arial"/>
          <w:sz w:val="20"/>
        </w:rPr>
      </w:pPr>
    </w:p>
    <w:p w14:paraId="7C55A656" w14:textId="1E1E3C89" w:rsidR="008E759E" w:rsidRDefault="008E759E">
      <w:pPr>
        <w:tabs>
          <w:tab w:val="left" w:pos="-720"/>
          <w:tab w:val="left" w:pos="0"/>
          <w:tab w:val="left" w:pos="412"/>
          <w:tab w:val="left" w:pos="825"/>
          <w:tab w:val="left" w:pos="1238"/>
          <w:tab w:val="left" w:pos="1651"/>
          <w:tab w:val="left" w:pos="2064"/>
          <w:tab w:val="left" w:pos="2476"/>
          <w:tab w:val="left" w:pos="2880"/>
        </w:tabs>
        <w:suppressAutoHyphens/>
        <w:rPr>
          <w:rFonts w:ascii="Arial" w:hAnsi="Arial"/>
          <w:sz w:val="20"/>
        </w:rPr>
      </w:pPr>
    </w:p>
    <w:p w14:paraId="09051FFA" w14:textId="77777777" w:rsidR="006D5F52" w:rsidRDefault="006D5F52">
      <w:pPr>
        <w:tabs>
          <w:tab w:val="left" w:pos="-720"/>
          <w:tab w:val="left" w:pos="0"/>
          <w:tab w:val="left" w:pos="412"/>
          <w:tab w:val="left" w:pos="825"/>
          <w:tab w:val="left" w:pos="1238"/>
          <w:tab w:val="left" w:pos="1651"/>
          <w:tab w:val="left" w:pos="2064"/>
          <w:tab w:val="left" w:pos="2476"/>
          <w:tab w:val="left" w:pos="2880"/>
        </w:tabs>
        <w:suppressAutoHyphens/>
        <w:rPr>
          <w:rFonts w:ascii="Arial" w:hAnsi="Arial"/>
          <w:sz w:val="20"/>
        </w:rPr>
      </w:pPr>
    </w:p>
    <w:p w14:paraId="7CDB2CDF"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rPr>
          <w:rFonts w:ascii="Arial" w:hAnsi="Arial"/>
          <w:b/>
          <w:sz w:val="20"/>
        </w:rPr>
      </w:pPr>
      <w:r>
        <w:rPr>
          <w:rFonts w:ascii="Arial" w:hAnsi="Arial"/>
          <w:b/>
          <w:sz w:val="20"/>
          <w:u w:val="single"/>
        </w:rPr>
        <w:t>PROFESSIONAL EXPERIENCE</w:t>
      </w:r>
      <w:r>
        <w:rPr>
          <w:rFonts w:ascii="Arial" w:hAnsi="Arial"/>
          <w:b/>
          <w:sz w:val="20"/>
        </w:rPr>
        <w:t>:</w:t>
      </w:r>
    </w:p>
    <w:p w14:paraId="7F555C1F" w14:textId="77777777" w:rsidR="00196267" w:rsidRDefault="00196267">
      <w:pPr>
        <w:pStyle w:val="BodyTextIndent"/>
        <w:ind w:left="0"/>
      </w:pPr>
      <w:r>
        <w:rPr>
          <w:rFonts w:cs="Arial"/>
          <w:spacing w:val="0"/>
        </w:rPr>
        <w:t xml:space="preserve"> </w:t>
      </w:r>
      <w:r>
        <w:tab/>
      </w:r>
      <w:r>
        <w:tab/>
      </w:r>
      <w:r>
        <w:tab/>
      </w:r>
    </w:p>
    <w:p w14:paraId="08BC0DDF" w14:textId="77777777" w:rsidR="008E759E" w:rsidRDefault="008E759E">
      <w:pPr>
        <w:tabs>
          <w:tab w:val="left" w:pos="-720"/>
          <w:tab w:val="left" w:pos="0"/>
          <w:tab w:val="left" w:pos="412"/>
          <w:tab w:val="left" w:pos="825"/>
          <w:tab w:val="left" w:pos="1238"/>
          <w:tab w:val="left" w:pos="1651"/>
          <w:tab w:val="left" w:pos="2064"/>
          <w:tab w:val="left" w:pos="2476"/>
          <w:tab w:val="left" w:pos="2880"/>
        </w:tabs>
        <w:suppressAutoHyphens/>
        <w:ind w:left="825" w:hanging="825"/>
        <w:jc w:val="both"/>
        <w:rPr>
          <w:rFonts w:ascii="Arial" w:hAnsi="Arial"/>
          <w:spacing w:val="-2"/>
          <w:sz w:val="20"/>
        </w:rPr>
      </w:pPr>
      <w:r>
        <w:rPr>
          <w:rFonts w:ascii="Arial" w:hAnsi="Arial"/>
          <w:spacing w:val="-2"/>
          <w:sz w:val="20"/>
        </w:rPr>
        <w:t>2008-</w:t>
      </w:r>
      <w:r>
        <w:rPr>
          <w:rFonts w:ascii="Arial" w:hAnsi="Arial"/>
          <w:spacing w:val="-2"/>
          <w:sz w:val="20"/>
        </w:rPr>
        <w:tab/>
      </w:r>
      <w:r>
        <w:rPr>
          <w:rFonts w:ascii="Arial" w:hAnsi="Arial"/>
          <w:spacing w:val="-2"/>
          <w:sz w:val="20"/>
        </w:rPr>
        <w:tab/>
      </w:r>
      <w:smartTag w:uri="urn:schemas-microsoft-com:office:smarttags" w:element="PlaceName">
        <w:r w:rsidRPr="008E759E">
          <w:rPr>
            <w:rFonts w:ascii="Arial" w:hAnsi="Arial"/>
            <w:caps/>
            <w:spacing w:val="-2"/>
            <w:sz w:val="20"/>
          </w:rPr>
          <w:t>Stetson</w:t>
        </w:r>
      </w:smartTag>
      <w:r w:rsidRPr="008E759E">
        <w:rPr>
          <w:rFonts w:ascii="Arial" w:hAnsi="Arial"/>
          <w:caps/>
          <w:spacing w:val="-2"/>
          <w:sz w:val="20"/>
        </w:rPr>
        <w:t xml:space="preserve"> </w:t>
      </w:r>
      <w:smartTag w:uri="urn:schemas-microsoft-com:office:smarttags" w:element="PlaceType">
        <w:r w:rsidRPr="008E759E">
          <w:rPr>
            <w:rFonts w:ascii="Arial" w:hAnsi="Arial"/>
            <w:caps/>
            <w:spacing w:val="-2"/>
            <w:sz w:val="20"/>
          </w:rPr>
          <w:t>University</w:t>
        </w:r>
      </w:smartTag>
      <w:r w:rsidRPr="008E759E">
        <w:rPr>
          <w:rFonts w:ascii="Arial" w:hAnsi="Arial"/>
          <w:caps/>
          <w:spacing w:val="-2"/>
          <w:sz w:val="20"/>
        </w:rPr>
        <w:t xml:space="preserve"> </w:t>
      </w:r>
      <w:smartTag w:uri="urn:schemas-microsoft-com:office:smarttags" w:element="PlaceType">
        <w:r w:rsidRPr="008E759E">
          <w:rPr>
            <w:rFonts w:ascii="Arial" w:hAnsi="Arial"/>
            <w:caps/>
            <w:spacing w:val="-2"/>
            <w:sz w:val="20"/>
          </w:rPr>
          <w:t>College</w:t>
        </w:r>
      </w:smartTag>
      <w:r w:rsidRPr="008E759E">
        <w:rPr>
          <w:rFonts w:ascii="Arial" w:hAnsi="Arial"/>
          <w:caps/>
          <w:spacing w:val="-2"/>
          <w:sz w:val="20"/>
        </w:rPr>
        <w:t xml:space="preserve"> of Law</w:t>
      </w:r>
      <w:r>
        <w:rPr>
          <w:rFonts w:ascii="Arial" w:hAnsi="Arial"/>
          <w:caps/>
          <w:spacing w:val="-2"/>
          <w:sz w:val="20"/>
        </w:rPr>
        <w:t xml:space="preserve">, </w:t>
      </w:r>
      <w:smartTag w:uri="urn:schemas-microsoft-com:office:smarttags" w:element="City">
        <w:r>
          <w:rPr>
            <w:rFonts w:ascii="Arial" w:hAnsi="Arial"/>
            <w:spacing w:val="-2"/>
            <w:sz w:val="20"/>
          </w:rPr>
          <w:t>St. Petersburg</w:t>
        </w:r>
      </w:smartTag>
      <w:r>
        <w:rPr>
          <w:rFonts w:ascii="Arial" w:hAnsi="Arial"/>
          <w:spacing w:val="-2"/>
          <w:sz w:val="20"/>
        </w:rPr>
        <w:t>, FL</w:t>
      </w:r>
    </w:p>
    <w:p w14:paraId="316CDA30" w14:textId="33C151AD" w:rsidR="00A46CB0" w:rsidRDefault="008E759E" w:rsidP="00E73137">
      <w:pPr>
        <w:tabs>
          <w:tab w:val="left" w:pos="-720"/>
          <w:tab w:val="left" w:pos="0"/>
          <w:tab w:val="left" w:pos="412"/>
          <w:tab w:val="left" w:pos="825"/>
          <w:tab w:val="left" w:pos="1238"/>
          <w:tab w:val="left" w:pos="1651"/>
          <w:tab w:val="left" w:pos="2064"/>
          <w:tab w:val="left" w:pos="2476"/>
          <w:tab w:val="left" w:pos="2880"/>
        </w:tabs>
        <w:suppressAutoHyphens/>
        <w:ind w:left="1238" w:hanging="1238"/>
        <w:jc w:val="both"/>
        <w:rPr>
          <w:rFonts w:ascii="Arial" w:hAnsi="Arial"/>
          <w:spacing w:val="-2"/>
          <w:sz w:val="20"/>
          <w:u w:val="single"/>
        </w:rPr>
      </w:pPr>
      <w:r>
        <w:rPr>
          <w:rFonts w:ascii="Arial" w:hAnsi="Arial"/>
          <w:spacing w:val="-2"/>
          <w:sz w:val="20"/>
        </w:rPr>
        <w:t>Present</w:t>
      </w:r>
      <w:r>
        <w:rPr>
          <w:rFonts w:ascii="Arial" w:hAnsi="Arial"/>
          <w:spacing w:val="-2"/>
          <w:sz w:val="20"/>
        </w:rPr>
        <w:tab/>
      </w:r>
      <w:r>
        <w:rPr>
          <w:rFonts w:ascii="Arial" w:hAnsi="Arial"/>
          <w:spacing w:val="-2"/>
          <w:sz w:val="20"/>
        </w:rPr>
        <w:tab/>
      </w:r>
      <w:r w:rsidR="001E3425">
        <w:rPr>
          <w:rFonts w:ascii="Arial" w:hAnsi="Arial"/>
          <w:spacing w:val="-2"/>
          <w:sz w:val="20"/>
          <w:u w:val="single"/>
        </w:rPr>
        <w:t>Associate Dean for Academic Affairs (2023</w:t>
      </w:r>
      <w:r w:rsidR="000A1DC2">
        <w:rPr>
          <w:rFonts w:ascii="Arial" w:hAnsi="Arial"/>
          <w:spacing w:val="-2"/>
          <w:sz w:val="20"/>
          <w:u w:val="single"/>
        </w:rPr>
        <w:t>-</w:t>
      </w:r>
      <w:r w:rsidR="001E3425">
        <w:rPr>
          <w:rFonts w:ascii="Arial" w:hAnsi="Arial"/>
          <w:spacing w:val="-2"/>
          <w:sz w:val="20"/>
          <w:u w:val="single"/>
        </w:rPr>
        <w:t>Present); L</w:t>
      </w:r>
      <w:r w:rsidR="00B2042B">
        <w:rPr>
          <w:rFonts w:ascii="Arial" w:hAnsi="Arial"/>
          <w:spacing w:val="-2"/>
          <w:sz w:val="20"/>
          <w:u w:val="single"/>
        </w:rPr>
        <w:t>eroy Highbaugh Sr. Research Chair (2019-2021), P</w:t>
      </w:r>
      <w:r w:rsidR="00BF38A7">
        <w:rPr>
          <w:rFonts w:ascii="Arial" w:hAnsi="Arial"/>
          <w:spacing w:val="-2"/>
          <w:sz w:val="20"/>
          <w:u w:val="single"/>
        </w:rPr>
        <w:t>rofessor of</w:t>
      </w:r>
      <w:r w:rsidR="00E73137">
        <w:rPr>
          <w:rFonts w:ascii="Arial" w:hAnsi="Arial"/>
          <w:spacing w:val="-2"/>
          <w:sz w:val="20"/>
          <w:u w:val="single"/>
        </w:rPr>
        <w:t xml:space="preserve"> Law</w:t>
      </w:r>
      <w:r w:rsidR="00510F28">
        <w:rPr>
          <w:rFonts w:ascii="Arial" w:hAnsi="Arial"/>
          <w:spacing w:val="-2"/>
          <w:sz w:val="20"/>
          <w:u w:val="single"/>
        </w:rPr>
        <w:t xml:space="preserve"> (2015</w:t>
      </w:r>
      <w:r w:rsidR="000A1DC2">
        <w:rPr>
          <w:rFonts w:ascii="Arial" w:hAnsi="Arial"/>
          <w:spacing w:val="-2"/>
          <w:sz w:val="20"/>
          <w:u w:val="single"/>
        </w:rPr>
        <w:t>-</w:t>
      </w:r>
      <w:r w:rsidR="00510F28">
        <w:rPr>
          <w:rFonts w:ascii="Arial" w:hAnsi="Arial"/>
          <w:spacing w:val="-2"/>
          <w:sz w:val="20"/>
          <w:u w:val="single"/>
        </w:rPr>
        <w:t>Pre</w:t>
      </w:r>
      <w:r w:rsidR="00865C81">
        <w:rPr>
          <w:rFonts w:ascii="Arial" w:hAnsi="Arial"/>
          <w:spacing w:val="-2"/>
          <w:sz w:val="20"/>
          <w:u w:val="single"/>
        </w:rPr>
        <w:t>sent)</w:t>
      </w:r>
      <w:r w:rsidR="00E73137">
        <w:rPr>
          <w:rFonts w:ascii="Arial" w:hAnsi="Arial"/>
          <w:spacing w:val="-2"/>
          <w:sz w:val="20"/>
          <w:u w:val="single"/>
        </w:rPr>
        <w:t>, Professor of</w:t>
      </w:r>
      <w:r w:rsidR="00BF38A7">
        <w:rPr>
          <w:rFonts w:ascii="Arial" w:hAnsi="Arial"/>
          <w:spacing w:val="-2"/>
          <w:sz w:val="20"/>
          <w:u w:val="single"/>
        </w:rPr>
        <w:t xml:space="preserve"> Legal Skills, A</w:t>
      </w:r>
      <w:r w:rsidR="00A46CB0">
        <w:rPr>
          <w:rFonts w:ascii="Arial" w:hAnsi="Arial"/>
          <w:spacing w:val="-2"/>
          <w:sz w:val="20"/>
          <w:u w:val="single"/>
        </w:rPr>
        <w:t>ssociate Professor of Legal Skills, A</w:t>
      </w:r>
      <w:r w:rsidR="00A46CB0" w:rsidRPr="008E759E">
        <w:rPr>
          <w:rFonts w:ascii="Arial" w:hAnsi="Arial"/>
          <w:spacing w:val="-2"/>
          <w:sz w:val="20"/>
          <w:u w:val="single"/>
        </w:rPr>
        <w:t>ssistant Professor of Legal Skills</w:t>
      </w:r>
      <w:r w:rsidR="00A46CB0">
        <w:rPr>
          <w:rFonts w:ascii="Arial" w:hAnsi="Arial"/>
          <w:spacing w:val="-2"/>
          <w:sz w:val="20"/>
          <w:u w:val="single"/>
        </w:rPr>
        <w:t xml:space="preserve"> </w:t>
      </w:r>
    </w:p>
    <w:p w14:paraId="37FB236D" w14:textId="38D49138" w:rsidR="008E759E" w:rsidRPr="00A46CB0" w:rsidRDefault="0043784C" w:rsidP="0043784C">
      <w:pPr>
        <w:tabs>
          <w:tab w:val="left" w:pos="-720"/>
          <w:tab w:val="left" w:pos="0"/>
          <w:tab w:val="left" w:pos="412"/>
          <w:tab w:val="left" w:pos="825"/>
          <w:tab w:val="left" w:pos="1238"/>
          <w:tab w:val="left" w:pos="1651"/>
          <w:tab w:val="left" w:pos="2064"/>
          <w:tab w:val="left" w:pos="2476"/>
          <w:tab w:val="left" w:pos="2880"/>
        </w:tabs>
        <w:suppressAutoHyphens/>
        <w:ind w:left="1238" w:hanging="825"/>
        <w:jc w:val="both"/>
        <w:rPr>
          <w:rFonts w:ascii="Arial" w:hAnsi="Arial"/>
          <w:spacing w:val="-2"/>
          <w:sz w:val="20"/>
          <w:u w:val="single"/>
        </w:rPr>
      </w:pPr>
      <w:r>
        <w:rPr>
          <w:rFonts w:ascii="Arial" w:hAnsi="Arial"/>
          <w:spacing w:val="-2"/>
          <w:sz w:val="20"/>
        </w:rPr>
        <w:tab/>
      </w:r>
      <w:r>
        <w:rPr>
          <w:rFonts w:ascii="Arial" w:hAnsi="Arial"/>
          <w:spacing w:val="-2"/>
          <w:sz w:val="20"/>
        </w:rPr>
        <w:tab/>
      </w:r>
      <w:r w:rsidR="0030009E">
        <w:rPr>
          <w:rFonts w:ascii="Arial" w:hAnsi="Arial"/>
          <w:spacing w:val="-2"/>
          <w:sz w:val="20"/>
        </w:rPr>
        <w:t xml:space="preserve">Courses Taught: Research and Writing I, Research and Writing II, Law and Sexuality Seminar, </w:t>
      </w:r>
      <w:r w:rsidR="00B86C74">
        <w:rPr>
          <w:rFonts w:ascii="Arial" w:hAnsi="Arial"/>
          <w:spacing w:val="-2"/>
          <w:sz w:val="20"/>
        </w:rPr>
        <w:t xml:space="preserve">Civil Procedure, </w:t>
      </w:r>
      <w:r w:rsidR="001D776C">
        <w:rPr>
          <w:rFonts w:ascii="Arial" w:hAnsi="Arial"/>
          <w:spacing w:val="-2"/>
          <w:sz w:val="20"/>
        </w:rPr>
        <w:t xml:space="preserve">Complex Litigation, International Litigation and Arbitration, </w:t>
      </w:r>
      <w:r w:rsidR="00A46CB0">
        <w:rPr>
          <w:rFonts w:ascii="Arial" w:hAnsi="Arial"/>
          <w:spacing w:val="-2"/>
          <w:sz w:val="20"/>
        </w:rPr>
        <w:t xml:space="preserve">Advanced </w:t>
      </w:r>
      <w:r>
        <w:rPr>
          <w:rFonts w:ascii="Arial" w:hAnsi="Arial"/>
          <w:spacing w:val="-2"/>
          <w:sz w:val="20"/>
        </w:rPr>
        <w:t>Legal Writing-</w:t>
      </w:r>
      <w:r w:rsidR="0030009E">
        <w:rPr>
          <w:rFonts w:ascii="Arial" w:hAnsi="Arial"/>
          <w:spacing w:val="-2"/>
          <w:sz w:val="20"/>
        </w:rPr>
        <w:t xml:space="preserve">Transactional </w:t>
      </w:r>
      <w:r w:rsidR="00A46CB0">
        <w:rPr>
          <w:rFonts w:ascii="Arial" w:hAnsi="Arial"/>
          <w:spacing w:val="-2"/>
          <w:sz w:val="20"/>
        </w:rPr>
        <w:t xml:space="preserve">Document </w:t>
      </w:r>
      <w:r w:rsidR="0030009E">
        <w:rPr>
          <w:rFonts w:ascii="Arial" w:hAnsi="Arial"/>
          <w:spacing w:val="-2"/>
          <w:sz w:val="20"/>
        </w:rPr>
        <w:t xml:space="preserve">Drafting, </w:t>
      </w:r>
      <w:r>
        <w:rPr>
          <w:rFonts w:ascii="Arial" w:hAnsi="Arial"/>
          <w:spacing w:val="-2"/>
          <w:sz w:val="20"/>
        </w:rPr>
        <w:t>Advanced Legal Writing–</w:t>
      </w:r>
      <w:r w:rsidR="00A46CB0">
        <w:rPr>
          <w:rFonts w:ascii="Arial" w:hAnsi="Arial"/>
          <w:spacing w:val="-2"/>
          <w:sz w:val="20"/>
        </w:rPr>
        <w:t>Writing for the Judiciary</w:t>
      </w:r>
      <w:r w:rsidR="00AC2404">
        <w:rPr>
          <w:rFonts w:ascii="Arial" w:hAnsi="Arial"/>
          <w:spacing w:val="-2"/>
          <w:sz w:val="20"/>
        </w:rPr>
        <w:t>,</w:t>
      </w:r>
      <w:r>
        <w:rPr>
          <w:rFonts w:ascii="Arial" w:hAnsi="Arial"/>
          <w:spacing w:val="-2"/>
          <w:sz w:val="20"/>
        </w:rPr>
        <w:t xml:space="preserve"> Reparations in Domestic and International Mass Claims Process</w:t>
      </w:r>
      <w:r w:rsidR="001D776C">
        <w:rPr>
          <w:rFonts w:ascii="Arial" w:hAnsi="Arial"/>
          <w:spacing w:val="-2"/>
          <w:sz w:val="20"/>
        </w:rPr>
        <w:t>es.</w:t>
      </w:r>
    </w:p>
    <w:p w14:paraId="5E9387F1" w14:textId="77777777" w:rsidR="00AC2404" w:rsidRDefault="008E759E" w:rsidP="00316FE0">
      <w:pPr>
        <w:tabs>
          <w:tab w:val="left" w:pos="-720"/>
          <w:tab w:val="left" w:pos="0"/>
          <w:tab w:val="left" w:pos="412"/>
          <w:tab w:val="left" w:pos="825"/>
          <w:tab w:val="left" w:pos="1238"/>
          <w:tab w:val="left" w:pos="1651"/>
          <w:tab w:val="left" w:pos="2064"/>
          <w:tab w:val="left" w:pos="2476"/>
          <w:tab w:val="left" w:pos="2880"/>
        </w:tabs>
        <w:suppressAutoHyphens/>
        <w:ind w:left="1238" w:hanging="825"/>
        <w:jc w:val="both"/>
        <w:rPr>
          <w:rFonts w:ascii="Arial" w:hAnsi="Arial"/>
          <w:spacing w:val="-2"/>
          <w:sz w:val="20"/>
        </w:rPr>
      </w:pPr>
      <w:r>
        <w:rPr>
          <w:rFonts w:ascii="Arial" w:hAnsi="Arial"/>
          <w:spacing w:val="-2"/>
          <w:sz w:val="20"/>
        </w:rPr>
        <w:tab/>
      </w:r>
      <w:r>
        <w:rPr>
          <w:rFonts w:ascii="Arial" w:hAnsi="Arial"/>
          <w:spacing w:val="-2"/>
          <w:sz w:val="20"/>
        </w:rPr>
        <w:tab/>
      </w:r>
    </w:p>
    <w:p w14:paraId="388AEB15" w14:textId="7036A810" w:rsidR="00196267" w:rsidRDefault="00AC2404" w:rsidP="00316FE0">
      <w:pPr>
        <w:tabs>
          <w:tab w:val="left" w:pos="-720"/>
          <w:tab w:val="left" w:pos="0"/>
          <w:tab w:val="left" w:pos="412"/>
          <w:tab w:val="left" w:pos="825"/>
          <w:tab w:val="left" w:pos="1238"/>
          <w:tab w:val="left" w:pos="1651"/>
          <w:tab w:val="left" w:pos="2064"/>
          <w:tab w:val="left" w:pos="2476"/>
          <w:tab w:val="left" w:pos="2880"/>
        </w:tabs>
        <w:suppressAutoHyphens/>
        <w:ind w:left="1238" w:hanging="825"/>
        <w:jc w:val="both"/>
        <w:rPr>
          <w:rFonts w:ascii="Arial" w:hAnsi="Arial"/>
          <w:spacing w:val="-2"/>
          <w:sz w:val="20"/>
        </w:rPr>
      </w:pPr>
      <w:r>
        <w:rPr>
          <w:rFonts w:ascii="Arial" w:hAnsi="Arial"/>
          <w:spacing w:val="-2"/>
          <w:sz w:val="20"/>
        </w:rPr>
        <w:tab/>
      </w:r>
      <w:r>
        <w:rPr>
          <w:rFonts w:ascii="Arial" w:hAnsi="Arial"/>
          <w:spacing w:val="-2"/>
          <w:sz w:val="20"/>
        </w:rPr>
        <w:tab/>
      </w:r>
      <w:r w:rsidR="008E759E">
        <w:rPr>
          <w:rFonts w:ascii="Arial" w:hAnsi="Arial"/>
          <w:spacing w:val="-2"/>
          <w:sz w:val="20"/>
        </w:rPr>
        <w:t>T</w:t>
      </w:r>
      <w:r w:rsidR="00936B8C">
        <w:rPr>
          <w:rFonts w:ascii="Arial" w:hAnsi="Arial"/>
          <w:spacing w:val="-2"/>
          <w:sz w:val="20"/>
        </w:rPr>
        <w:t xml:space="preserve">eaching first year law students theories and practice of </w:t>
      </w:r>
      <w:r w:rsidR="008E759E">
        <w:rPr>
          <w:rFonts w:ascii="Arial" w:hAnsi="Arial"/>
          <w:spacing w:val="-2"/>
          <w:sz w:val="20"/>
        </w:rPr>
        <w:t xml:space="preserve">legal writing and oral advocacy.  Assist students in examining and understanding the concepts and use of rule synthesis, rule explanation, and </w:t>
      </w:r>
      <w:r w:rsidR="00936B8C">
        <w:rPr>
          <w:rFonts w:ascii="Arial" w:hAnsi="Arial"/>
          <w:spacing w:val="-2"/>
          <w:sz w:val="20"/>
        </w:rPr>
        <w:t>case application</w:t>
      </w:r>
      <w:r w:rsidR="008E759E">
        <w:rPr>
          <w:rFonts w:ascii="Arial" w:hAnsi="Arial"/>
          <w:spacing w:val="-2"/>
          <w:sz w:val="20"/>
        </w:rPr>
        <w:t>.  Work with studen</w:t>
      </w:r>
      <w:r w:rsidR="004B5298">
        <w:rPr>
          <w:rFonts w:ascii="Arial" w:hAnsi="Arial"/>
          <w:spacing w:val="-2"/>
          <w:sz w:val="20"/>
        </w:rPr>
        <w:t>ts to draft comprehensive, coherent, and concise</w:t>
      </w:r>
      <w:r w:rsidR="008E759E">
        <w:rPr>
          <w:rFonts w:ascii="Arial" w:hAnsi="Arial"/>
          <w:spacing w:val="-2"/>
          <w:sz w:val="20"/>
        </w:rPr>
        <w:t xml:space="preserve"> office memoranda, motions and memoranda of law, and legal briefs.</w:t>
      </w:r>
      <w:r w:rsidR="00B36BFD">
        <w:rPr>
          <w:rFonts w:ascii="Arial" w:hAnsi="Arial"/>
          <w:spacing w:val="-2"/>
          <w:sz w:val="20"/>
        </w:rPr>
        <w:t xml:space="preserve">  Develop with students the proper techniques and rhetoric skills for successful oral advocacy.</w:t>
      </w:r>
      <w:r w:rsidR="0030009E">
        <w:rPr>
          <w:rFonts w:ascii="Arial" w:hAnsi="Arial"/>
          <w:spacing w:val="-2"/>
          <w:sz w:val="20"/>
        </w:rPr>
        <w:t xml:space="preserve"> Teaching </w:t>
      </w:r>
      <w:r w:rsidR="00B86C74">
        <w:rPr>
          <w:rFonts w:ascii="Arial" w:hAnsi="Arial"/>
          <w:spacing w:val="-2"/>
          <w:sz w:val="20"/>
        </w:rPr>
        <w:t xml:space="preserve">first year law students federal civil procedure and </w:t>
      </w:r>
      <w:r w:rsidR="0030009E">
        <w:rPr>
          <w:rFonts w:ascii="Arial" w:hAnsi="Arial"/>
          <w:spacing w:val="-2"/>
          <w:sz w:val="20"/>
        </w:rPr>
        <w:t>upper level law students judicial opinion writi</w:t>
      </w:r>
      <w:r w:rsidR="005F5016">
        <w:rPr>
          <w:rFonts w:ascii="Arial" w:hAnsi="Arial"/>
          <w:spacing w:val="-2"/>
          <w:sz w:val="20"/>
        </w:rPr>
        <w:t>ng and transactional drafting. Teaching international litigation</w:t>
      </w:r>
      <w:r w:rsidR="00AE6983">
        <w:rPr>
          <w:rFonts w:ascii="Arial" w:hAnsi="Arial"/>
          <w:spacing w:val="-2"/>
          <w:sz w:val="20"/>
        </w:rPr>
        <w:t xml:space="preserve"> and complex litigation</w:t>
      </w:r>
      <w:r w:rsidR="005F5016">
        <w:rPr>
          <w:rFonts w:ascii="Arial" w:hAnsi="Arial"/>
          <w:spacing w:val="-2"/>
          <w:sz w:val="20"/>
        </w:rPr>
        <w:t xml:space="preserve"> to upper level and LL.M. students.</w:t>
      </w:r>
    </w:p>
    <w:p w14:paraId="44696057" w14:textId="77777777" w:rsidR="00316FE0" w:rsidRDefault="00316FE0" w:rsidP="00B36BFD">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p>
    <w:p w14:paraId="19A1D009" w14:textId="77777777" w:rsidR="00316FE0" w:rsidRDefault="00316FE0" w:rsidP="00316FE0">
      <w:pPr>
        <w:tabs>
          <w:tab w:val="left" w:pos="-720"/>
          <w:tab w:val="left" w:pos="0"/>
          <w:tab w:val="left" w:pos="412"/>
          <w:tab w:val="left" w:pos="825"/>
          <w:tab w:val="left" w:pos="1238"/>
          <w:tab w:val="left" w:pos="1651"/>
          <w:tab w:val="left" w:pos="2064"/>
          <w:tab w:val="left" w:pos="2476"/>
          <w:tab w:val="left" w:pos="2880"/>
        </w:tabs>
        <w:suppressAutoHyphens/>
        <w:ind w:left="825" w:hanging="825"/>
        <w:jc w:val="both"/>
        <w:rPr>
          <w:rFonts w:ascii="Arial" w:hAnsi="Arial"/>
          <w:spacing w:val="-2"/>
          <w:sz w:val="20"/>
        </w:rPr>
      </w:pPr>
      <w:r>
        <w:rPr>
          <w:rFonts w:ascii="Arial" w:hAnsi="Arial"/>
          <w:spacing w:val="-2"/>
          <w:sz w:val="20"/>
        </w:rPr>
        <w:t>2004-</w:t>
      </w:r>
      <w:r>
        <w:rPr>
          <w:rFonts w:ascii="Arial" w:hAnsi="Arial"/>
          <w:spacing w:val="-2"/>
          <w:sz w:val="20"/>
        </w:rPr>
        <w:tab/>
      </w:r>
      <w:r>
        <w:rPr>
          <w:rFonts w:ascii="Arial" w:hAnsi="Arial"/>
          <w:spacing w:val="-2"/>
          <w:sz w:val="20"/>
        </w:rPr>
        <w:tab/>
      </w:r>
      <w:smartTag w:uri="urn:schemas-microsoft-com:office:smarttags" w:element="place">
        <w:smartTag w:uri="urn:schemas-microsoft-com:office:smarttags" w:element="City">
          <w:r>
            <w:rPr>
              <w:rFonts w:ascii="Arial" w:hAnsi="Arial"/>
              <w:spacing w:val="-2"/>
              <w:sz w:val="20"/>
            </w:rPr>
            <w:t>GEORGE WASHINGTON UNIVERSITY LAW SCHOOL</w:t>
          </w:r>
        </w:smartTag>
        <w:r>
          <w:rPr>
            <w:rFonts w:ascii="Arial" w:hAnsi="Arial"/>
            <w:spacing w:val="-2"/>
            <w:sz w:val="20"/>
          </w:rPr>
          <w:t xml:space="preserve">, </w:t>
        </w:r>
        <w:smartTag w:uri="urn:schemas-microsoft-com:office:smarttags" w:element="State">
          <w:r>
            <w:rPr>
              <w:rFonts w:ascii="Arial" w:hAnsi="Arial"/>
              <w:spacing w:val="-2"/>
              <w:sz w:val="20"/>
            </w:rPr>
            <w:t>Washington</w:t>
          </w:r>
        </w:smartTag>
      </w:smartTag>
      <w:r>
        <w:rPr>
          <w:rFonts w:ascii="Arial" w:hAnsi="Arial"/>
          <w:spacing w:val="-2"/>
          <w:sz w:val="20"/>
        </w:rPr>
        <w:t>, D.C.</w:t>
      </w:r>
    </w:p>
    <w:p w14:paraId="6FB6A85B" w14:textId="77777777" w:rsidR="00316FE0" w:rsidRDefault="00316FE0" w:rsidP="00316FE0">
      <w:pPr>
        <w:tabs>
          <w:tab w:val="left" w:pos="-720"/>
          <w:tab w:val="left" w:pos="0"/>
          <w:tab w:val="left" w:pos="412"/>
          <w:tab w:val="left" w:pos="825"/>
          <w:tab w:val="left" w:pos="1238"/>
          <w:tab w:val="left" w:pos="1651"/>
          <w:tab w:val="left" w:pos="2064"/>
          <w:tab w:val="left" w:pos="2476"/>
          <w:tab w:val="left" w:pos="2880"/>
        </w:tabs>
        <w:suppressAutoHyphens/>
        <w:ind w:left="825" w:hanging="825"/>
        <w:jc w:val="both"/>
        <w:rPr>
          <w:rFonts w:ascii="Arial" w:hAnsi="Arial"/>
          <w:spacing w:val="-2"/>
          <w:sz w:val="20"/>
        </w:rPr>
      </w:pPr>
      <w:r>
        <w:rPr>
          <w:rFonts w:ascii="Arial" w:hAnsi="Arial"/>
          <w:spacing w:val="-2"/>
          <w:sz w:val="20"/>
        </w:rPr>
        <w:t>2008</w:t>
      </w:r>
      <w:r>
        <w:rPr>
          <w:rFonts w:ascii="Arial" w:hAnsi="Arial"/>
          <w:spacing w:val="-2"/>
          <w:sz w:val="20"/>
        </w:rPr>
        <w:tab/>
      </w:r>
      <w:r>
        <w:rPr>
          <w:rFonts w:ascii="Arial" w:hAnsi="Arial"/>
          <w:spacing w:val="-2"/>
          <w:sz w:val="20"/>
        </w:rPr>
        <w:tab/>
      </w:r>
      <w:r>
        <w:rPr>
          <w:rFonts w:ascii="Arial" w:hAnsi="Arial"/>
          <w:spacing w:val="-2"/>
          <w:sz w:val="20"/>
          <w:u w:val="single"/>
        </w:rPr>
        <w:t>Professorial Lecturer in Law (Adjunct Professor)</w:t>
      </w:r>
      <w:r>
        <w:rPr>
          <w:rFonts w:ascii="Arial" w:hAnsi="Arial"/>
          <w:spacing w:val="-2"/>
          <w:sz w:val="20"/>
        </w:rPr>
        <w:t>.</w:t>
      </w:r>
    </w:p>
    <w:p w14:paraId="4D65A903" w14:textId="77777777" w:rsidR="00316FE0" w:rsidRDefault="00316FE0" w:rsidP="00316FE0">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pacing w:val="-2"/>
          <w:sz w:val="20"/>
        </w:rPr>
      </w:pPr>
      <w:r>
        <w:rPr>
          <w:rFonts w:ascii="Arial" w:hAnsi="Arial"/>
          <w:spacing w:val="-2"/>
          <w:sz w:val="20"/>
        </w:rPr>
        <w:t>Taught first year law students legal writing and oral advocacy.  Worked with students in individual conferences to implement these theories through use of rule synthesis, rule explanation, and case application to develop writing skills that enable students to draft comprehensive and coherent office memoranda, motions and memoranda of law, and legal briefs.  Demonstrated to students the proper techniques for successful oral advocacy and working with them to develop the necessary rhetoric skills to compete in moot court competition.</w:t>
      </w:r>
    </w:p>
    <w:p w14:paraId="5011BEF7" w14:textId="77777777" w:rsidR="00B36BFD" w:rsidRDefault="00B36BFD" w:rsidP="00316FE0">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pacing w:val="-2"/>
          <w:sz w:val="20"/>
        </w:rPr>
      </w:pPr>
    </w:p>
    <w:p w14:paraId="53D7F2A1" w14:textId="77777777" w:rsidR="00B36BFD" w:rsidRDefault="00B36BFD" w:rsidP="00B36BFD">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2003-</w:t>
      </w:r>
      <w:r>
        <w:rPr>
          <w:rFonts w:ascii="Arial" w:hAnsi="Arial"/>
          <w:spacing w:val="-2"/>
          <w:sz w:val="20"/>
        </w:rPr>
        <w:tab/>
      </w:r>
      <w:r>
        <w:rPr>
          <w:rFonts w:ascii="Arial" w:hAnsi="Arial"/>
          <w:spacing w:val="-2"/>
          <w:sz w:val="20"/>
        </w:rPr>
        <w:tab/>
      </w:r>
      <w:smartTag w:uri="urn:schemas-microsoft-com:office:smarttags" w:element="country-region">
        <w:smartTag w:uri="urn:schemas-microsoft-com:office:smarttags" w:element="place">
          <w:r>
            <w:rPr>
              <w:rFonts w:ascii="Arial" w:hAnsi="Arial"/>
              <w:spacing w:val="-2"/>
              <w:sz w:val="20"/>
            </w:rPr>
            <w:t>U.S.</w:t>
          </w:r>
        </w:smartTag>
      </w:smartTag>
      <w:r>
        <w:rPr>
          <w:rFonts w:ascii="Arial" w:hAnsi="Arial"/>
          <w:spacing w:val="-2"/>
          <w:sz w:val="20"/>
        </w:rPr>
        <w:t xml:space="preserve"> DEPARTMENT OF STATE</w:t>
      </w:r>
    </w:p>
    <w:p w14:paraId="1E83EFB8" w14:textId="77777777" w:rsidR="00B36BFD" w:rsidRDefault="00B36BFD" w:rsidP="00B36BFD">
      <w:pPr>
        <w:tabs>
          <w:tab w:val="left" w:pos="-720"/>
          <w:tab w:val="left" w:pos="0"/>
          <w:tab w:val="left" w:pos="412"/>
          <w:tab w:val="left" w:pos="825"/>
          <w:tab w:val="left" w:pos="1238"/>
          <w:tab w:val="left" w:pos="1651"/>
          <w:tab w:val="left" w:pos="2064"/>
          <w:tab w:val="left" w:pos="2476"/>
          <w:tab w:val="left" w:pos="2880"/>
        </w:tabs>
        <w:suppressAutoHyphens/>
        <w:ind w:left="1237" w:hanging="1237"/>
        <w:jc w:val="both"/>
        <w:rPr>
          <w:rFonts w:ascii="Arial" w:hAnsi="Arial"/>
          <w:spacing w:val="-2"/>
          <w:sz w:val="20"/>
        </w:rPr>
      </w:pPr>
      <w:r>
        <w:rPr>
          <w:rFonts w:ascii="Arial" w:hAnsi="Arial"/>
          <w:spacing w:val="-2"/>
          <w:sz w:val="20"/>
        </w:rPr>
        <w:t>2008</w:t>
      </w:r>
      <w:r>
        <w:rPr>
          <w:rFonts w:ascii="Arial" w:hAnsi="Arial"/>
          <w:spacing w:val="-2"/>
          <w:sz w:val="20"/>
        </w:rPr>
        <w:tab/>
      </w:r>
      <w:r>
        <w:rPr>
          <w:rFonts w:ascii="Arial" w:hAnsi="Arial"/>
          <w:spacing w:val="-2"/>
          <w:sz w:val="20"/>
        </w:rPr>
        <w:tab/>
        <w:t xml:space="preserve">Office of the Legal Adviser, International Claims and Investment Disputes, </w:t>
      </w:r>
      <w:smartTag w:uri="urn:schemas-microsoft-com:office:smarttags" w:element="place">
        <w:smartTag w:uri="urn:schemas-microsoft-com:office:smarttags" w:element="City">
          <w:r>
            <w:rPr>
              <w:rFonts w:ascii="Arial" w:hAnsi="Arial"/>
              <w:spacing w:val="-2"/>
              <w:sz w:val="20"/>
            </w:rPr>
            <w:t>Washington</w:t>
          </w:r>
        </w:smartTag>
        <w:r>
          <w:rPr>
            <w:rFonts w:ascii="Arial" w:hAnsi="Arial"/>
            <w:spacing w:val="-2"/>
            <w:sz w:val="20"/>
          </w:rPr>
          <w:t xml:space="preserve">, </w:t>
        </w:r>
        <w:smartTag w:uri="urn:schemas-microsoft-com:office:smarttags" w:element="State">
          <w:r>
            <w:rPr>
              <w:rFonts w:ascii="Arial" w:hAnsi="Arial"/>
              <w:spacing w:val="-2"/>
              <w:sz w:val="20"/>
            </w:rPr>
            <w:t>D.C.</w:t>
          </w:r>
        </w:smartTag>
      </w:smartTag>
    </w:p>
    <w:p w14:paraId="46902888" w14:textId="77777777" w:rsidR="00B36BFD" w:rsidRDefault="00B36BFD" w:rsidP="00B36BFD">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u w:val="single"/>
        </w:rPr>
        <w:t>Cross-Service Team Leader, Attorney-Adviser</w:t>
      </w:r>
    </w:p>
    <w:p w14:paraId="236FB636" w14:textId="4FBEF471" w:rsidR="00316FE0" w:rsidRPr="00B36BFD" w:rsidRDefault="00B36BFD" w:rsidP="00B36BFD">
      <w:pPr>
        <w:tabs>
          <w:tab w:val="left" w:pos="-720"/>
          <w:tab w:val="left" w:pos="0"/>
          <w:tab w:val="left" w:pos="412"/>
          <w:tab w:val="left" w:pos="825"/>
          <w:tab w:val="left" w:pos="1238"/>
          <w:tab w:val="left" w:pos="1651"/>
          <w:tab w:val="left" w:pos="2064"/>
          <w:tab w:val="left" w:pos="2476"/>
          <w:tab w:val="left" w:pos="2880"/>
        </w:tabs>
        <w:suppressAutoHyphens/>
        <w:ind w:left="1238" w:hanging="825"/>
        <w:jc w:val="both"/>
        <w:rPr>
          <w:rFonts w:cs="Arial"/>
        </w:rPr>
      </w:pPr>
      <w:r>
        <w:rPr>
          <w:rFonts w:cs="Arial"/>
        </w:rPr>
        <w:tab/>
      </w:r>
      <w:r>
        <w:rPr>
          <w:rFonts w:cs="Arial"/>
        </w:rPr>
        <w:tab/>
      </w:r>
      <w:r>
        <w:rPr>
          <w:rFonts w:ascii="Arial" w:hAnsi="Arial" w:cs="Arial"/>
          <w:sz w:val="20"/>
        </w:rPr>
        <w:t xml:space="preserve">Team leader for hearing held September 2006 of seven cases before the Iran-U.S. Claims Tribunal on </w:t>
      </w:r>
      <w:smartTag w:uri="urn:schemas-microsoft-com:office:smarttags" w:element="country-region">
        <w:r>
          <w:rPr>
            <w:rFonts w:ascii="Arial" w:hAnsi="Arial" w:cs="Arial"/>
            <w:sz w:val="20"/>
          </w:rPr>
          <w:t>Iran</w:t>
        </w:r>
      </w:smartTag>
      <w:r>
        <w:rPr>
          <w:rFonts w:ascii="Arial" w:hAnsi="Arial" w:cs="Arial"/>
          <w:sz w:val="20"/>
        </w:rPr>
        <w:t xml:space="preserve">’s claim that due to the </w:t>
      </w:r>
      <w:smartTag w:uri="urn:schemas-microsoft-com:office:smarttags" w:element="country-region">
        <w:r>
          <w:rPr>
            <w:rFonts w:ascii="Arial" w:hAnsi="Arial" w:cs="Arial"/>
            <w:sz w:val="20"/>
          </w:rPr>
          <w:t>United States</w:t>
        </w:r>
      </w:smartTag>
      <w:r>
        <w:rPr>
          <w:rFonts w:ascii="Arial" w:hAnsi="Arial" w:cs="Arial"/>
          <w:sz w:val="20"/>
        </w:rPr>
        <w:t xml:space="preserve">’ decision to deny export licenses for military items purchased by </w:t>
      </w:r>
      <w:smartTag w:uri="urn:schemas-microsoft-com:office:smarttags" w:element="country-region">
        <w:r>
          <w:rPr>
            <w:rFonts w:ascii="Arial" w:hAnsi="Arial" w:cs="Arial"/>
            <w:sz w:val="20"/>
          </w:rPr>
          <w:t>Iran</w:t>
        </w:r>
      </w:smartTag>
      <w:r>
        <w:rPr>
          <w:rFonts w:ascii="Arial" w:hAnsi="Arial" w:cs="Arial"/>
          <w:sz w:val="20"/>
        </w:rPr>
        <w:t xml:space="preserve"> from </w:t>
      </w:r>
      <w:smartTag w:uri="urn:schemas-microsoft-com:office:smarttags" w:element="country-region">
        <w:r>
          <w:rPr>
            <w:rFonts w:ascii="Arial" w:hAnsi="Arial" w:cs="Arial"/>
            <w:sz w:val="20"/>
          </w:rPr>
          <w:t>U.S.</w:t>
        </w:r>
      </w:smartTag>
      <w:r>
        <w:rPr>
          <w:rFonts w:ascii="Arial" w:hAnsi="Arial" w:cs="Arial"/>
          <w:sz w:val="20"/>
        </w:rPr>
        <w:t xml:space="preserve"> companies </w:t>
      </w:r>
      <w:smartTag w:uri="urn:schemas-microsoft-com:office:smarttags" w:element="country-region">
        <w:smartTag w:uri="urn:schemas-microsoft-com:office:smarttags" w:element="place">
          <w:r>
            <w:rPr>
              <w:rFonts w:ascii="Arial" w:hAnsi="Arial" w:cs="Arial"/>
              <w:sz w:val="20"/>
            </w:rPr>
            <w:t>Iran</w:t>
          </w:r>
        </w:smartTag>
      </w:smartTag>
      <w:r>
        <w:rPr>
          <w:rFonts w:ascii="Arial" w:hAnsi="Arial" w:cs="Arial"/>
          <w:sz w:val="20"/>
        </w:rPr>
        <w:t xml:space="preserve"> suffered losses of over $500 million.  Draft and file with the Iran-U.S. Claims Tribunal reply briefs on liability issues including causation and “implied obligation” for compensation and valuation issues regarding proper calculation of fair market value at issue in these cases.  Develop and implement litigation strategies for reply brief on multi-billion dollar weapon system contract cases involving the </w:t>
      </w:r>
      <w:smartTag w:uri="urn:schemas-microsoft-com:office:smarttags" w:element="country-region">
        <w:r>
          <w:rPr>
            <w:rFonts w:ascii="Arial" w:hAnsi="Arial" w:cs="Arial"/>
            <w:sz w:val="20"/>
          </w:rPr>
          <w:t>United States</w:t>
        </w:r>
      </w:smartTag>
      <w:r>
        <w:rPr>
          <w:rFonts w:ascii="Arial" w:hAnsi="Arial" w:cs="Arial"/>
          <w:sz w:val="20"/>
        </w:rPr>
        <w:t xml:space="preserve">’ Foreign Military Sales (FMS) program with </w:t>
      </w:r>
      <w:smartTag w:uri="urn:schemas-microsoft-com:office:smarttags" w:element="country-region">
        <w:smartTag w:uri="urn:schemas-microsoft-com:office:smarttags" w:element="place">
          <w:r>
            <w:rPr>
              <w:rFonts w:ascii="Arial" w:hAnsi="Arial" w:cs="Arial"/>
              <w:sz w:val="20"/>
            </w:rPr>
            <w:t>Iran</w:t>
          </w:r>
        </w:smartTag>
      </w:smartTag>
      <w:r>
        <w:rPr>
          <w:rFonts w:ascii="Arial" w:hAnsi="Arial" w:cs="Arial"/>
          <w:sz w:val="20"/>
        </w:rPr>
        <w:t xml:space="preserve">.  Develop </w:t>
      </w:r>
      <w:smartTag w:uri="urn:schemas-microsoft-com:office:smarttags" w:element="country-region">
        <w:smartTag w:uri="urn:schemas-microsoft-com:office:smarttags" w:element="place">
          <w:r>
            <w:rPr>
              <w:rFonts w:ascii="Arial" w:hAnsi="Arial" w:cs="Arial"/>
              <w:sz w:val="20"/>
            </w:rPr>
            <w:t>U.S.</w:t>
          </w:r>
        </w:smartTag>
      </w:smartTag>
      <w:r>
        <w:rPr>
          <w:rFonts w:ascii="Arial" w:hAnsi="Arial" w:cs="Arial"/>
          <w:sz w:val="20"/>
        </w:rPr>
        <w:t xml:space="preserve"> arguments for reply brief on factual and legal issues of burden of proof, standard of proof, and applicable law on these FMS cases pending before the Iran-U.S. Claims Tribunal with respect to the rebuttal brief filed by the Government of Iran.  Develop and administer training programs for new lawyers, analysts, and law clerks to assist in their understanding of the complexities of the FMS litigation. Test and implement sophisticated computer litigation programs that are used for imaging and encoding millions of pages of potential evidence.  Manage a portfolio regarding investment disputes, expropriation</w:t>
      </w:r>
      <w:r w:rsidR="005F5016">
        <w:rPr>
          <w:rFonts w:ascii="Arial" w:hAnsi="Arial" w:cs="Arial"/>
          <w:sz w:val="20"/>
        </w:rPr>
        <w:t>,</w:t>
      </w:r>
      <w:r>
        <w:rPr>
          <w:rFonts w:ascii="Arial" w:hAnsi="Arial" w:cs="Arial"/>
          <w:sz w:val="20"/>
        </w:rPr>
        <w:t xml:space="preserve"> and other bilateral investment matters with respect to Northern African and Middle Eastern countries.   </w:t>
      </w:r>
    </w:p>
    <w:p w14:paraId="0FADF011" w14:textId="77777777" w:rsidR="00B36BFD" w:rsidRDefault="00B36BFD" w:rsidP="00316FE0">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p>
    <w:p w14:paraId="1EDF635E"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2002-</w:t>
      </w:r>
      <w:r>
        <w:rPr>
          <w:rFonts w:ascii="Arial" w:hAnsi="Arial"/>
          <w:spacing w:val="-2"/>
          <w:sz w:val="20"/>
        </w:rPr>
        <w:tab/>
      </w:r>
      <w:r>
        <w:rPr>
          <w:rFonts w:ascii="Arial" w:hAnsi="Arial"/>
          <w:spacing w:val="-2"/>
          <w:sz w:val="20"/>
        </w:rPr>
        <w:tab/>
        <w:t xml:space="preserve">EUROPA INSTITUTE AT THE </w:t>
      </w:r>
      <w:smartTag w:uri="urn:schemas-microsoft-com:office:smarttags" w:element="PlaceType">
        <w:r>
          <w:rPr>
            <w:rFonts w:ascii="Arial" w:hAnsi="Arial"/>
            <w:spacing w:val="-2"/>
            <w:sz w:val="20"/>
          </w:rPr>
          <w:t>UNIVERSITY</w:t>
        </w:r>
      </w:smartTag>
      <w:r>
        <w:rPr>
          <w:rFonts w:ascii="Arial" w:hAnsi="Arial"/>
          <w:spacing w:val="-2"/>
          <w:sz w:val="20"/>
        </w:rPr>
        <w:t xml:space="preserve"> OF </w:t>
      </w:r>
      <w:smartTag w:uri="urn:schemas-microsoft-com:office:smarttags" w:element="PlaceName">
        <w:r>
          <w:rPr>
            <w:rFonts w:ascii="Arial" w:hAnsi="Arial"/>
            <w:spacing w:val="-2"/>
            <w:sz w:val="20"/>
          </w:rPr>
          <w:t>ZURICH</w:t>
        </w:r>
      </w:smartTag>
      <w:r>
        <w:rPr>
          <w:rFonts w:ascii="Arial" w:hAnsi="Arial"/>
          <w:spacing w:val="-2"/>
          <w:sz w:val="20"/>
        </w:rPr>
        <w:t xml:space="preserve">, </w:t>
      </w:r>
      <w:smartTag w:uri="urn:schemas-microsoft-com:office:smarttags" w:element="place">
        <w:smartTag w:uri="urn:schemas-microsoft-com:office:smarttags" w:element="City">
          <w:r>
            <w:rPr>
              <w:rFonts w:ascii="Arial" w:hAnsi="Arial"/>
              <w:spacing w:val="-2"/>
              <w:sz w:val="20"/>
            </w:rPr>
            <w:t>Zurich</w:t>
          </w:r>
        </w:smartTag>
        <w:r>
          <w:rPr>
            <w:rFonts w:ascii="Arial" w:hAnsi="Arial"/>
            <w:spacing w:val="-2"/>
            <w:sz w:val="20"/>
          </w:rPr>
          <w:t xml:space="preserve">, </w:t>
        </w:r>
        <w:smartTag w:uri="urn:schemas-microsoft-com:office:smarttags" w:element="country-region">
          <w:r>
            <w:rPr>
              <w:rFonts w:ascii="Arial" w:hAnsi="Arial"/>
              <w:spacing w:val="-2"/>
              <w:sz w:val="20"/>
            </w:rPr>
            <w:t>Switzerland</w:t>
          </w:r>
        </w:smartTag>
      </w:smartTag>
    </w:p>
    <w:p w14:paraId="7AF3C08C"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2003</w:t>
      </w:r>
      <w:r>
        <w:rPr>
          <w:rFonts w:ascii="Arial" w:hAnsi="Arial"/>
          <w:spacing w:val="-2"/>
          <w:sz w:val="20"/>
        </w:rPr>
        <w:tab/>
      </w:r>
      <w:r>
        <w:rPr>
          <w:rFonts w:ascii="Arial" w:hAnsi="Arial"/>
          <w:spacing w:val="-2"/>
          <w:sz w:val="20"/>
        </w:rPr>
        <w:tab/>
      </w:r>
      <w:r>
        <w:rPr>
          <w:rFonts w:ascii="Arial" w:hAnsi="Arial"/>
          <w:spacing w:val="-2"/>
          <w:sz w:val="20"/>
          <w:u w:val="single"/>
        </w:rPr>
        <w:t>Course Director and Instructor</w:t>
      </w:r>
    </w:p>
    <w:p w14:paraId="742EABEC" w14:textId="1E3BFABF" w:rsidR="006D5F52" w:rsidRDefault="00196267">
      <w:pPr>
        <w:tabs>
          <w:tab w:val="left" w:pos="-720"/>
          <w:tab w:val="left" w:pos="0"/>
          <w:tab w:val="left" w:pos="412"/>
          <w:tab w:val="left" w:pos="825"/>
          <w:tab w:val="left" w:pos="1238"/>
          <w:tab w:val="left" w:pos="1651"/>
          <w:tab w:val="left" w:pos="2064"/>
          <w:tab w:val="left" w:pos="2476"/>
          <w:tab w:val="left" w:pos="2880"/>
        </w:tabs>
        <w:suppressAutoHyphens/>
        <w:ind w:left="1238"/>
        <w:rPr>
          <w:rFonts w:ascii="Arial" w:hAnsi="Arial"/>
          <w:spacing w:val="-2"/>
          <w:sz w:val="20"/>
        </w:rPr>
      </w:pPr>
      <w:r>
        <w:rPr>
          <w:rFonts w:ascii="Arial" w:hAnsi="Arial" w:cs="Arial"/>
          <w:sz w:val="20"/>
        </w:rPr>
        <w:t xml:space="preserve">Developed curriculum and materials for course on </w:t>
      </w:r>
      <w:smartTag w:uri="urn:schemas-microsoft-com:office:smarttags" w:element="country-region">
        <w:smartTag w:uri="urn:schemas-microsoft-com:office:smarttags" w:element="place">
          <w:r>
            <w:rPr>
              <w:rFonts w:ascii="Arial" w:hAnsi="Arial" w:cs="Arial"/>
              <w:sz w:val="20"/>
            </w:rPr>
            <w:t>U.S.</w:t>
          </w:r>
        </w:smartTag>
      </w:smartTag>
      <w:r>
        <w:rPr>
          <w:rFonts w:ascii="Arial" w:hAnsi="Arial" w:cs="Arial"/>
          <w:sz w:val="20"/>
        </w:rPr>
        <w:t xml:space="preserve"> legal writing for foreign lawyers. </w:t>
      </w:r>
      <w:r w:rsidR="005F5016">
        <w:rPr>
          <w:rFonts w:ascii="Arial" w:hAnsi="Arial" w:cs="Arial"/>
          <w:sz w:val="20"/>
        </w:rPr>
        <w:t>I</w:t>
      </w:r>
      <w:r>
        <w:rPr>
          <w:rFonts w:ascii="Arial" w:hAnsi="Arial" w:cs="Arial"/>
          <w:sz w:val="20"/>
        </w:rPr>
        <w:t>mplemented writing program that focused on strategies to develop skills to enable foreign-language lawyers to successfully write succinct and clear English documents.  Taught Swiss lawyers drafting legal memoranda, drafting letters to clients and opposing counsel, negotiating, and drafting settlement agreements and contracts.</w:t>
      </w:r>
      <w:r>
        <w:rPr>
          <w:rFonts w:ascii="Arial" w:hAnsi="Arial" w:cs="Arial"/>
          <w:sz w:val="20"/>
        </w:rPr>
        <w:br/>
      </w:r>
    </w:p>
    <w:p w14:paraId="7E0F320C" w14:textId="77777777" w:rsidR="006D5F52" w:rsidRDefault="006D5F52">
      <w:pPr>
        <w:widowControl/>
        <w:rPr>
          <w:rFonts w:ascii="Arial" w:hAnsi="Arial"/>
          <w:spacing w:val="-2"/>
          <w:sz w:val="20"/>
        </w:rPr>
      </w:pPr>
      <w:r>
        <w:rPr>
          <w:rFonts w:ascii="Arial" w:hAnsi="Arial"/>
          <w:spacing w:val="-2"/>
          <w:sz w:val="20"/>
        </w:rPr>
        <w:br w:type="page"/>
      </w:r>
    </w:p>
    <w:p w14:paraId="6AE64041"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8"/>
        <w:rPr>
          <w:rFonts w:ascii="Arial" w:hAnsi="Arial"/>
          <w:spacing w:val="-2"/>
          <w:sz w:val="20"/>
        </w:rPr>
      </w:pPr>
    </w:p>
    <w:p w14:paraId="3D8680AF"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2002-</w:t>
      </w:r>
      <w:r>
        <w:rPr>
          <w:rFonts w:ascii="Arial" w:hAnsi="Arial"/>
          <w:spacing w:val="-2"/>
          <w:sz w:val="20"/>
        </w:rPr>
        <w:tab/>
      </w:r>
      <w:r>
        <w:rPr>
          <w:rFonts w:ascii="Arial" w:hAnsi="Arial"/>
          <w:spacing w:val="-2"/>
          <w:sz w:val="20"/>
        </w:rPr>
        <w:tab/>
        <w:t xml:space="preserve">UNITED NATIONS COMPENSATION COMMISSION, </w:t>
      </w:r>
      <w:smartTag w:uri="urn:schemas-microsoft-com:office:smarttags" w:element="place">
        <w:smartTag w:uri="urn:schemas-microsoft-com:office:smarttags" w:element="City">
          <w:r>
            <w:rPr>
              <w:rFonts w:ascii="Arial" w:hAnsi="Arial"/>
              <w:spacing w:val="-2"/>
              <w:sz w:val="20"/>
            </w:rPr>
            <w:t>Geneva</w:t>
          </w:r>
        </w:smartTag>
        <w:r>
          <w:rPr>
            <w:rFonts w:ascii="Arial" w:hAnsi="Arial"/>
            <w:spacing w:val="-2"/>
            <w:sz w:val="20"/>
          </w:rPr>
          <w:t xml:space="preserve">, </w:t>
        </w:r>
        <w:smartTag w:uri="urn:schemas-microsoft-com:office:smarttags" w:element="country-region">
          <w:r>
            <w:rPr>
              <w:rFonts w:ascii="Arial" w:hAnsi="Arial"/>
              <w:spacing w:val="-2"/>
              <w:sz w:val="20"/>
            </w:rPr>
            <w:t>Switzerland</w:t>
          </w:r>
        </w:smartTag>
      </w:smartTag>
    </w:p>
    <w:p w14:paraId="6C038E77"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2003</w:t>
      </w:r>
      <w:r>
        <w:rPr>
          <w:rFonts w:ascii="Arial" w:hAnsi="Arial"/>
          <w:spacing w:val="-2"/>
          <w:sz w:val="20"/>
        </w:rPr>
        <w:tab/>
      </w:r>
      <w:r>
        <w:rPr>
          <w:rFonts w:ascii="Arial" w:hAnsi="Arial"/>
          <w:spacing w:val="-2"/>
          <w:sz w:val="20"/>
        </w:rPr>
        <w:tab/>
      </w:r>
      <w:r>
        <w:rPr>
          <w:rFonts w:ascii="Arial" w:hAnsi="Arial"/>
          <w:spacing w:val="-2"/>
          <w:sz w:val="20"/>
          <w:u w:val="single"/>
        </w:rPr>
        <w:t>Legal Manager</w:t>
      </w:r>
    </w:p>
    <w:p w14:paraId="5F7D63B7"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pacing w:val="-2"/>
          <w:sz w:val="20"/>
        </w:rPr>
      </w:pPr>
      <w:r>
        <w:rPr>
          <w:rFonts w:ascii="Arial" w:hAnsi="Arial"/>
          <w:spacing w:val="-2"/>
          <w:sz w:val="20"/>
        </w:rPr>
        <w:t>Responsible for coordinating the review of 45,000 claims filed by the Palestinian Authority on behalf of Palestinians who suffered damages due to Iraq’s invasion and occupation of Kuwait in order to determine threshold eligibility in the “late claims” program. Supervised twenty claims reviewers and four team coordinators.  Developed policy and procedures for implementation of the Palestinian “late claims” program.  Drafted policy determinations for the panel of commissioners.  Drafted information notes and Panel reports for the panel of commissioners detailing the legal and factual issues arising from the Palestinian “late claims” program for presentation to the Governing Council of the United Nations Compensation Commission.</w:t>
      </w:r>
    </w:p>
    <w:p w14:paraId="68674051" w14:textId="77777777" w:rsidR="008E759E" w:rsidRDefault="008E759E">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p>
    <w:p w14:paraId="5C1B3F49"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1999-</w:t>
      </w:r>
      <w:r>
        <w:rPr>
          <w:rFonts w:ascii="Arial" w:hAnsi="Arial"/>
          <w:spacing w:val="-2"/>
          <w:sz w:val="20"/>
        </w:rPr>
        <w:tab/>
      </w:r>
      <w:r>
        <w:rPr>
          <w:rFonts w:ascii="Arial" w:hAnsi="Arial"/>
          <w:spacing w:val="-2"/>
          <w:sz w:val="20"/>
        </w:rPr>
        <w:tab/>
        <w:t xml:space="preserve">CLAIMS RESOLUTION TRIBUNAL FOR DORMANT ACCOUNTS IN </w:t>
      </w:r>
      <w:smartTag w:uri="urn:schemas-microsoft-com:office:smarttags" w:element="country-region">
        <w:r>
          <w:rPr>
            <w:rFonts w:ascii="Arial" w:hAnsi="Arial"/>
            <w:spacing w:val="-2"/>
            <w:sz w:val="20"/>
          </w:rPr>
          <w:t>SWITZERLAND</w:t>
        </w:r>
      </w:smartTag>
      <w:r>
        <w:rPr>
          <w:rFonts w:ascii="Arial" w:hAnsi="Arial"/>
          <w:spacing w:val="-2"/>
          <w:sz w:val="20"/>
        </w:rPr>
        <w:t xml:space="preserve">, </w:t>
      </w:r>
      <w:smartTag w:uri="urn:schemas-microsoft-com:office:smarttags" w:element="place">
        <w:smartTag w:uri="urn:schemas-microsoft-com:office:smarttags" w:element="City">
          <w:r>
            <w:rPr>
              <w:rFonts w:ascii="Arial" w:hAnsi="Arial"/>
              <w:spacing w:val="-2"/>
              <w:sz w:val="20"/>
            </w:rPr>
            <w:t>Zurich</w:t>
          </w:r>
        </w:smartTag>
        <w:r>
          <w:rPr>
            <w:rFonts w:ascii="Arial" w:hAnsi="Arial"/>
            <w:spacing w:val="-2"/>
            <w:sz w:val="20"/>
          </w:rPr>
          <w:t xml:space="preserve">, </w:t>
        </w:r>
        <w:smartTag w:uri="urn:schemas-microsoft-com:office:smarttags" w:element="country-region">
          <w:r>
            <w:rPr>
              <w:rFonts w:ascii="Arial" w:hAnsi="Arial"/>
              <w:spacing w:val="-2"/>
              <w:sz w:val="20"/>
            </w:rPr>
            <w:t>Switzerland</w:t>
          </w:r>
        </w:smartTag>
      </w:smartTag>
    </w:p>
    <w:p w14:paraId="1C57C7E3"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7" w:hanging="1237"/>
        <w:jc w:val="both"/>
        <w:rPr>
          <w:rFonts w:ascii="Arial" w:hAnsi="Arial"/>
          <w:spacing w:val="-2"/>
          <w:sz w:val="20"/>
        </w:rPr>
      </w:pPr>
      <w:r>
        <w:rPr>
          <w:rFonts w:ascii="Arial" w:hAnsi="Arial"/>
          <w:spacing w:val="-2"/>
          <w:sz w:val="20"/>
        </w:rPr>
        <w:t xml:space="preserve">2002 </w:t>
      </w:r>
      <w:r>
        <w:rPr>
          <w:rFonts w:ascii="Arial" w:hAnsi="Arial"/>
          <w:spacing w:val="-2"/>
          <w:sz w:val="20"/>
        </w:rPr>
        <w:tab/>
      </w:r>
      <w:r>
        <w:rPr>
          <w:rFonts w:ascii="Arial" w:hAnsi="Arial"/>
          <w:spacing w:val="-2"/>
          <w:sz w:val="20"/>
        </w:rPr>
        <w:tab/>
      </w:r>
      <w:r>
        <w:rPr>
          <w:rFonts w:ascii="Arial" w:hAnsi="Arial"/>
          <w:spacing w:val="-2"/>
          <w:sz w:val="20"/>
          <w:u w:val="single"/>
        </w:rPr>
        <w:t>Claims Judge, Team Leader</w:t>
      </w:r>
    </w:p>
    <w:p w14:paraId="6E9C064F" w14:textId="77777777" w:rsidR="00196267" w:rsidRPr="008E759E" w:rsidRDefault="00196267" w:rsidP="008E759E">
      <w:pPr>
        <w:tabs>
          <w:tab w:val="left" w:pos="-720"/>
          <w:tab w:val="left" w:pos="0"/>
          <w:tab w:val="left" w:pos="412"/>
          <w:tab w:val="left" w:pos="825"/>
          <w:tab w:val="left" w:pos="1238"/>
          <w:tab w:val="left" w:pos="1651"/>
          <w:tab w:val="left" w:pos="2064"/>
          <w:tab w:val="left" w:pos="2476"/>
          <w:tab w:val="left" w:pos="2880"/>
        </w:tabs>
        <w:suppressAutoHyphens/>
        <w:ind w:left="1236" w:hanging="1236"/>
        <w:jc w:val="both"/>
        <w:rPr>
          <w:rFonts w:ascii="Arial" w:hAnsi="Arial" w:cs="Arial"/>
          <w:sz w:val="20"/>
        </w:rPr>
      </w:pPr>
      <w:r>
        <w:tab/>
      </w:r>
      <w:r>
        <w:tab/>
      </w:r>
      <w:r>
        <w:tab/>
      </w:r>
      <w:r w:rsidRPr="008E759E">
        <w:rPr>
          <w:rFonts w:ascii="Arial" w:hAnsi="Arial" w:cs="Arial"/>
          <w:sz w:val="20"/>
        </w:rPr>
        <w:t>Responsible for reviewing and adjudicating claims filed for dormant accounts of victims of Nazi persecution held in Swiss banks since the Second World War.  Supervised a team of lawyers, paralegals, and support staff. Coordinated and managed policy decisions between teams. Drafted and signed decisions regarding admissibility of claims to dormant accounts.  Drafted orders, awards, and decisions regarding entitlement to</w:t>
      </w:r>
      <w:r w:rsidR="008E759E" w:rsidRPr="008E759E">
        <w:rPr>
          <w:rFonts w:ascii="Arial" w:hAnsi="Arial" w:cs="Arial"/>
          <w:sz w:val="20"/>
        </w:rPr>
        <w:t xml:space="preserve"> </w:t>
      </w:r>
      <w:r w:rsidRPr="008E759E">
        <w:rPr>
          <w:rFonts w:ascii="Arial" w:hAnsi="Arial" w:cs="Arial"/>
          <w:sz w:val="20"/>
        </w:rPr>
        <w:t>dormant accounts. Liaised with international panels of arbitrators and developed strategies to adjudicate multi party claims to dormant accounts.  Drafted arguments and legal reasoning for decisions involving principles of inheritance law and i</w:t>
      </w:r>
      <w:r w:rsidR="008E759E" w:rsidRPr="008E759E">
        <w:rPr>
          <w:rFonts w:ascii="Arial" w:hAnsi="Arial" w:cs="Arial"/>
          <w:sz w:val="20"/>
        </w:rPr>
        <w:t xml:space="preserve">nternational conflicts of law. </w:t>
      </w:r>
      <w:r w:rsidRPr="008E759E">
        <w:rPr>
          <w:rFonts w:ascii="Arial" w:hAnsi="Arial" w:cs="Arial"/>
          <w:sz w:val="20"/>
        </w:rPr>
        <w:t xml:space="preserve">Analyzed and interpreted Tribunal Rules of Procedure in order to develop uniform standards throughout the Tribunal.  Developed computerized databases and reports to track statistical information regarding awards and decisions of the Tribunal. </w:t>
      </w:r>
    </w:p>
    <w:p w14:paraId="72AB0366"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p>
    <w:p w14:paraId="25AE6641"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1996-</w:t>
      </w:r>
      <w:r>
        <w:rPr>
          <w:rFonts w:ascii="Arial" w:hAnsi="Arial"/>
          <w:spacing w:val="-2"/>
          <w:sz w:val="20"/>
        </w:rPr>
        <w:tab/>
      </w:r>
      <w:r>
        <w:rPr>
          <w:rFonts w:ascii="Arial" w:hAnsi="Arial"/>
          <w:spacing w:val="-2"/>
          <w:sz w:val="20"/>
        </w:rPr>
        <w:tab/>
      </w:r>
      <w:smartTag w:uri="urn:schemas-microsoft-com:office:smarttags" w:element="place">
        <w:smartTag w:uri="urn:schemas-microsoft-com:office:smarttags" w:element="country-region">
          <w:r>
            <w:rPr>
              <w:rFonts w:ascii="Arial" w:hAnsi="Arial"/>
              <w:spacing w:val="-2"/>
              <w:sz w:val="20"/>
            </w:rPr>
            <w:t>U.S.</w:t>
          </w:r>
        </w:smartTag>
      </w:smartTag>
      <w:r>
        <w:rPr>
          <w:rFonts w:ascii="Arial" w:hAnsi="Arial"/>
          <w:spacing w:val="-2"/>
          <w:sz w:val="20"/>
        </w:rPr>
        <w:t xml:space="preserve"> DEPARTMENT OF STATE</w:t>
      </w:r>
    </w:p>
    <w:p w14:paraId="2E958B61"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7" w:hanging="1237"/>
        <w:jc w:val="both"/>
        <w:rPr>
          <w:rFonts w:ascii="Arial" w:hAnsi="Arial"/>
          <w:spacing w:val="-2"/>
          <w:sz w:val="20"/>
        </w:rPr>
      </w:pPr>
      <w:r>
        <w:rPr>
          <w:rFonts w:ascii="Arial" w:hAnsi="Arial"/>
          <w:spacing w:val="-2"/>
          <w:sz w:val="20"/>
        </w:rPr>
        <w:t>1999</w:t>
      </w:r>
      <w:r>
        <w:rPr>
          <w:rFonts w:ascii="Arial" w:hAnsi="Arial"/>
          <w:spacing w:val="-2"/>
          <w:sz w:val="20"/>
        </w:rPr>
        <w:tab/>
      </w:r>
      <w:r>
        <w:rPr>
          <w:rFonts w:ascii="Arial" w:hAnsi="Arial"/>
          <w:spacing w:val="-2"/>
          <w:sz w:val="20"/>
        </w:rPr>
        <w:tab/>
        <w:t xml:space="preserve">Office of the Legal Adviser, International Claims and Investment Disputes, </w:t>
      </w:r>
      <w:smartTag w:uri="urn:schemas-microsoft-com:office:smarttags" w:element="place">
        <w:smartTag w:uri="urn:schemas-microsoft-com:office:smarttags" w:element="City">
          <w:r>
            <w:rPr>
              <w:rFonts w:ascii="Arial" w:hAnsi="Arial"/>
              <w:spacing w:val="-2"/>
              <w:sz w:val="20"/>
            </w:rPr>
            <w:t>Washington</w:t>
          </w:r>
        </w:smartTag>
        <w:r>
          <w:rPr>
            <w:rFonts w:ascii="Arial" w:hAnsi="Arial"/>
            <w:spacing w:val="-2"/>
            <w:sz w:val="20"/>
          </w:rPr>
          <w:t xml:space="preserve">, </w:t>
        </w:r>
        <w:smartTag w:uri="urn:schemas-microsoft-com:office:smarttags" w:element="State">
          <w:r>
            <w:rPr>
              <w:rFonts w:ascii="Arial" w:hAnsi="Arial"/>
              <w:spacing w:val="-2"/>
              <w:sz w:val="20"/>
            </w:rPr>
            <w:t>D.C.</w:t>
          </w:r>
        </w:smartTag>
      </w:smartTag>
    </w:p>
    <w:p w14:paraId="3A10D1D2"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6" w:hanging="1236"/>
        <w:jc w:val="both"/>
        <w:rPr>
          <w:rFonts w:ascii="Arial" w:hAnsi="Arial"/>
          <w:spacing w:val="-2"/>
          <w:sz w:val="20"/>
          <w:u w:val="single"/>
        </w:rPr>
      </w:pPr>
      <w:r>
        <w:rPr>
          <w:rFonts w:ascii="Arial" w:hAnsi="Arial"/>
          <w:spacing w:val="-2"/>
          <w:sz w:val="20"/>
        </w:rPr>
        <w:tab/>
      </w:r>
      <w:r>
        <w:rPr>
          <w:rFonts w:ascii="Arial" w:hAnsi="Arial"/>
          <w:spacing w:val="-2"/>
          <w:sz w:val="20"/>
        </w:rPr>
        <w:tab/>
      </w:r>
      <w:r>
        <w:rPr>
          <w:rFonts w:ascii="Arial" w:hAnsi="Arial"/>
          <w:spacing w:val="-2"/>
          <w:sz w:val="20"/>
        </w:rPr>
        <w:tab/>
      </w:r>
      <w:r>
        <w:rPr>
          <w:rFonts w:ascii="Arial" w:hAnsi="Arial"/>
          <w:spacing w:val="-2"/>
          <w:sz w:val="20"/>
          <w:u w:val="single"/>
        </w:rPr>
        <w:t>Attorney-Adviser, Acting Navy Team Leader.</w:t>
      </w:r>
    </w:p>
    <w:p w14:paraId="324E2701" w14:textId="77777777" w:rsidR="00196267" w:rsidRDefault="00196267">
      <w:pPr>
        <w:pStyle w:val="BodyTextIndent"/>
      </w:pPr>
      <w:r>
        <w:t xml:space="preserve">Supervised ten attorneys and dozens of Navy analysts in $20 billion arbitration against </w:t>
      </w:r>
      <w:smartTag w:uri="urn:schemas-microsoft-com:office:smarttags" w:element="country-region">
        <w:smartTag w:uri="urn:schemas-microsoft-com:office:smarttags" w:element="place">
          <w:r>
            <w:t>Iran</w:t>
          </w:r>
        </w:smartTag>
      </w:smartTag>
      <w:r>
        <w:t xml:space="preserve"> before the Iran-U.S. Claims Tribunal.  Developed and implemented litigation strategies for complex multi-billion dollar Navy weapon system contract cases.  Negotiated </w:t>
      </w:r>
      <w:smartTag w:uri="urn:schemas-microsoft-com:office:smarttags" w:element="country-region">
        <w:r>
          <w:t>U.S.</w:t>
        </w:r>
      </w:smartTag>
      <w:r>
        <w:t xml:space="preserve"> interests at the Governing Council meetings of the United Nations Compensation Commission ("UNCC"), which is comprised of the fifteen members of the U.N. Security Council regarding claims against </w:t>
      </w:r>
      <w:smartTag w:uri="urn:schemas-microsoft-com:office:smarttags" w:element="country-region">
        <w:smartTag w:uri="urn:schemas-microsoft-com:office:smarttags" w:element="place">
          <w:r>
            <w:t>Iraq</w:t>
          </w:r>
        </w:smartTag>
      </w:smartTag>
      <w:r>
        <w:t xml:space="preserve">.  Assisted corporate and individual claimants on claims before the UNCC.  Worked with </w:t>
      </w:r>
      <w:smartTag w:uri="urn:schemas-microsoft-com:office:smarttags" w:element="country-region">
        <w:r>
          <w:t>U.S.</w:t>
        </w:r>
      </w:smartTag>
      <w:r>
        <w:t xml:space="preserve"> corporate claimants and U.S. Mission in </w:t>
      </w:r>
      <w:smartTag w:uri="urn:schemas-microsoft-com:office:smarttags" w:element="place">
        <w:smartTag w:uri="urn:schemas-microsoft-com:office:smarttags" w:element="City">
          <w:r>
            <w:t>Geneva</w:t>
          </w:r>
        </w:smartTag>
      </w:smartTag>
      <w:r>
        <w:t xml:space="preserve"> in preparing supplements to claims before the UNCC.  Drafted reports to the UNCC presenting the U.S. views on legal issues under Security Council Resolution such as “debts owing” and “mitigation” pending before the UNCC.  Interpreted the provisions of the Algiers Accords, which established the Iran-U.S. Claims Tribunal in order to develop </w:t>
      </w:r>
      <w:smartTag w:uri="urn:schemas-microsoft-com:office:smarttags" w:element="country-region">
        <w:smartTag w:uri="urn:schemas-microsoft-com:office:smarttags" w:element="place">
          <w:r>
            <w:t>U.S.</w:t>
          </w:r>
        </w:smartTag>
      </w:smartTag>
      <w:r>
        <w:t xml:space="preserve"> arguments on factual and legal issues pending before the Iran-U.S. Claims Tribunal.</w:t>
      </w:r>
    </w:p>
    <w:p w14:paraId="7B3B104D"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8"/>
        <w:rPr>
          <w:rFonts w:ascii="Arial" w:hAnsi="Arial" w:cs="Arial"/>
          <w:sz w:val="20"/>
        </w:rPr>
      </w:pPr>
    </w:p>
    <w:p w14:paraId="23ED49FE"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825" w:hanging="825"/>
        <w:jc w:val="both"/>
        <w:rPr>
          <w:rFonts w:ascii="Arial" w:hAnsi="Arial"/>
          <w:spacing w:val="-2"/>
          <w:sz w:val="20"/>
        </w:rPr>
      </w:pPr>
      <w:r>
        <w:rPr>
          <w:rFonts w:ascii="Arial" w:hAnsi="Arial"/>
          <w:spacing w:val="-2"/>
          <w:sz w:val="20"/>
        </w:rPr>
        <w:t>1992-</w:t>
      </w:r>
      <w:r>
        <w:rPr>
          <w:rFonts w:ascii="Arial" w:hAnsi="Arial"/>
          <w:spacing w:val="-2"/>
          <w:sz w:val="20"/>
        </w:rPr>
        <w:tab/>
      </w:r>
      <w:r>
        <w:rPr>
          <w:rFonts w:ascii="Arial" w:hAnsi="Arial"/>
          <w:spacing w:val="-2"/>
          <w:sz w:val="20"/>
        </w:rPr>
        <w:tab/>
      </w:r>
      <w:smartTag w:uri="urn:schemas-microsoft-com:office:smarttags" w:element="PlaceName">
        <w:r>
          <w:rPr>
            <w:rFonts w:ascii="Arial" w:hAnsi="Arial"/>
            <w:spacing w:val="-2"/>
            <w:sz w:val="20"/>
          </w:rPr>
          <w:t>GEORGE</w:t>
        </w:r>
      </w:smartTag>
      <w:r>
        <w:rPr>
          <w:rFonts w:ascii="Arial" w:hAnsi="Arial"/>
          <w:spacing w:val="-2"/>
          <w:sz w:val="20"/>
        </w:rPr>
        <w:t xml:space="preserve"> </w:t>
      </w:r>
      <w:smartTag w:uri="urn:schemas-microsoft-com:office:smarttags" w:element="PlaceName">
        <w:r>
          <w:rPr>
            <w:rFonts w:ascii="Arial" w:hAnsi="Arial"/>
            <w:spacing w:val="-2"/>
            <w:sz w:val="20"/>
          </w:rPr>
          <w:t>WASHINGTON</w:t>
        </w:r>
      </w:smartTag>
      <w:r>
        <w:rPr>
          <w:rFonts w:ascii="Arial" w:hAnsi="Arial"/>
          <w:spacing w:val="-2"/>
          <w:sz w:val="20"/>
        </w:rPr>
        <w:t xml:space="preserve"> </w:t>
      </w:r>
      <w:smartTag w:uri="urn:schemas-microsoft-com:office:smarttags" w:element="PlaceType">
        <w:r>
          <w:rPr>
            <w:rFonts w:ascii="Arial" w:hAnsi="Arial"/>
            <w:spacing w:val="-2"/>
            <w:sz w:val="20"/>
          </w:rPr>
          <w:t>UNIVERSITY</w:t>
        </w:r>
      </w:smartTag>
      <w:r>
        <w:rPr>
          <w:rFonts w:ascii="Arial" w:hAnsi="Arial"/>
          <w:spacing w:val="-2"/>
          <w:sz w:val="20"/>
        </w:rPr>
        <w:t xml:space="preserve"> - </w:t>
      </w:r>
      <w:smartTag w:uri="urn:schemas-microsoft-com:office:smarttags" w:element="place">
        <w:smartTag w:uri="urn:schemas-microsoft-com:office:smarttags" w:element="City">
          <w:r>
            <w:rPr>
              <w:rFonts w:ascii="Arial" w:hAnsi="Arial"/>
              <w:spacing w:val="-2"/>
              <w:sz w:val="20"/>
            </w:rPr>
            <w:t>NATIONAL LAW CENTER</w:t>
          </w:r>
        </w:smartTag>
        <w:r>
          <w:rPr>
            <w:rFonts w:ascii="Arial" w:hAnsi="Arial"/>
            <w:spacing w:val="-2"/>
            <w:sz w:val="20"/>
          </w:rPr>
          <w:t xml:space="preserve">, </w:t>
        </w:r>
        <w:smartTag w:uri="urn:schemas-microsoft-com:office:smarttags" w:element="State">
          <w:r>
            <w:rPr>
              <w:rFonts w:ascii="Arial" w:hAnsi="Arial"/>
              <w:spacing w:val="-2"/>
              <w:sz w:val="20"/>
            </w:rPr>
            <w:t>Washington</w:t>
          </w:r>
        </w:smartTag>
      </w:smartTag>
      <w:r>
        <w:rPr>
          <w:rFonts w:ascii="Arial" w:hAnsi="Arial"/>
          <w:spacing w:val="-2"/>
          <w:sz w:val="20"/>
        </w:rPr>
        <w:t>, D.C.</w:t>
      </w:r>
    </w:p>
    <w:p w14:paraId="613C5E07"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825" w:hanging="825"/>
        <w:jc w:val="both"/>
        <w:rPr>
          <w:rFonts w:ascii="Arial" w:hAnsi="Arial"/>
          <w:spacing w:val="-2"/>
          <w:sz w:val="20"/>
        </w:rPr>
      </w:pPr>
      <w:r>
        <w:rPr>
          <w:rFonts w:ascii="Arial" w:hAnsi="Arial"/>
          <w:spacing w:val="-2"/>
          <w:sz w:val="20"/>
        </w:rPr>
        <w:t>1996</w:t>
      </w:r>
      <w:r>
        <w:rPr>
          <w:rFonts w:ascii="Arial" w:hAnsi="Arial"/>
          <w:spacing w:val="-2"/>
          <w:sz w:val="20"/>
        </w:rPr>
        <w:tab/>
      </w:r>
      <w:r>
        <w:rPr>
          <w:rFonts w:ascii="Arial" w:hAnsi="Arial"/>
          <w:spacing w:val="-2"/>
          <w:sz w:val="20"/>
        </w:rPr>
        <w:tab/>
      </w:r>
      <w:r>
        <w:rPr>
          <w:rFonts w:ascii="Arial" w:hAnsi="Arial"/>
          <w:spacing w:val="-2"/>
          <w:sz w:val="20"/>
          <w:u w:val="single"/>
        </w:rPr>
        <w:t>Associate Professorial Lecturer in Law</w:t>
      </w:r>
      <w:r>
        <w:rPr>
          <w:rFonts w:ascii="Arial" w:hAnsi="Arial"/>
          <w:spacing w:val="-2"/>
          <w:sz w:val="20"/>
        </w:rPr>
        <w:t>.</w:t>
      </w:r>
    </w:p>
    <w:p w14:paraId="63F01AB1" w14:textId="1DD56E71"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pacing w:val="-2"/>
          <w:sz w:val="20"/>
        </w:rPr>
      </w:pPr>
      <w:r>
        <w:rPr>
          <w:rFonts w:ascii="Arial" w:hAnsi="Arial"/>
          <w:spacing w:val="-2"/>
          <w:sz w:val="20"/>
        </w:rPr>
        <w:t>Taught the year-long course of legal writing and oral advocacy program.  Developed memoranda problems for legal research and the “open memo” on topics such as battered wife syndrome/</w:t>
      </w:r>
      <w:proofErr w:type="spellStart"/>
      <w:r>
        <w:rPr>
          <w:rFonts w:ascii="Arial" w:hAnsi="Arial"/>
          <w:spacing w:val="-2"/>
          <w:sz w:val="20"/>
        </w:rPr>
        <w:t>self defense</w:t>
      </w:r>
      <w:proofErr w:type="spellEnd"/>
      <w:r>
        <w:rPr>
          <w:rFonts w:ascii="Arial" w:hAnsi="Arial"/>
          <w:spacing w:val="-2"/>
          <w:sz w:val="20"/>
        </w:rPr>
        <w:t xml:space="preserve"> and libel in university newspaper.  Developed appellate brief problems on topics such as the First Amendment freedom of speech issue of “hate speech” and </w:t>
      </w:r>
      <w:r>
        <w:rPr>
          <w:rFonts w:ascii="Arial" w:hAnsi="Arial" w:cs="Arial"/>
          <w:sz w:val="20"/>
          <w:szCs w:val="24"/>
          <w:lang w:val="en-CA"/>
        </w:rPr>
        <w:fldChar w:fldCharType="begin"/>
      </w:r>
      <w:r>
        <w:rPr>
          <w:rFonts w:ascii="Arial" w:hAnsi="Arial" w:cs="Arial"/>
          <w:sz w:val="20"/>
          <w:szCs w:val="24"/>
          <w:lang w:val="en-CA"/>
        </w:rPr>
        <w:instrText xml:space="preserve"> SEQ CHAPTER \h \r 1</w:instrText>
      </w:r>
      <w:r>
        <w:rPr>
          <w:rFonts w:ascii="Arial" w:hAnsi="Arial" w:cs="Arial"/>
          <w:sz w:val="20"/>
          <w:szCs w:val="24"/>
          <w:lang w:val="en-CA"/>
        </w:rPr>
        <w:fldChar w:fldCharType="end"/>
      </w:r>
      <w:r>
        <w:rPr>
          <w:rFonts w:ascii="Arial" w:hAnsi="Arial" w:cs="Arial"/>
          <w:sz w:val="20"/>
          <w:szCs w:val="24"/>
        </w:rPr>
        <w:t xml:space="preserve">Section 1983 claim due to school’s failure to protect high school student from coercion by a teacher into a sexual relationship.  </w:t>
      </w:r>
      <w:r>
        <w:rPr>
          <w:rFonts w:ascii="Arial" w:hAnsi="Arial"/>
          <w:spacing w:val="-2"/>
          <w:sz w:val="20"/>
        </w:rPr>
        <w:t>Worked with students in class and individual conferences to develop cogent legal writing to successfully draft client letters, memoranda of law, and legal briefs. Developed with students the techniques for successful oral advocacy.</w:t>
      </w:r>
    </w:p>
    <w:p w14:paraId="0D3CE493"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pacing w:val="-2"/>
          <w:sz w:val="20"/>
        </w:rPr>
      </w:pPr>
      <w:r>
        <w:rPr>
          <w:rFonts w:ascii="Arial" w:hAnsi="Arial"/>
          <w:spacing w:val="-2"/>
          <w:sz w:val="20"/>
        </w:rPr>
        <w:t xml:space="preserve">  </w:t>
      </w:r>
    </w:p>
    <w:p w14:paraId="7419A0EF"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 xml:space="preserve">1990-  </w:t>
      </w:r>
      <w:r>
        <w:rPr>
          <w:rFonts w:ascii="Arial" w:hAnsi="Arial"/>
          <w:spacing w:val="-2"/>
          <w:sz w:val="20"/>
        </w:rPr>
        <w:tab/>
      </w:r>
      <w:r>
        <w:rPr>
          <w:rFonts w:ascii="Arial" w:hAnsi="Arial"/>
          <w:spacing w:val="-2"/>
          <w:sz w:val="20"/>
        </w:rPr>
        <w:tab/>
        <w:t xml:space="preserve">ARENT, FOX, KINTNER, PLOTKIN &amp; KAHN, </w:t>
      </w:r>
      <w:smartTag w:uri="urn:schemas-microsoft-com:office:smarttags" w:element="place">
        <w:smartTag w:uri="urn:schemas-microsoft-com:office:smarttags" w:element="City">
          <w:r>
            <w:rPr>
              <w:rFonts w:ascii="Arial" w:hAnsi="Arial"/>
              <w:spacing w:val="-2"/>
              <w:sz w:val="20"/>
            </w:rPr>
            <w:t>Washington</w:t>
          </w:r>
        </w:smartTag>
        <w:r>
          <w:rPr>
            <w:rFonts w:ascii="Arial" w:hAnsi="Arial"/>
            <w:spacing w:val="-2"/>
            <w:sz w:val="20"/>
          </w:rPr>
          <w:t xml:space="preserve">, </w:t>
        </w:r>
        <w:smartTag w:uri="urn:schemas-microsoft-com:office:smarttags" w:element="State">
          <w:r>
            <w:rPr>
              <w:rFonts w:ascii="Arial" w:hAnsi="Arial"/>
              <w:spacing w:val="-2"/>
              <w:sz w:val="20"/>
            </w:rPr>
            <w:t>D.C.</w:t>
          </w:r>
        </w:smartTag>
      </w:smartTag>
      <w:r>
        <w:rPr>
          <w:rFonts w:ascii="Arial" w:hAnsi="Arial"/>
          <w:spacing w:val="-2"/>
          <w:sz w:val="20"/>
        </w:rPr>
        <w:t xml:space="preserve"> </w:t>
      </w:r>
    </w:p>
    <w:p w14:paraId="163FE03F"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spacing w:val="-2"/>
          <w:sz w:val="20"/>
        </w:rPr>
        <w:t>1996</w:t>
      </w:r>
      <w:r>
        <w:rPr>
          <w:rFonts w:ascii="Arial" w:hAnsi="Arial"/>
          <w:spacing w:val="-2"/>
          <w:sz w:val="20"/>
        </w:rPr>
        <w:tab/>
      </w:r>
      <w:r>
        <w:rPr>
          <w:rFonts w:ascii="Arial" w:hAnsi="Arial"/>
          <w:spacing w:val="-2"/>
          <w:sz w:val="20"/>
        </w:rPr>
        <w:tab/>
      </w:r>
      <w:r>
        <w:rPr>
          <w:rFonts w:ascii="Arial" w:hAnsi="Arial"/>
          <w:spacing w:val="-2"/>
          <w:sz w:val="20"/>
          <w:u w:val="single"/>
        </w:rPr>
        <w:t>Litigation Associate, Summer Associate</w:t>
      </w:r>
      <w:r>
        <w:rPr>
          <w:rFonts w:ascii="Arial" w:hAnsi="Arial"/>
          <w:spacing w:val="-2"/>
          <w:sz w:val="20"/>
        </w:rPr>
        <w:t>.</w:t>
      </w:r>
    </w:p>
    <w:p w14:paraId="2B8A8843" w14:textId="77777777" w:rsidR="00196267" w:rsidRDefault="00196267">
      <w:pPr>
        <w:tabs>
          <w:tab w:val="left" w:pos="-720"/>
          <w:tab w:val="left" w:pos="412"/>
          <w:tab w:val="left" w:pos="825"/>
          <w:tab w:val="left" w:pos="1260"/>
          <w:tab w:val="left" w:pos="2064"/>
          <w:tab w:val="left" w:pos="2476"/>
          <w:tab w:val="left" w:pos="2880"/>
        </w:tabs>
        <w:suppressAutoHyphens/>
        <w:ind w:left="1260"/>
        <w:jc w:val="both"/>
        <w:rPr>
          <w:rFonts w:ascii="Arial" w:hAnsi="Arial"/>
          <w:spacing w:val="-2"/>
          <w:sz w:val="20"/>
        </w:rPr>
      </w:pPr>
      <w:r>
        <w:rPr>
          <w:rFonts w:ascii="Arial" w:hAnsi="Arial"/>
          <w:spacing w:val="-2"/>
          <w:sz w:val="20"/>
        </w:rPr>
        <w:t>Drafted legal memoranda and briefs for filing in both federal district court and appellate courts focusing on securities fraud, patent, trademark and trade</w:t>
      </w:r>
      <w:r w:rsidR="00610752">
        <w:rPr>
          <w:rFonts w:ascii="Arial" w:hAnsi="Arial"/>
          <w:spacing w:val="-2"/>
          <w:sz w:val="20"/>
        </w:rPr>
        <w:t xml:space="preserve"> </w:t>
      </w:r>
      <w:r>
        <w:rPr>
          <w:rFonts w:ascii="Arial" w:hAnsi="Arial"/>
          <w:spacing w:val="-2"/>
          <w:sz w:val="20"/>
        </w:rPr>
        <w:t xml:space="preserve">name infringement, antitrust, and false advertising issues. Developed strategies, litigation plans, legal memoranda, and briefs for international arbitrations involving issues of expropriation, stabilization and force majeure clauses, application of foreign statutes of limitation, and complex financial transactions relating to foreign exchange.  Researched and drafted legal memoranda regarding vicarious liability and insurer’s duty to defend against litigation.  Responsible for complying with review and production of over 36,000 documents in complex antitrust lawsuit.  First chair on complex breach of contract telecommunications case conducting opening and closing arguments and direct and cross examination of witnesses. </w:t>
      </w:r>
    </w:p>
    <w:p w14:paraId="7C9A2EBB"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rPr>
          <w:rFonts w:ascii="Arial" w:hAnsi="Arial"/>
          <w:spacing w:val="-2"/>
          <w:sz w:val="20"/>
        </w:rPr>
      </w:pPr>
    </w:p>
    <w:p w14:paraId="0DB3E3AC" w14:textId="77777777" w:rsidR="006D5F52" w:rsidRDefault="006D5F52">
      <w:pPr>
        <w:widowControl/>
        <w:rPr>
          <w:rFonts w:ascii="Arial" w:hAnsi="Arial"/>
          <w:b/>
          <w:spacing w:val="-2"/>
          <w:sz w:val="20"/>
          <w:u w:val="single"/>
        </w:rPr>
      </w:pPr>
      <w:r>
        <w:rPr>
          <w:rFonts w:ascii="Arial" w:hAnsi="Arial"/>
          <w:b/>
          <w:spacing w:val="-2"/>
          <w:sz w:val="20"/>
          <w:u w:val="single"/>
        </w:rPr>
        <w:br w:type="page"/>
      </w:r>
    </w:p>
    <w:p w14:paraId="41FFA535" w14:textId="34CF3F15"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r>
        <w:rPr>
          <w:rFonts w:ascii="Arial" w:hAnsi="Arial"/>
          <w:b/>
          <w:spacing w:val="-2"/>
          <w:sz w:val="20"/>
          <w:u w:val="single"/>
        </w:rPr>
        <w:lastRenderedPageBreak/>
        <w:t>EDUCATION</w:t>
      </w:r>
      <w:r>
        <w:rPr>
          <w:rFonts w:ascii="Arial" w:hAnsi="Arial"/>
          <w:b/>
          <w:spacing w:val="-2"/>
          <w:sz w:val="20"/>
        </w:rPr>
        <w:t>:</w:t>
      </w:r>
    </w:p>
    <w:p w14:paraId="0771C40A"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p>
    <w:p w14:paraId="327A68AF"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7" w:hanging="1237"/>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t xml:space="preserve">THE </w:t>
      </w:r>
      <w:smartTag w:uri="urn:schemas-microsoft-com:office:smarttags" w:element="PlaceName">
        <w:r>
          <w:rPr>
            <w:rFonts w:ascii="Arial" w:hAnsi="Arial"/>
            <w:spacing w:val="-2"/>
            <w:sz w:val="20"/>
          </w:rPr>
          <w:t>NATIONAL</w:t>
        </w:r>
      </w:smartTag>
      <w:r>
        <w:rPr>
          <w:rFonts w:ascii="Arial" w:hAnsi="Arial"/>
          <w:spacing w:val="-2"/>
          <w:sz w:val="20"/>
        </w:rPr>
        <w:t xml:space="preserve"> </w:t>
      </w:r>
      <w:smartTag w:uri="urn:schemas-microsoft-com:office:smarttags" w:element="PlaceName">
        <w:r>
          <w:rPr>
            <w:rFonts w:ascii="Arial" w:hAnsi="Arial"/>
            <w:spacing w:val="-2"/>
            <w:sz w:val="20"/>
          </w:rPr>
          <w:t>LAW</w:t>
        </w:r>
      </w:smartTag>
      <w:r>
        <w:rPr>
          <w:rFonts w:ascii="Arial" w:hAnsi="Arial"/>
          <w:spacing w:val="-2"/>
          <w:sz w:val="20"/>
        </w:rPr>
        <w:t xml:space="preserve"> </w:t>
      </w:r>
      <w:smartTag w:uri="urn:schemas-microsoft-com:office:smarttags" w:element="PlaceType">
        <w:r>
          <w:rPr>
            <w:rFonts w:ascii="Arial" w:hAnsi="Arial"/>
            <w:spacing w:val="-2"/>
            <w:sz w:val="20"/>
          </w:rPr>
          <w:t>CENTER</w:t>
        </w:r>
      </w:smartTag>
      <w:r>
        <w:rPr>
          <w:rFonts w:ascii="Arial" w:hAnsi="Arial"/>
          <w:spacing w:val="-2"/>
          <w:sz w:val="20"/>
        </w:rPr>
        <w:t xml:space="preserve">, </w:t>
      </w:r>
      <w:smartTag w:uri="urn:schemas-microsoft-com:office:smarttags" w:element="place">
        <w:smartTag w:uri="urn:schemas-microsoft-com:office:smarttags" w:element="City">
          <w:r>
            <w:rPr>
              <w:rFonts w:ascii="Arial" w:hAnsi="Arial"/>
              <w:spacing w:val="-2"/>
              <w:sz w:val="20"/>
            </w:rPr>
            <w:t>GEORGE WASHINGTON UNIVERSITY</w:t>
          </w:r>
        </w:smartTag>
        <w:r>
          <w:rPr>
            <w:rFonts w:ascii="Arial" w:hAnsi="Arial"/>
            <w:spacing w:val="-2"/>
            <w:sz w:val="20"/>
          </w:rPr>
          <w:t xml:space="preserve">, </w:t>
        </w:r>
        <w:smartTag w:uri="urn:schemas-microsoft-com:office:smarttags" w:element="State">
          <w:r>
            <w:rPr>
              <w:rFonts w:ascii="Arial" w:hAnsi="Arial"/>
              <w:spacing w:val="-2"/>
              <w:sz w:val="20"/>
            </w:rPr>
            <w:t>Washington</w:t>
          </w:r>
        </w:smartTag>
      </w:smartTag>
      <w:r>
        <w:rPr>
          <w:rFonts w:ascii="Arial" w:hAnsi="Arial"/>
          <w:spacing w:val="-2"/>
          <w:sz w:val="20"/>
        </w:rPr>
        <w:t>, D.C.</w:t>
      </w:r>
    </w:p>
    <w:p w14:paraId="1D0ECC21"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825" w:hanging="825"/>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t>J.D. with Honors May 1991   Class Rank:  Top 15-20%</w:t>
      </w:r>
    </w:p>
    <w:p w14:paraId="5BB9DD90"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6" w:hanging="1236"/>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t xml:space="preserve">Notes Editor, </w:t>
      </w:r>
      <w:r>
        <w:rPr>
          <w:rFonts w:ascii="Arial" w:hAnsi="Arial"/>
          <w:i/>
          <w:spacing w:val="-2"/>
          <w:sz w:val="20"/>
        </w:rPr>
        <w:t>George Washington Journal of International Law and Economics</w:t>
      </w:r>
    </w:p>
    <w:p w14:paraId="0475B369"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7" w:hanging="1237"/>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t>Vice President, Phi Delta Phi International Legal Fraternity</w:t>
      </w:r>
    </w:p>
    <w:p w14:paraId="32706B4F"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p>
    <w:p w14:paraId="1DD176F7"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824" w:hanging="824"/>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r>
      <w:smartTag w:uri="urn:schemas-microsoft-com:office:smarttags" w:element="PlaceType">
        <w:r>
          <w:rPr>
            <w:rFonts w:ascii="Arial" w:hAnsi="Arial"/>
            <w:spacing w:val="-2"/>
            <w:sz w:val="20"/>
          </w:rPr>
          <w:t>UNIVERSITY</w:t>
        </w:r>
      </w:smartTag>
      <w:r>
        <w:rPr>
          <w:rFonts w:ascii="Arial" w:hAnsi="Arial"/>
          <w:spacing w:val="-2"/>
          <w:sz w:val="20"/>
        </w:rPr>
        <w:t xml:space="preserve"> OF </w:t>
      </w:r>
      <w:smartTag w:uri="urn:schemas-microsoft-com:office:smarttags" w:element="PlaceName">
        <w:r>
          <w:rPr>
            <w:rFonts w:ascii="Arial" w:hAnsi="Arial"/>
            <w:spacing w:val="-2"/>
            <w:sz w:val="20"/>
          </w:rPr>
          <w:t>VIRGINIA</w:t>
        </w:r>
      </w:smartTag>
      <w:r>
        <w:rPr>
          <w:rFonts w:ascii="Arial" w:hAnsi="Arial"/>
          <w:spacing w:val="-2"/>
          <w:sz w:val="20"/>
        </w:rPr>
        <w:t xml:space="preserve">, </w:t>
      </w:r>
      <w:smartTag w:uri="urn:schemas-microsoft-com:office:smarttags" w:element="place">
        <w:smartTag w:uri="urn:schemas-microsoft-com:office:smarttags" w:element="City">
          <w:r>
            <w:rPr>
              <w:rFonts w:ascii="Arial" w:hAnsi="Arial"/>
              <w:spacing w:val="-2"/>
              <w:sz w:val="20"/>
            </w:rPr>
            <w:t>Charlottesville</w:t>
          </w:r>
        </w:smartTag>
        <w:r>
          <w:rPr>
            <w:rFonts w:ascii="Arial" w:hAnsi="Arial"/>
            <w:spacing w:val="-2"/>
            <w:sz w:val="20"/>
          </w:rPr>
          <w:t xml:space="preserve">, </w:t>
        </w:r>
        <w:smartTag w:uri="urn:schemas-microsoft-com:office:smarttags" w:element="State">
          <w:r>
            <w:rPr>
              <w:rFonts w:ascii="Arial" w:hAnsi="Arial"/>
              <w:spacing w:val="-2"/>
              <w:sz w:val="20"/>
            </w:rPr>
            <w:t>VA</w:t>
          </w:r>
        </w:smartTag>
      </w:smartTag>
    </w:p>
    <w:p w14:paraId="07CD9D3A" w14:textId="77777777" w:rsidR="00196267" w:rsidRDefault="00196267">
      <w:pPr>
        <w:tabs>
          <w:tab w:val="left" w:pos="-720"/>
          <w:tab w:val="left" w:pos="0"/>
          <w:tab w:val="left" w:pos="412"/>
          <w:tab w:val="left" w:pos="825"/>
          <w:tab w:val="left" w:pos="1238"/>
          <w:tab w:val="left" w:pos="1651"/>
          <w:tab w:val="left" w:pos="2064"/>
          <w:tab w:val="left" w:pos="2476"/>
          <w:tab w:val="left" w:pos="2880"/>
        </w:tabs>
        <w:suppressAutoHyphens/>
        <w:ind w:left="1236" w:hanging="1236"/>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t>B.A. in American Government May 1988</w:t>
      </w:r>
    </w:p>
    <w:p w14:paraId="2742CEE5" w14:textId="7F741CEC" w:rsidR="005F5016" w:rsidRDefault="00196267" w:rsidP="00A27D81">
      <w:pPr>
        <w:tabs>
          <w:tab w:val="left" w:pos="-720"/>
          <w:tab w:val="left" w:pos="0"/>
          <w:tab w:val="left" w:pos="412"/>
          <w:tab w:val="left" w:pos="825"/>
          <w:tab w:val="left" w:pos="1238"/>
          <w:tab w:val="left" w:pos="1651"/>
          <w:tab w:val="left" w:pos="2064"/>
          <w:tab w:val="left" w:pos="2476"/>
          <w:tab w:val="left" w:pos="2880"/>
        </w:tabs>
        <w:suppressAutoHyphens/>
        <w:ind w:left="1237" w:hanging="1237"/>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t>Grade Point Average - 3.39   Class Rank:  Top 20% - Dean’s List</w:t>
      </w:r>
    </w:p>
    <w:p w14:paraId="2A5CBAB1" w14:textId="77777777" w:rsidR="008E759E" w:rsidRDefault="008E759E">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spacing w:val="-2"/>
          <w:sz w:val="20"/>
        </w:rPr>
      </w:pPr>
    </w:p>
    <w:p w14:paraId="4272E04F" w14:textId="77777777" w:rsidR="008E759E" w:rsidRPr="002A7151" w:rsidRDefault="002A7151">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b/>
          <w:spacing w:val="-2"/>
          <w:sz w:val="20"/>
          <w:u w:val="single"/>
        </w:rPr>
      </w:pPr>
      <w:r>
        <w:rPr>
          <w:rFonts w:ascii="Arial" w:hAnsi="Arial"/>
          <w:b/>
          <w:spacing w:val="-2"/>
          <w:sz w:val="20"/>
          <w:u w:val="single"/>
        </w:rPr>
        <w:t>PUBLICATIONS</w:t>
      </w:r>
    </w:p>
    <w:p w14:paraId="4C13FF87" w14:textId="77777777" w:rsidR="002A7151" w:rsidRDefault="002A7151" w:rsidP="002A7151">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pacing w:val="-2"/>
          <w:sz w:val="20"/>
        </w:rPr>
      </w:pPr>
    </w:p>
    <w:p w14:paraId="2B458C8E" w14:textId="53DC5B64" w:rsidR="00F31DBF" w:rsidRDefault="00F31DBF" w:rsidP="00385835">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mallCaps/>
          <w:spacing w:val="-2"/>
          <w:sz w:val="20"/>
        </w:rPr>
      </w:pPr>
      <w:r>
        <w:rPr>
          <w:rFonts w:ascii="Arial" w:hAnsi="Arial"/>
          <w:smallCaps/>
          <w:spacing w:val="-2"/>
          <w:sz w:val="20"/>
        </w:rPr>
        <w:t xml:space="preserve">International Litigation </w:t>
      </w:r>
      <w:r w:rsidR="000D0877">
        <w:rPr>
          <w:rFonts w:ascii="Arial" w:hAnsi="Arial"/>
          <w:smallCaps/>
          <w:spacing w:val="-2"/>
          <w:sz w:val="20"/>
        </w:rPr>
        <w:t>and Arbitration: Practice and Planning</w:t>
      </w:r>
      <w:r w:rsidR="000D0877">
        <w:rPr>
          <w:rFonts w:ascii="Arial" w:hAnsi="Arial"/>
          <w:spacing w:val="-2"/>
          <w:sz w:val="20"/>
        </w:rPr>
        <w:t>, (Carolina Academic Press, 7</w:t>
      </w:r>
      <w:r w:rsidR="000D0877" w:rsidRPr="000D0877">
        <w:rPr>
          <w:rFonts w:ascii="Arial" w:hAnsi="Arial"/>
          <w:spacing w:val="-2"/>
          <w:sz w:val="20"/>
          <w:vertAlign w:val="superscript"/>
        </w:rPr>
        <w:t>th</w:t>
      </w:r>
      <w:r w:rsidR="000D0877">
        <w:rPr>
          <w:rFonts w:ascii="Arial" w:hAnsi="Arial"/>
          <w:spacing w:val="-2"/>
          <w:sz w:val="20"/>
        </w:rPr>
        <w:t xml:space="preserve"> ed.) (Forthcoming)</w:t>
      </w:r>
    </w:p>
    <w:p w14:paraId="2344CA79" w14:textId="77777777" w:rsidR="00F31DBF" w:rsidRDefault="00F31DBF" w:rsidP="00385835">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mallCaps/>
          <w:spacing w:val="-2"/>
          <w:sz w:val="20"/>
        </w:rPr>
      </w:pPr>
    </w:p>
    <w:p w14:paraId="3A6142A3" w14:textId="02C0FFFE" w:rsidR="007308E9" w:rsidRDefault="007308E9" w:rsidP="007308E9">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pacing w:val="-2"/>
          <w:sz w:val="20"/>
        </w:rPr>
      </w:pPr>
      <w:r>
        <w:rPr>
          <w:rFonts w:ascii="Arial" w:hAnsi="Arial"/>
          <w:smallCaps/>
          <w:spacing w:val="-2"/>
          <w:sz w:val="20"/>
        </w:rPr>
        <w:t>Reparations in Domestic and International Mass Claims Processes</w:t>
      </w:r>
      <w:r w:rsidR="00466FDD">
        <w:rPr>
          <w:rFonts w:ascii="Arial" w:hAnsi="Arial"/>
          <w:smallCaps/>
          <w:spacing w:val="-2"/>
          <w:sz w:val="20"/>
        </w:rPr>
        <w:t xml:space="preserve"> – Money and Justice</w:t>
      </w:r>
      <w:r>
        <w:rPr>
          <w:rFonts w:ascii="Arial" w:hAnsi="Arial"/>
          <w:smallCaps/>
          <w:spacing w:val="-2"/>
          <w:sz w:val="20"/>
        </w:rPr>
        <w:t xml:space="preserve"> (</w:t>
      </w:r>
      <w:r>
        <w:rPr>
          <w:rFonts w:ascii="Arial" w:hAnsi="Arial"/>
          <w:spacing w:val="-2"/>
          <w:sz w:val="20"/>
        </w:rPr>
        <w:t xml:space="preserve">Edward Elgar Press, </w:t>
      </w:r>
      <w:r w:rsidR="00466FDD">
        <w:rPr>
          <w:rFonts w:ascii="Arial" w:hAnsi="Arial"/>
          <w:spacing w:val="-2"/>
          <w:sz w:val="20"/>
        </w:rPr>
        <w:t>2023</w:t>
      </w:r>
      <w:r>
        <w:rPr>
          <w:rFonts w:ascii="Arial" w:hAnsi="Arial"/>
          <w:spacing w:val="-2"/>
          <w:sz w:val="20"/>
        </w:rPr>
        <w:t>)</w:t>
      </w:r>
    </w:p>
    <w:p w14:paraId="3F9B0D7D" w14:textId="77777777" w:rsidR="007308E9" w:rsidRDefault="007308E9" w:rsidP="007C71AC">
      <w:pPr>
        <w:autoSpaceDE w:val="0"/>
        <w:autoSpaceDN w:val="0"/>
        <w:adjustRightInd w:val="0"/>
        <w:ind w:left="1238"/>
        <w:rPr>
          <w:rFonts w:ascii="Arial" w:hAnsi="Arial" w:cs="Arial"/>
          <w:i/>
          <w:sz w:val="20"/>
        </w:rPr>
      </w:pPr>
    </w:p>
    <w:p w14:paraId="7A022F83" w14:textId="2417A736" w:rsidR="007C71AC" w:rsidRDefault="007C71AC" w:rsidP="007C71AC">
      <w:pPr>
        <w:autoSpaceDE w:val="0"/>
        <w:autoSpaceDN w:val="0"/>
        <w:adjustRightInd w:val="0"/>
        <w:ind w:left="1238"/>
        <w:rPr>
          <w:rFonts w:ascii="Arial" w:hAnsi="Arial" w:cs="Arial"/>
          <w:sz w:val="20"/>
        </w:rPr>
      </w:pPr>
      <w:r w:rsidRPr="00BB2E66">
        <w:rPr>
          <w:rFonts w:ascii="Arial" w:hAnsi="Arial" w:cs="Arial"/>
          <w:i/>
          <w:sz w:val="20"/>
        </w:rPr>
        <w:t xml:space="preserve">A Separation of Powers Analysis of </w:t>
      </w:r>
      <w:r w:rsidRPr="00BB2E66">
        <w:rPr>
          <w:rFonts w:ascii="Arial" w:hAnsi="Arial" w:cs="Arial"/>
          <w:sz w:val="20"/>
        </w:rPr>
        <w:t xml:space="preserve">Forum Non </w:t>
      </w:r>
      <w:proofErr w:type="spellStart"/>
      <w:r w:rsidRPr="00BB2E66">
        <w:rPr>
          <w:rFonts w:ascii="Arial" w:hAnsi="Arial" w:cs="Arial"/>
          <w:sz w:val="20"/>
        </w:rPr>
        <w:t>Conveniens</w:t>
      </w:r>
      <w:proofErr w:type="spellEnd"/>
      <w:r w:rsidRPr="00BB2E66">
        <w:rPr>
          <w:rFonts w:ascii="Arial" w:hAnsi="Arial" w:cs="Arial"/>
          <w:sz w:val="20"/>
        </w:rPr>
        <w:t>’</w:t>
      </w:r>
      <w:r w:rsidRPr="00BB2E66">
        <w:rPr>
          <w:rFonts w:ascii="Arial" w:hAnsi="Arial" w:cs="Arial"/>
          <w:i/>
          <w:sz w:val="20"/>
        </w:rPr>
        <w:t xml:space="preserve"> Adequate Available Forum</w:t>
      </w:r>
      <w:r>
        <w:rPr>
          <w:rFonts w:ascii="Arial" w:hAnsi="Arial" w:cs="Arial"/>
          <w:sz w:val="20"/>
        </w:rPr>
        <w:t xml:space="preserve">, 94 St. John’s L.  Rev. </w:t>
      </w:r>
      <w:r w:rsidR="0062641F">
        <w:rPr>
          <w:rFonts w:ascii="Arial" w:hAnsi="Arial" w:cs="Arial"/>
          <w:sz w:val="20"/>
        </w:rPr>
        <w:t>157</w:t>
      </w:r>
      <w:r>
        <w:rPr>
          <w:rFonts w:ascii="Arial" w:hAnsi="Arial" w:cs="Arial"/>
          <w:sz w:val="20"/>
        </w:rPr>
        <w:t xml:space="preserve"> (2020)</w:t>
      </w:r>
    </w:p>
    <w:p w14:paraId="0EB26D18" w14:textId="24D7A28B" w:rsidR="007C71AC" w:rsidRDefault="007C71AC" w:rsidP="007C71AC">
      <w:pPr>
        <w:autoSpaceDE w:val="0"/>
        <w:autoSpaceDN w:val="0"/>
        <w:adjustRightInd w:val="0"/>
        <w:ind w:left="1238"/>
        <w:rPr>
          <w:rFonts w:ascii="Arial" w:hAnsi="Arial" w:cs="Arial"/>
          <w:sz w:val="20"/>
          <w:lang w:eastAsia="en-US"/>
        </w:rPr>
      </w:pPr>
    </w:p>
    <w:p w14:paraId="1D86B78C" w14:textId="49F055C8" w:rsidR="004F1968" w:rsidRPr="004F1968" w:rsidRDefault="007C71AC" w:rsidP="007308E9">
      <w:pPr>
        <w:autoSpaceDE w:val="0"/>
        <w:autoSpaceDN w:val="0"/>
        <w:adjustRightInd w:val="0"/>
        <w:ind w:left="1238"/>
        <w:rPr>
          <w:rFonts w:ascii="Arial" w:hAnsi="Arial" w:cs="Arial"/>
          <w:sz w:val="20"/>
          <w:lang w:eastAsia="en-US"/>
        </w:rPr>
      </w:pPr>
      <w:r>
        <w:rPr>
          <w:rFonts w:ascii="Arial" w:hAnsi="Arial" w:cs="Arial"/>
          <w:i/>
          <w:sz w:val="20"/>
          <w:lang w:eastAsia="en-US"/>
        </w:rPr>
        <w:t>Emotional Intelligence and Homophobia</w:t>
      </w:r>
      <w:r>
        <w:rPr>
          <w:rFonts w:ascii="Arial" w:hAnsi="Arial" w:cs="Arial"/>
          <w:sz w:val="20"/>
          <w:lang w:eastAsia="en-US"/>
        </w:rPr>
        <w:t xml:space="preserve">, Symposium on Cognitive Emotion and the Law, </w:t>
      </w:r>
      <w:r>
        <w:rPr>
          <w:rFonts w:ascii="Arial" w:hAnsi="Arial" w:cs="Arial"/>
          <w:sz w:val="20"/>
          <w:lang w:eastAsia="en-US"/>
        </w:rPr>
        <w:softHyphen/>
      </w:r>
      <w:r>
        <w:rPr>
          <w:rFonts w:ascii="Arial" w:hAnsi="Arial" w:cs="Arial"/>
          <w:sz w:val="20"/>
          <w:lang w:eastAsia="en-US"/>
        </w:rPr>
        <w:softHyphen/>
      </w:r>
      <w:r w:rsidR="004F1968">
        <w:rPr>
          <w:rFonts w:ascii="Arial" w:hAnsi="Arial" w:cs="Arial"/>
          <w:sz w:val="20"/>
          <w:lang w:eastAsia="en-US"/>
        </w:rPr>
        <w:t>54</w:t>
      </w:r>
      <w:r>
        <w:rPr>
          <w:rFonts w:ascii="Arial" w:hAnsi="Arial" w:cs="Arial"/>
          <w:sz w:val="20"/>
          <w:lang w:eastAsia="en-US"/>
        </w:rPr>
        <w:t xml:space="preserve"> Wake Forest L. Rev. </w:t>
      </w:r>
      <w:r w:rsidR="004F1968">
        <w:rPr>
          <w:rFonts w:ascii="Arial" w:hAnsi="Arial" w:cs="Arial"/>
          <w:sz w:val="20"/>
          <w:lang w:eastAsia="en-US"/>
        </w:rPr>
        <w:t>1135</w:t>
      </w:r>
      <w:r>
        <w:rPr>
          <w:rFonts w:ascii="Arial" w:hAnsi="Arial" w:cs="Arial"/>
          <w:sz w:val="20"/>
          <w:lang w:eastAsia="en-US"/>
        </w:rPr>
        <w:t xml:space="preserve"> (</w:t>
      </w:r>
      <w:r w:rsidR="004F1968">
        <w:rPr>
          <w:rFonts w:ascii="Arial" w:hAnsi="Arial" w:cs="Arial"/>
          <w:sz w:val="20"/>
          <w:lang w:eastAsia="en-US"/>
        </w:rPr>
        <w:t>2</w:t>
      </w:r>
      <w:r>
        <w:rPr>
          <w:rFonts w:ascii="Arial" w:hAnsi="Arial" w:cs="Arial"/>
          <w:sz w:val="20"/>
          <w:lang w:eastAsia="en-US"/>
        </w:rPr>
        <w:t>019</w:t>
      </w:r>
      <w:r w:rsidR="004F1968">
        <w:rPr>
          <w:rFonts w:ascii="Arial" w:hAnsi="Arial" w:cs="Arial"/>
          <w:sz w:val="20"/>
          <w:lang w:eastAsia="en-US"/>
        </w:rPr>
        <w:t>)</w:t>
      </w:r>
    </w:p>
    <w:p w14:paraId="34FE5C9A" w14:textId="27F1B723" w:rsidR="0043784C" w:rsidRDefault="0043784C" w:rsidP="007C71AC">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i/>
          <w:spacing w:val="-2"/>
          <w:sz w:val="20"/>
        </w:rPr>
      </w:pPr>
    </w:p>
    <w:p w14:paraId="1D334901" w14:textId="77777777" w:rsidR="00BF4F97" w:rsidRDefault="00BF4F97" w:rsidP="00BF4F9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863E2C">
        <w:rPr>
          <w:rFonts w:ascii="Arial" w:hAnsi="Arial"/>
          <w:i/>
          <w:spacing w:val="-2"/>
          <w:sz w:val="20"/>
        </w:rPr>
        <w:t>The Palestinian Late Claims Program: Remedying Mistakes in Mass Claims Processing Without Compounding the Error</w:t>
      </w:r>
      <w:r>
        <w:rPr>
          <w:rFonts w:ascii="Arial" w:hAnsi="Arial"/>
          <w:spacing w:val="-2"/>
          <w:sz w:val="20"/>
        </w:rPr>
        <w:t xml:space="preserve"> in </w:t>
      </w:r>
      <w:r w:rsidRPr="00BF4F97">
        <w:rPr>
          <w:rFonts w:ascii="Arial" w:hAnsi="Arial" w:cs="Arial"/>
          <w:smallCaps/>
          <w:sz w:val="20"/>
        </w:rPr>
        <w:t>War Reparations and the UN Compensation Commission: Designing Compensation After Conflict</w:t>
      </w:r>
      <w:r>
        <w:rPr>
          <w:rFonts w:ascii="Arial" w:hAnsi="Arial" w:cs="Arial"/>
          <w:smallCaps/>
          <w:sz w:val="20"/>
        </w:rPr>
        <w:t xml:space="preserve"> </w:t>
      </w:r>
      <w:r>
        <w:rPr>
          <w:rFonts w:ascii="Arial" w:hAnsi="Arial" w:cs="Arial"/>
          <w:sz w:val="20"/>
        </w:rPr>
        <w:t>(Oxford Univ</w:t>
      </w:r>
      <w:r w:rsidR="009615A4">
        <w:rPr>
          <w:rFonts w:ascii="Arial" w:hAnsi="Arial" w:cs="Arial"/>
          <w:sz w:val="20"/>
        </w:rPr>
        <w:t xml:space="preserve">ersity Press 2015) </w:t>
      </w:r>
    </w:p>
    <w:p w14:paraId="538462A9" w14:textId="77777777" w:rsidR="00BF4F97" w:rsidRDefault="00BF4F97" w:rsidP="00BF4F9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18C9C92F" w14:textId="77777777" w:rsidR="00BF4F97" w:rsidRPr="00BF4F97" w:rsidRDefault="00BF4F97" w:rsidP="00BF4F9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Pr>
          <w:rFonts w:ascii="Arial" w:hAnsi="Arial" w:cs="Arial"/>
          <w:i/>
          <w:sz w:val="20"/>
        </w:rPr>
        <w:t>“The Millennials are Coming!”: Improving Self-Efficacy in Law Students Through Universal Design in Learning</w:t>
      </w:r>
      <w:r w:rsidR="009615A4">
        <w:rPr>
          <w:rFonts w:ascii="Arial" w:hAnsi="Arial" w:cs="Arial"/>
          <w:sz w:val="20"/>
        </w:rPr>
        <w:t xml:space="preserve">, 63 </w:t>
      </w:r>
      <w:proofErr w:type="spellStart"/>
      <w:r w:rsidR="009615A4">
        <w:rPr>
          <w:rFonts w:ascii="Arial" w:hAnsi="Arial" w:cs="Arial"/>
          <w:sz w:val="20"/>
        </w:rPr>
        <w:t>Clev</w:t>
      </w:r>
      <w:proofErr w:type="spellEnd"/>
      <w:r w:rsidR="009615A4">
        <w:rPr>
          <w:rFonts w:ascii="Arial" w:hAnsi="Arial" w:cs="Arial"/>
          <w:sz w:val="20"/>
        </w:rPr>
        <w:t>. St. L. Rev. 675</w:t>
      </w:r>
      <w:r>
        <w:rPr>
          <w:rFonts w:ascii="Arial" w:hAnsi="Arial" w:cs="Arial"/>
          <w:sz w:val="20"/>
        </w:rPr>
        <w:t xml:space="preserve"> (2015)</w:t>
      </w:r>
    </w:p>
    <w:p w14:paraId="1037D71C" w14:textId="77777777" w:rsidR="00BF4F97" w:rsidRPr="003A5748" w:rsidRDefault="00BF4F97" w:rsidP="00BF4F9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49440824" w14:textId="4F17AB53" w:rsidR="00270D1F" w:rsidRPr="00270D1F" w:rsidRDefault="00270D1F" w:rsidP="00270D1F">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750A13">
        <w:rPr>
          <w:rFonts w:ascii="Arial" w:hAnsi="Arial" w:cs="Arial"/>
          <w:i/>
          <w:sz w:val="20"/>
        </w:rPr>
        <w:t>The Convention on the Rights of Persons with Disabilities (CRPD): Will Ratification Lead to A Holistic Approach to Post-Secondary Education for Persons with Disabilities?</w:t>
      </w:r>
      <w:r>
        <w:rPr>
          <w:rFonts w:ascii="Arial" w:hAnsi="Arial" w:cs="Arial"/>
          <w:i/>
          <w:sz w:val="20"/>
        </w:rPr>
        <w:t xml:space="preserve">, </w:t>
      </w:r>
      <w:r>
        <w:rPr>
          <w:rFonts w:ascii="Arial" w:hAnsi="Arial" w:cs="Arial"/>
          <w:sz w:val="20"/>
        </w:rPr>
        <w:t>43 Seton Hall L. R</w:t>
      </w:r>
      <w:r w:rsidR="009615A4">
        <w:rPr>
          <w:rFonts w:ascii="Arial" w:hAnsi="Arial" w:cs="Arial"/>
          <w:sz w:val="20"/>
        </w:rPr>
        <w:t>ev</w:t>
      </w:r>
      <w:r>
        <w:rPr>
          <w:rFonts w:ascii="Arial" w:hAnsi="Arial" w:cs="Arial"/>
          <w:sz w:val="20"/>
        </w:rPr>
        <w:t xml:space="preserve">. </w:t>
      </w:r>
      <w:r w:rsidR="00B86AD1">
        <w:rPr>
          <w:rFonts w:ascii="Arial" w:hAnsi="Arial" w:cs="Arial"/>
          <w:sz w:val="20"/>
        </w:rPr>
        <w:t>551</w:t>
      </w:r>
      <w:r>
        <w:rPr>
          <w:rFonts w:ascii="Arial" w:hAnsi="Arial" w:cs="Arial"/>
          <w:sz w:val="20"/>
        </w:rPr>
        <w:t xml:space="preserve"> (2013) </w:t>
      </w:r>
    </w:p>
    <w:p w14:paraId="51F9250B" w14:textId="77777777" w:rsidR="00270D1F" w:rsidRDefault="00270D1F" w:rsidP="002A7151">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i/>
          <w:spacing w:val="-2"/>
          <w:sz w:val="20"/>
        </w:rPr>
      </w:pPr>
    </w:p>
    <w:p w14:paraId="5E0EFA46" w14:textId="77777777" w:rsidR="002A7151" w:rsidRDefault="00B50CD7" w:rsidP="00BB2E66">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spacing w:val="-2"/>
          <w:sz w:val="20"/>
        </w:rPr>
      </w:pPr>
      <w:r w:rsidRPr="009E6C0D">
        <w:rPr>
          <w:rFonts w:ascii="Arial" w:hAnsi="Arial"/>
          <w:i/>
          <w:spacing w:val="-2"/>
          <w:sz w:val="20"/>
        </w:rPr>
        <w:t>Transnational Mass Claims Proce</w:t>
      </w:r>
      <w:r w:rsidR="00A1274C" w:rsidRPr="009E6C0D">
        <w:rPr>
          <w:rFonts w:ascii="Arial" w:hAnsi="Arial"/>
          <w:i/>
          <w:spacing w:val="-2"/>
          <w:sz w:val="20"/>
        </w:rPr>
        <w:t>sses</w:t>
      </w:r>
      <w:r w:rsidRPr="009E6C0D">
        <w:rPr>
          <w:rFonts w:ascii="Arial" w:hAnsi="Arial"/>
          <w:i/>
          <w:spacing w:val="-2"/>
          <w:sz w:val="20"/>
        </w:rPr>
        <w:t xml:space="preserve"> in I</w:t>
      </w:r>
      <w:r w:rsidR="00863E2C" w:rsidRPr="009E6C0D">
        <w:rPr>
          <w:rFonts w:ascii="Arial" w:hAnsi="Arial"/>
          <w:i/>
          <w:spacing w:val="-2"/>
          <w:sz w:val="20"/>
        </w:rPr>
        <w:t>nternational Law and Practice</w:t>
      </w:r>
      <w:r w:rsidR="002A7151">
        <w:rPr>
          <w:rFonts w:ascii="Arial" w:hAnsi="Arial"/>
          <w:spacing w:val="-2"/>
          <w:sz w:val="20"/>
        </w:rPr>
        <w:t xml:space="preserve">, 28 Berkeley J. Int’l L. </w:t>
      </w:r>
      <w:r w:rsidR="00CF72F9">
        <w:rPr>
          <w:rFonts w:ascii="Arial" w:hAnsi="Arial"/>
          <w:spacing w:val="-2"/>
          <w:sz w:val="20"/>
        </w:rPr>
        <w:t>343</w:t>
      </w:r>
      <w:r w:rsidR="007F4B5E">
        <w:rPr>
          <w:rFonts w:ascii="Arial" w:hAnsi="Arial"/>
          <w:spacing w:val="-2"/>
          <w:sz w:val="20"/>
        </w:rPr>
        <w:t xml:space="preserve"> (2010) (co-author Arturo J. Carrillo)</w:t>
      </w:r>
    </w:p>
    <w:p w14:paraId="7FA4431E" w14:textId="77777777" w:rsidR="0017623C" w:rsidRPr="006C4BBA" w:rsidRDefault="0017623C">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cs="Arial"/>
          <w:b/>
          <w:smallCaps/>
          <w:spacing w:val="-2"/>
          <w:sz w:val="20"/>
          <w:u w:val="single"/>
        </w:rPr>
      </w:pPr>
    </w:p>
    <w:p w14:paraId="2DB104C8" w14:textId="3F6BCABD" w:rsidR="00746806" w:rsidRPr="00746806" w:rsidRDefault="00196267" w:rsidP="00746806">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cs="Arial"/>
          <w:sz w:val="20"/>
        </w:rPr>
      </w:pPr>
      <w:r>
        <w:rPr>
          <w:rFonts w:ascii="Arial" w:hAnsi="Arial"/>
          <w:b/>
          <w:spacing w:val="-2"/>
          <w:sz w:val="20"/>
          <w:u w:val="single"/>
        </w:rPr>
        <w:t>PR</w:t>
      </w:r>
      <w:r w:rsidR="002A7151">
        <w:rPr>
          <w:rFonts w:ascii="Arial" w:hAnsi="Arial"/>
          <w:b/>
          <w:spacing w:val="-2"/>
          <w:sz w:val="20"/>
          <w:u w:val="single"/>
        </w:rPr>
        <w:t>ESENTATIONS</w:t>
      </w:r>
      <w:r w:rsidR="00BF4F97" w:rsidRPr="00BF4F97">
        <w:rPr>
          <w:rFonts w:ascii="Arial" w:hAnsi="Arial" w:cs="Arial"/>
          <w:sz w:val="20"/>
        </w:rPr>
        <w:br/>
      </w:r>
    </w:p>
    <w:p w14:paraId="3C60FFA4" w14:textId="7F44EEBD" w:rsidR="0042319B" w:rsidRPr="0042319B" w:rsidRDefault="0042319B" w:rsidP="0042319B">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Pr>
          <w:rFonts w:ascii="Arial" w:hAnsi="Arial" w:cs="Arial"/>
          <w:sz w:val="20"/>
        </w:rPr>
        <w:t xml:space="preserve">Discussant, </w:t>
      </w:r>
      <w:r>
        <w:rPr>
          <w:rFonts w:ascii="Arial" w:hAnsi="Arial" w:cs="Arial"/>
          <w:i/>
          <w:iCs/>
          <w:sz w:val="20"/>
        </w:rPr>
        <w:t>Flourishing and Leading Beyond LRW: Serving as an Associate Dean/Getting into Governance,</w:t>
      </w:r>
      <w:r>
        <w:rPr>
          <w:rFonts w:ascii="Arial" w:hAnsi="Arial" w:cs="Arial"/>
          <w:sz w:val="20"/>
        </w:rPr>
        <w:t xml:space="preserve"> </w:t>
      </w:r>
      <w:r w:rsidR="005B53BA" w:rsidRPr="00AA1232">
        <w:rPr>
          <w:rFonts w:ascii="Arial" w:hAnsi="Arial" w:cs="Arial"/>
          <w:sz w:val="20"/>
        </w:rPr>
        <w:t xml:space="preserve">Legal Writing Institute </w:t>
      </w:r>
      <w:r w:rsidR="005B53BA">
        <w:rPr>
          <w:rFonts w:ascii="Arial" w:hAnsi="Arial" w:cs="Arial"/>
          <w:sz w:val="20"/>
        </w:rPr>
        <w:t>22</w:t>
      </w:r>
      <w:r w:rsidR="005B53BA" w:rsidRPr="005B53BA">
        <w:rPr>
          <w:rFonts w:ascii="Arial" w:hAnsi="Arial" w:cs="Arial"/>
          <w:sz w:val="20"/>
          <w:vertAlign w:val="superscript"/>
        </w:rPr>
        <w:t>nd</w:t>
      </w:r>
      <w:r w:rsidR="005B53BA">
        <w:rPr>
          <w:rFonts w:ascii="Arial" w:hAnsi="Arial" w:cs="Arial"/>
          <w:sz w:val="20"/>
        </w:rPr>
        <w:t xml:space="preserve"> </w:t>
      </w:r>
      <w:r w:rsidR="005B53BA" w:rsidRPr="00AA1232">
        <w:rPr>
          <w:rFonts w:ascii="Arial" w:hAnsi="Arial" w:cs="Arial"/>
          <w:sz w:val="20"/>
        </w:rPr>
        <w:t>Biennial Conference</w:t>
      </w:r>
      <w:r w:rsidR="005B53BA">
        <w:rPr>
          <w:rFonts w:ascii="Arial" w:hAnsi="Arial" w:cs="Arial"/>
          <w:sz w:val="20"/>
        </w:rPr>
        <w:t>,</w:t>
      </w:r>
      <w:r w:rsidR="005B53BA" w:rsidRPr="00AA1232">
        <w:rPr>
          <w:rFonts w:ascii="Arial" w:hAnsi="Arial" w:cs="Arial"/>
          <w:sz w:val="20"/>
        </w:rPr>
        <w:t xml:space="preserve"> </w:t>
      </w:r>
      <w:r w:rsidR="005B53BA">
        <w:rPr>
          <w:rFonts w:ascii="Arial" w:hAnsi="Arial" w:cs="Arial"/>
          <w:sz w:val="20"/>
        </w:rPr>
        <w:t>Indianapolis, In</w:t>
      </w:r>
      <w:r w:rsidR="00510F28">
        <w:rPr>
          <w:rFonts w:ascii="Arial" w:hAnsi="Arial" w:cs="Arial"/>
          <w:sz w:val="20"/>
        </w:rPr>
        <w:t>diana</w:t>
      </w:r>
      <w:r w:rsidR="005B53BA">
        <w:rPr>
          <w:rFonts w:ascii="Arial" w:hAnsi="Arial" w:cs="Arial"/>
          <w:sz w:val="20"/>
        </w:rPr>
        <w:t xml:space="preserve">, </w:t>
      </w:r>
      <w:r w:rsidR="005B53BA" w:rsidRPr="00AA1232">
        <w:rPr>
          <w:rFonts w:ascii="Arial" w:hAnsi="Arial" w:cs="Arial"/>
          <w:sz w:val="20"/>
        </w:rPr>
        <w:t>July 202</w:t>
      </w:r>
      <w:r w:rsidR="00510F28">
        <w:rPr>
          <w:rFonts w:ascii="Arial" w:hAnsi="Arial" w:cs="Arial"/>
          <w:sz w:val="20"/>
        </w:rPr>
        <w:t>4</w:t>
      </w:r>
    </w:p>
    <w:p w14:paraId="4829CEC1" w14:textId="77777777" w:rsidR="0042319B" w:rsidRDefault="0042319B" w:rsidP="0042319B">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762D9BAA" w14:textId="703BFB6F" w:rsidR="006C09AC" w:rsidRDefault="006C09AC" w:rsidP="0042319B">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Pr>
          <w:rFonts w:ascii="Arial" w:hAnsi="Arial" w:cs="Arial"/>
          <w:sz w:val="20"/>
        </w:rPr>
        <w:t xml:space="preserve">Presenter, </w:t>
      </w:r>
      <w:r>
        <w:rPr>
          <w:rFonts w:ascii="Arial" w:hAnsi="Arial" w:cs="Arial"/>
          <w:i/>
          <w:iCs/>
          <w:sz w:val="20"/>
        </w:rPr>
        <w:t>Essentials of Legal Interpreting: Lines of Questioning</w:t>
      </w:r>
      <w:r>
        <w:rPr>
          <w:rFonts w:ascii="Arial" w:hAnsi="Arial" w:cs="Arial"/>
          <w:sz w:val="20"/>
        </w:rPr>
        <w:t>, Sign Language Interpreter Legal Training Workshop, Stetson University College of Law, Gulfport, Florida, April 2023</w:t>
      </w:r>
    </w:p>
    <w:p w14:paraId="5532A4C7" w14:textId="77777777" w:rsidR="00AA1232" w:rsidRDefault="00AA1232" w:rsidP="006C09AC">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75F3875C" w14:textId="3E31183F" w:rsidR="00AA1232" w:rsidRPr="00AA1232" w:rsidRDefault="00AA1232" w:rsidP="006C09AC">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AA1232">
        <w:rPr>
          <w:rFonts w:ascii="Arial" w:hAnsi="Arial" w:cs="Arial"/>
          <w:sz w:val="20"/>
        </w:rPr>
        <w:t xml:space="preserve">Presenter, </w:t>
      </w:r>
      <w:r w:rsidRPr="00AA1232">
        <w:rPr>
          <w:rFonts w:ascii="Arial" w:hAnsi="Arial" w:cs="Arial"/>
          <w:i/>
          <w:iCs/>
          <w:sz w:val="20"/>
        </w:rPr>
        <w:t>Ready</w:t>
      </w:r>
      <w:r w:rsidRPr="00AA1232">
        <w:rPr>
          <w:rFonts w:ascii="Arial" w:hAnsi="Arial" w:cs="Arial"/>
          <w:sz w:val="20"/>
        </w:rPr>
        <w:t xml:space="preserve"> </w:t>
      </w:r>
      <w:r w:rsidRPr="00AA1232">
        <w:rPr>
          <w:rFonts w:ascii="Arial" w:hAnsi="Arial" w:cs="Arial"/>
          <w:i/>
          <w:iCs/>
          <w:sz w:val="20"/>
        </w:rPr>
        <w:t>for a Heated Discussion? Debating the Hard Issues of Teaching and Studying Legal Communication</w:t>
      </w:r>
      <w:r w:rsidRPr="00AA1232">
        <w:rPr>
          <w:rFonts w:ascii="Arial" w:hAnsi="Arial" w:cs="Arial"/>
          <w:sz w:val="20"/>
        </w:rPr>
        <w:t xml:space="preserve">, Legal Writing Institute </w:t>
      </w:r>
      <w:r>
        <w:rPr>
          <w:rFonts w:ascii="Arial" w:hAnsi="Arial" w:cs="Arial"/>
          <w:sz w:val="20"/>
        </w:rPr>
        <w:t>20</w:t>
      </w:r>
      <w:r w:rsidRPr="00AA1232">
        <w:rPr>
          <w:rFonts w:ascii="Arial" w:hAnsi="Arial" w:cs="Arial"/>
          <w:sz w:val="20"/>
          <w:vertAlign w:val="superscript"/>
        </w:rPr>
        <w:t>th</w:t>
      </w:r>
      <w:r>
        <w:rPr>
          <w:rFonts w:ascii="Arial" w:hAnsi="Arial" w:cs="Arial"/>
          <w:sz w:val="20"/>
        </w:rPr>
        <w:t xml:space="preserve"> </w:t>
      </w:r>
      <w:r w:rsidRPr="00AA1232">
        <w:rPr>
          <w:rFonts w:ascii="Arial" w:hAnsi="Arial" w:cs="Arial"/>
          <w:sz w:val="20"/>
        </w:rPr>
        <w:t>Biennial Conference</w:t>
      </w:r>
      <w:r>
        <w:rPr>
          <w:rFonts w:ascii="Arial" w:hAnsi="Arial" w:cs="Arial"/>
          <w:sz w:val="20"/>
        </w:rPr>
        <w:t>,</w:t>
      </w:r>
      <w:r w:rsidRPr="00AA1232">
        <w:rPr>
          <w:rFonts w:ascii="Arial" w:hAnsi="Arial" w:cs="Arial"/>
          <w:sz w:val="20"/>
        </w:rPr>
        <w:t xml:space="preserve"> Washington, D</w:t>
      </w:r>
      <w:r w:rsidR="00466FDD">
        <w:rPr>
          <w:rFonts w:ascii="Arial" w:hAnsi="Arial" w:cs="Arial"/>
          <w:sz w:val="20"/>
        </w:rPr>
        <w:t>.</w:t>
      </w:r>
      <w:r w:rsidRPr="00AA1232">
        <w:rPr>
          <w:rFonts w:ascii="Arial" w:hAnsi="Arial" w:cs="Arial"/>
          <w:sz w:val="20"/>
        </w:rPr>
        <w:t>C</w:t>
      </w:r>
      <w:r w:rsidR="00466FDD">
        <w:rPr>
          <w:rFonts w:ascii="Arial" w:hAnsi="Arial" w:cs="Arial"/>
          <w:sz w:val="20"/>
        </w:rPr>
        <w:t>.</w:t>
      </w:r>
      <w:r>
        <w:rPr>
          <w:rFonts w:ascii="Arial" w:hAnsi="Arial" w:cs="Arial"/>
          <w:sz w:val="20"/>
        </w:rPr>
        <w:t xml:space="preserve">, </w:t>
      </w:r>
      <w:r w:rsidRPr="00AA1232">
        <w:rPr>
          <w:rFonts w:ascii="Arial" w:hAnsi="Arial" w:cs="Arial"/>
          <w:sz w:val="20"/>
        </w:rPr>
        <w:t>July 2022</w:t>
      </w:r>
    </w:p>
    <w:p w14:paraId="5F415ABF" w14:textId="77777777" w:rsidR="006C09AC" w:rsidRDefault="006C09AC" w:rsidP="006C09AC">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033EE91F" w14:textId="1C25EE24" w:rsidR="003613C1" w:rsidRDefault="003613C1" w:rsidP="003613C1">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Pr>
          <w:rFonts w:ascii="Arial" w:hAnsi="Arial" w:cs="Arial"/>
          <w:sz w:val="20"/>
        </w:rPr>
        <w:t xml:space="preserve">Presenter, </w:t>
      </w:r>
      <w:r>
        <w:rPr>
          <w:rFonts w:ascii="Arial" w:hAnsi="Arial" w:cs="Arial"/>
          <w:i/>
          <w:iCs/>
          <w:sz w:val="20"/>
        </w:rPr>
        <w:t>Essentials of Legal Interpreting: Lines of Questioning</w:t>
      </w:r>
      <w:r>
        <w:rPr>
          <w:rFonts w:ascii="Arial" w:hAnsi="Arial" w:cs="Arial"/>
          <w:sz w:val="20"/>
        </w:rPr>
        <w:t>, Sign Language Interpreter Legal Training Workshop, Stetson University College of Law, Gulfport, Florida, April 2022</w:t>
      </w:r>
    </w:p>
    <w:p w14:paraId="31C59055" w14:textId="77777777" w:rsidR="003613C1" w:rsidRDefault="003613C1" w:rsidP="003613C1">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cs="Arial"/>
          <w:sz w:val="20"/>
        </w:rPr>
      </w:pPr>
    </w:p>
    <w:p w14:paraId="36A6F267" w14:textId="6D5961AF" w:rsidR="009A1FBF" w:rsidRPr="00C42E20" w:rsidRDefault="009A1FBF" w:rsidP="0060722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Pr>
          <w:rFonts w:ascii="Arial" w:hAnsi="Arial" w:cs="Arial"/>
          <w:sz w:val="20"/>
        </w:rPr>
        <w:t xml:space="preserve">Moderator, </w:t>
      </w:r>
      <w:r w:rsidR="00FF0EB3">
        <w:rPr>
          <w:rFonts w:ascii="Arial" w:hAnsi="Arial" w:cs="Arial"/>
          <w:i/>
          <w:iCs/>
          <w:sz w:val="20"/>
        </w:rPr>
        <w:t>An Expert Conversation on</w:t>
      </w:r>
      <w:r w:rsidR="00C42E20">
        <w:rPr>
          <w:rFonts w:ascii="Arial" w:hAnsi="Arial" w:cs="Arial"/>
          <w:i/>
          <w:iCs/>
          <w:sz w:val="20"/>
        </w:rPr>
        <w:t xml:space="preserve"> the War in Ukraine</w:t>
      </w:r>
      <w:r w:rsidR="00C42E20">
        <w:rPr>
          <w:rFonts w:ascii="Arial" w:hAnsi="Arial" w:cs="Arial"/>
          <w:sz w:val="20"/>
        </w:rPr>
        <w:t xml:space="preserve">, </w:t>
      </w:r>
      <w:r w:rsidR="00A957BB">
        <w:rPr>
          <w:rFonts w:ascii="Arial" w:hAnsi="Arial" w:cs="Arial"/>
          <w:sz w:val="20"/>
        </w:rPr>
        <w:t xml:space="preserve">Webinar, </w:t>
      </w:r>
      <w:r w:rsidR="003613C1">
        <w:rPr>
          <w:rFonts w:ascii="Arial" w:hAnsi="Arial" w:cs="Arial"/>
          <w:sz w:val="20"/>
        </w:rPr>
        <w:t>Stetson University College of Law, Gulfport, Florida, March 2022</w:t>
      </w:r>
    </w:p>
    <w:p w14:paraId="1C59B3FE" w14:textId="77777777" w:rsidR="009B0A5B" w:rsidRDefault="009B0A5B" w:rsidP="003613C1">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cs="Arial"/>
          <w:sz w:val="20"/>
        </w:rPr>
      </w:pPr>
    </w:p>
    <w:p w14:paraId="57E9C128" w14:textId="662B0B34" w:rsidR="004147D5" w:rsidRPr="00404B99" w:rsidRDefault="004147D5" w:rsidP="0060722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Pr>
          <w:rFonts w:ascii="Arial" w:hAnsi="Arial" w:cs="Arial"/>
          <w:sz w:val="20"/>
        </w:rPr>
        <w:t>Presente</w:t>
      </w:r>
      <w:r w:rsidR="00404B99">
        <w:rPr>
          <w:rFonts w:ascii="Arial" w:hAnsi="Arial" w:cs="Arial"/>
          <w:sz w:val="20"/>
        </w:rPr>
        <w:t xml:space="preserve">r, </w:t>
      </w:r>
      <w:r w:rsidR="00404B99">
        <w:rPr>
          <w:rFonts w:ascii="Arial" w:hAnsi="Arial" w:cs="Arial"/>
          <w:i/>
          <w:iCs/>
          <w:sz w:val="20"/>
        </w:rPr>
        <w:t>Understanding the War in Ukraine</w:t>
      </w:r>
      <w:r w:rsidR="00404B99">
        <w:rPr>
          <w:rFonts w:ascii="Arial" w:hAnsi="Arial" w:cs="Arial"/>
          <w:sz w:val="20"/>
        </w:rPr>
        <w:t>, Webinar, Stetson University</w:t>
      </w:r>
      <w:r w:rsidR="009B0A5B">
        <w:rPr>
          <w:rFonts w:ascii="Arial" w:hAnsi="Arial" w:cs="Arial"/>
          <w:sz w:val="20"/>
        </w:rPr>
        <w:t>, DeLand, Florida, March 2022</w:t>
      </w:r>
    </w:p>
    <w:p w14:paraId="568A695D" w14:textId="77777777" w:rsidR="004147D5" w:rsidRDefault="004147D5" w:rsidP="0060722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25CA45D3" w14:textId="3E08030B" w:rsidR="009B0A5B" w:rsidRDefault="009B0A5B" w:rsidP="009B0A5B">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272BE3">
        <w:rPr>
          <w:rFonts w:ascii="Arial" w:hAnsi="Arial" w:cs="Arial"/>
          <w:sz w:val="20"/>
        </w:rPr>
        <w:t>Moderator</w:t>
      </w:r>
      <w:r>
        <w:rPr>
          <w:rFonts w:ascii="Arial" w:hAnsi="Arial" w:cs="Arial"/>
          <w:sz w:val="20"/>
        </w:rPr>
        <w:t xml:space="preserve">, </w:t>
      </w:r>
      <w:r w:rsidRPr="00272BE3">
        <w:rPr>
          <w:rFonts w:ascii="Arial" w:hAnsi="Arial" w:cs="Arial"/>
          <w:i/>
          <w:iCs/>
          <w:sz w:val="20"/>
        </w:rPr>
        <w:t xml:space="preserve">What is AALS and Why Does It Matter for My Career? And How Do I Get the Most Out of the Annual Meeting, </w:t>
      </w:r>
      <w:r w:rsidRPr="00272BE3">
        <w:rPr>
          <w:rFonts w:ascii="Arial" w:hAnsi="Arial" w:cs="Arial"/>
          <w:sz w:val="20"/>
        </w:rPr>
        <w:t>AALS Arc of Career Program, 202</w:t>
      </w:r>
      <w:r>
        <w:rPr>
          <w:rFonts w:ascii="Arial" w:hAnsi="Arial" w:cs="Arial"/>
          <w:sz w:val="20"/>
        </w:rPr>
        <w:t>1</w:t>
      </w:r>
      <w:r w:rsidRPr="00272BE3">
        <w:rPr>
          <w:rFonts w:ascii="Arial" w:hAnsi="Arial" w:cs="Arial"/>
          <w:sz w:val="20"/>
        </w:rPr>
        <w:t xml:space="preserve"> AALS </w:t>
      </w:r>
      <w:r>
        <w:rPr>
          <w:rFonts w:ascii="Arial" w:hAnsi="Arial" w:cs="Arial"/>
          <w:sz w:val="20"/>
        </w:rPr>
        <w:t xml:space="preserve">Virtual </w:t>
      </w:r>
      <w:r w:rsidRPr="00272BE3">
        <w:rPr>
          <w:rFonts w:ascii="Arial" w:hAnsi="Arial" w:cs="Arial"/>
          <w:sz w:val="20"/>
        </w:rPr>
        <w:t>Annual Meeting</w:t>
      </w:r>
      <w:r>
        <w:rPr>
          <w:rFonts w:ascii="Arial" w:hAnsi="Arial" w:cs="Arial"/>
          <w:sz w:val="20"/>
        </w:rPr>
        <w:t>, January 2022</w:t>
      </w:r>
    </w:p>
    <w:p w14:paraId="0CE19A97" w14:textId="77777777" w:rsidR="009B0A5B" w:rsidRDefault="009B0A5B" w:rsidP="0060722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51E681A0" w14:textId="5BE575B5" w:rsidR="005C2638" w:rsidRPr="00447559" w:rsidRDefault="007C4D9F" w:rsidP="0060722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Pr>
          <w:rFonts w:ascii="Arial" w:hAnsi="Arial" w:cs="Arial"/>
          <w:sz w:val="20"/>
        </w:rPr>
        <w:t xml:space="preserve">Presenter, </w:t>
      </w:r>
      <w:r w:rsidR="00447559">
        <w:rPr>
          <w:rFonts w:ascii="Arial" w:hAnsi="Arial" w:cs="Arial"/>
          <w:i/>
          <w:iCs/>
          <w:sz w:val="20"/>
        </w:rPr>
        <w:t>Essentials of Legal Interpreting: Lines of Questioning</w:t>
      </w:r>
      <w:r w:rsidR="00447559">
        <w:rPr>
          <w:rFonts w:ascii="Arial" w:hAnsi="Arial" w:cs="Arial"/>
          <w:sz w:val="20"/>
        </w:rPr>
        <w:t xml:space="preserve">, Sign Language </w:t>
      </w:r>
      <w:r w:rsidR="00090E89">
        <w:rPr>
          <w:rFonts w:ascii="Arial" w:hAnsi="Arial" w:cs="Arial"/>
          <w:sz w:val="20"/>
        </w:rPr>
        <w:t>Interpreter Legal Training Workshop, Stetson University College of Law, Gulfport, Florida, March 2021</w:t>
      </w:r>
    </w:p>
    <w:p w14:paraId="2C0823C7" w14:textId="77777777" w:rsidR="005C2638" w:rsidRDefault="005C2638" w:rsidP="0060722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62F25171" w14:textId="1307C473" w:rsidR="00607227" w:rsidRPr="00272BE3" w:rsidRDefault="00607227" w:rsidP="00607227">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272BE3">
        <w:rPr>
          <w:rFonts w:ascii="Arial" w:hAnsi="Arial" w:cs="Arial"/>
          <w:sz w:val="20"/>
        </w:rPr>
        <w:lastRenderedPageBreak/>
        <w:t>Moderator</w:t>
      </w:r>
      <w:r>
        <w:rPr>
          <w:rFonts w:ascii="Arial" w:hAnsi="Arial" w:cs="Arial"/>
          <w:sz w:val="20"/>
        </w:rPr>
        <w:t xml:space="preserve">, </w:t>
      </w:r>
      <w:r w:rsidRPr="00272BE3">
        <w:rPr>
          <w:rFonts w:ascii="Arial" w:hAnsi="Arial" w:cs="Arial"/>
          <w:i/>
          <w:iCs/>
          <w:sz w:val="20"/>
        </w:rPr>
        <w:t xml:space="preserve">What is AALS and Why Does It Matter for My Career? And How Do I Get the Most Out of the Annual Meeting, </w:t>
      </w:r>
      <w:r w:rsidRPr="00272BE3">
        <w:rPr>
          <w:rFonts w:ascii="Arial" w:hAnsi="Arial" w:cs="Arial"/>
          <w:sz w:val="20"/>
        </w:rPr>
        <w:t>AALS Arc of Career Program, 202</w:t>
      </w:r>
      <w:r>
        <w:rPr>
          <w:rFonts w:ascii="Arial" w:hAnsi="Arial" w:cs="Arial"/>
          <w:sz w:val="20"/>
        </w:rPr>
        <w:t>1</w:t>
      </w:r>
      <w:r w:rsidRPr="00272BE3">
        <w:rPr>
          <w:rFonts w:ascii="Arial" w:hAnsi="Arial" w:cs="Arial"/>
          <w:sz w:val="20"/>
        </w:rPr>
        <w:t xml:space="preserve"> AALS </w:t>
      </w:r>
      <w:r>
        <w:rPr>
          <w:rFonts w:ascii="Arial" w:hAnsi="Arial" w:cs="Arial"/>
          <w:sz w:val="20"/>
        </w:rPr>
        <w:t xml:space="preserve">Virtual </w:t>
      </w:r>
      <w:r w:rsidRPr="00272BE3">
        <w:rPr>
          <w:rFonts w:ascii="Arial" w:hAnsi="Arial" w:cs="Arial"/>
          <w:sz w:val="20"/>
        </w:rPr>
        <w:t>Annual Meeting</w:t>
      </w:r>
      <w:r>
        <w:rPr>
          <w:rFonts w:ascii="Arial" w:hAnsi="Arial" w:cs="Arial"/>
          <w:sz w:val="20"/>
        </w:rPr>
        <w:t>, January 2021</w:t>
      </w:r>
    </w:p>
    <w:p w14:paraId="5AB4BE38" w14:textId="77777777" w:rsidR="00607227" w:rsidRDefault="00607227" w:rsidP="00746806">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2DE28C27" w14:textId="3F5C8059" w:rsidR="00272BE3" w:rsidRPr="00272BE3" w:rsidRDefault="00272BE3" w:rsidP="00746806">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272BE3">
        <w:rPr>
          <w:rFonts w:ascii="Arial" w:hAnsi="Arial" w:cs="Arial"/>
          <w:sz w:val="20"/>
        </w:rPr>
        <w:t>Moderator</w:t>
      </w:r>
      <w:r>
        <w:rPr>
          <w:rFonts w:ascii="Arial" w:hAnsi="Arial" w:cs="Arial"/>
          <w:sz w:val="20"/>
        </w:rPr>
        <w:t xml:space="preserve">, </w:t>
      </w:r>
      <w:r w:rsidRPr="00272BE3">
        <w:rPr>
          <w:rFonts w:ascii="Arial" w:hAnsi="Arial" w:cs="Arial"/>
          <w:i/>
          <w:iCs/>
          <w:sz w:val="20"/>
        </w:rPr>
        <w:t xml:space="preserve">What is AALS and Why Does It Matter for My Career? And How Do I Get the Most Out of the Annual Meeting, </w:t>
      </w:r>
      <w:r w:rsidRPr="00272BE3">
        <w:rPr>
          <w:rFonts w:ascii="Arial" w:hAnsi="Arial" w:cs="Arial"/>
          <w:sz w:val="20"/>
        </w:rPr>
        <w:t>AALS Arc of Career Program, 2020 AALS Annual Meeting, Washington, DC</w:t>
      </w:r>
      <w:r>
        <w:rPr>
          <w:rFonts w:ascii="Arial" w:hAnsi="Arial" w:cs="Arial"/>
          <w:sz w:val="20"/>
        </w:rPr>
        <w:t>, January 2020</w:t>
      </w:r>
    </w:p>
    <w:p w14:paraId="720A0535" w14:textId="77777777" w:rsidR="00272BE3" w:rsidRDefault="00272BE3" w:rsidP="00746806">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1767DE9C" w14:textId="67278444" w:rsidR="00746806" w:rsidRDefault="00746806" w:rsidP="00746806">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746806">
        <w:rPr>
          <w:rFonts w:ascii="Arial" w:hAnsi="Arial" w:cs="Arial"/>
          <w:sz w:val="20"/>
        </w:rPr>
        <w:t>Presenter,</w:t>
      </w:r>
      <w:r w:rsidRPr="00746806">
        <w:rPr>
          <w:rFonts w:ascii="Arial" w:hAnsi="Arial" w:cs="Arial"/>
          <w:i/>
          <w:sz w:val="20"/>
        </w:rPr>
        <w:t xml:space="preserve"> Emotional Intelligence and Homophobia, </w:t>
      </w:r>
      <w:r w:rsidRPr="00746806">
        <w:rPr>
          <w:rFonts w:ascii="Arial" w:hAnsi="Arial" w:cs="Arial"/>
          <w:sz w:val="20"/>
        </w:rPr>
        <w:t>Cognitive Emotion and the Law Symposium, Wake Forest University Law School, Winston-Salem, North Carolina, February 2019</w:t>
      </w:r>
      <w:r w:rsidRPr="00746806">
        <w:rPr>
          <w:rFonts w:ascii="Arial" w:hAnsi="Arial" w:cs="Arial"/>
          <w:sz w:val="20"/>
        </w:rPr>
        <w:tab/>
      </w:r>
    </w:p>
    <w:p w14:paraId="05C99C43" w14:textId="77777777" w:rsidR="00746806" w:rsidRDefault="00746806" w:rsidP="00746806">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p>
    <w:p w14:paraId="36ACD824" w14:textId="219CF700" w:rsidR="00746806" w:rsidRPr="00746806" w:rsidRDefault="00746806" w:rsidP="00746806">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746806">
        <w:rPr>
          <w:rFonts w:ascii="Arial" w:hAnsi="Arial" w:cs="Arial"/>
          <w:sz w:val="20"/>
        </w:rPr>
        <w:t xml:space="preserve">Presenter, </w:t>
      </w:r>
      <w:r w:rsidRPr="00746806">
        <w:rPr>
          <w:rFonts w:ascii="Arial" w:hAnsi="Arial" w:cs="Arial"/>
          <w:i/>
          <w:sz w:val="20"/>
        </w:rPr>
        <w:t>Cross-Cultural Lawyering; Helping our Students Recognize Diversity in Their Attorney Client Communications</w:t>
      </w:r>
      <w:r w:rsidRPr="00746806">
        <w:rPr>
          <w:rFonts w:ascii="Arial" w:hAnsi="Arial" w:cs="Arial"/>
          <w:sz w:val="20"/>
        </w:rPr>
        <w:t>, 2019 Professional Development Conference, Gulfport, Florida, January 2019</w:t>
      </w:r>
    </w:p>
    <w:p w14:paraId="643C5673" w14:textId="375E73CF" w:rsidR="00746806" w:rsidRDefault="00746806" w:rsidP="00FA3252">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3AC7BEBB" w14:textId="613909DD" w:rsidR="00FA3252" w:rsidRPr="00FA3252" w:rsidRDefault="00FA3252" w:rsidP="00FA3252">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t xml:space="preserve">Moderator. </w:t>
      </w:r>
      <w:r>
        <w:rPr>
          <w:i/>
          <w:sz w:val="20"/>
          <w:szCs w:val="20"/>
        </w:rPr>
        <w:t>Mindfulness and Professional Identity</w:t>
      </w:r>
      <w:r>
        <w:rPr>
          <w:sz w:val="20"/>
          <w:szCs w:val="20"/>
        </w:rPr>
        <w:t xml:space="preserve">, </w:t>
      </w:r>
      <w:r>
        <w:rPr>
          <w:sz w:val="20"/>
        </w:rPr>
        <w:t>2018</w:t>
      </w:r>
      <w:r w:rsidRPr="009E023C">
        <w:rPr>
          <w:sz w:val="20"/>
        </w:rPr>
        <w:t xml:space="preserve"> Annual Meeting, Southeastern Association of Law Schools, </w:t>
      </w:r>
      <w:r>
        <w:rPr>
          <w:sz w:val="20"/>
        </w:rPr>
        <w:t>Fort Lauderdale</w:t>
      </w:r>
      <w:r w:rsidRPr="009E023C">
        <w:rPr>
          <w:sz w:val="20"/>
        </w:rPr>
        <w:t>, Florida, August</w:t>
      </w:r>
      <w:r>
        <w:rPr>
          <w:sz w:val="20"/>
        </w:rPr>
        <w:t xml:space="preserve"> 2018</w:t>
      </w:r>
    </w:p>
    <w:p w14:paraId="21522087" w14:textId="77777777" w:rsidR="00FA3252" w:rsidRDefault="00FA3252" w:rsidP="00FA3252">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7B1A9691" w14:textId="46E3DDD9" w:rsidR="00FA3252" w:rsidRPr="00FA3252" w:rsidRDefault="00FA3252" w:rsidP="00FA3252">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t xml:space="preserve">Discussant, </w:t>
      </w:r>
      <w:r>
        <w:rPr>
          <w:i/>
          <w:sz w:val="20"/>
          <w:szCs w:val="20"/>
        </w:rPr>
        <w:t xml:space="preserve">Connecting through Diversity: Teach, Learn, Educate </w:t>
      </w:r>
      <w:r w:rsidRPr="00FA3252">
        <w:rPr>
          <w:i/>
          <w:sz w:val="20"/>
          <w:szCs w:val="20"/>
        </w:rPr>
        <w:t>Yourself</w:t>
      </w:r>
      <w:r>
        <w:rPr>
          <w:sz w:val="20"/>
          <w:szCs w:val="20"/>
        </w:rPr>
        <w:t xml:space="preserve">, </w:t>
      </w:r>
      <w:r>
        <w:rPr>
          <w:sz w:val="20"/>
        </w:rPr>
        <w:t>2018</w:t>
      </w:r>
      <w:r w:rsidRPr="009E023C">
        <w:rPr>
          <w:sz w:val="20"/>
        </w:rPr>
        <w:t xml:space="preserve"> Annual Meeting, Southeastern Association of Law Schools, </w:t>
      </w:r>
      <w:r>
        <w:rPr>
          <w:sz w:val="20"/>
        </w:rPr>
        <w:t>Fort Lauderdale</w:t>
      </w:r>
      <w:r w:rsidRPr="009E023C">
        <w:rPr>
          <w:sz w:val="20"/>
        </w:rPr>
        <w:t>, Florida, August 201</w:t>
      </w:r>
      <w:r>
        <w:rPr>
          <w:sz w:val="20"/>
        </w:rPr>
        <w:t>8</w:t>
      </w:r>
    </w:p>
    <w:p w14:paraId="192BE663" w14:textId="77777777" w:rsidR="00FA3252" w:rsidRDefault="00FA3252" w:rsidP="00334A8E">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33CD938A" w14:textId="4A1ED84B" w:rsidR="00334A8E" w:rsidRPr="00334A8E" w:rsidRDefault="00334A8E" w:rsidP="00334A8E">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t xml:space="preserve">Panelist, </w:t>
      </w:r>
      <w:r>
        <w:rPr>
          <w:i/>
          <w:sz w:val="20"/>
          <w:szCs w:val="20"/>
        </w:rPr>
        <w:t>Cut Curbs: Using Universal Design to Teach Millennials and Students with Disabilities</w:t>
      </w:r>
      <w:r>
        <w:rPr>
          <w:sz w:val="20"/>
          <w:szCs w:val="20"/>
        </w:rPr>
        <w:t>,</w:t>
      </w:r>
      <w:r w:rsidRPr="003A22DC">
        <w:rPr>
          <w:sz w:val="20"/>
          <w:szCs w:val="20"/>
        </w:rPr>
        <w:t xml:space="preserve"> </w:t>
      </w:r>
      <w:r>
        <w:rPr>
          <w:sz w:val="20"/>
          <w:szCs w:val="20"/>
        </w:rPr>
        <w:t>Legal Writing Institute 18</w:t>
      </w:r>
      <w:r w:rsidRPr="00334A8E">
        <w:rPr>
          <w:sz w:val="20"/>
          <w:szCs w:val="20"/>
          <w:vertAlign w:val="superscript"/>
        </w:rPr>
        <w:t>th</w:t>
      </w:r>
      <w:r>
        <w:rPr>
          <w:sz w:val="20"/>
          <w:szCs w:val="20"/>
        </w:rPr>
        <w:t xml:space="preserve"> Biennial Conference</w:t>
      </w:r>
      <w:r w:rsidRPr="005E513A">
        <w:rPr>
          <w:sz w:val="20"/>
          <w:szCs w:val="20"/>
        </w:rPr>
        <w:t xml:space="preserve">, </w:t>
      </w:r>
      <w:r w:rsidR="00FA3252">
        <w:rPr>
          <w:sz w:val="20"/>
          <w:szCs w:val="20"/>
        </w:rPr>
        <w:t>Milwaukee, Wisconsin</w:t>
      </w:r>
      <w:r>
        <w:rPr>
          <w:sz w:val="20"/>
          <w:szCs w:val="20"/>
        </w:rPr>
        <w:t>, July 2018</w:t>
      </w:r>
    </w:p>
    <w:p w14:paraId="4B5E9EE6" w14:textId="369601BD" w:rsidR="00334A8E" w:rsidRDefault="00334A8E" w:rsidP="00334A8E">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rPr>
      </w:pPr>
    </w:p>
    <w:p w14:paraId="2947FE4E" w14:textId="0CB5B5D4" w:rsidR="00334A8E" w:rsidRPr="00334A8E" w:rsidRDefault="00334A8E" w:rsidP="00334A8E">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t xml:space="preserve">Panelist, </w:t>
      </w:r>
      <w:r>
        <w:rPr>
          <w:i/>
          <w:sz w:val="20"/>
          <w:szCs w:val="20"/>
        </w:rPr>
        <w:t>All I Really Need to Know About Law Teaching I Learned In Kindergarten: Why Law Matters</w:t>
      </w:r>
      <w:r>
        <w:rPr>
          <w:sz w:val="20"/>
          <w:szCs w:val="20"/>
        </w:rPr>
        <w:t>,</w:t>
      </w:r>
      <w:r w:rsidRPr="003A22DC">
        <w:rPr>
          <w:sz w:val="20"/>
          <w:szCs w:val="20"/>
        </w:rPr>
        <w:t xml:space="preserve"> </w:t>
      </w:r>
      <w:r>
        <w:rPr>
          <w:sz w:val="20"/>
          <w:szCs w:val="20"/>
        </w:rPr>
        <w:t>Legal Writing Institute 18</w:t>
      </w:r>
      <w:r w:rsidRPr="00334A8E">
        <w:rPr>
          <w:sz w:val="20"/>
          <w:szCs w:val="20"/>
          <w:vertAlign w:val="superscript"/>
        </w:rPr>
        <w:t>th</w:t>
      </w:r>
      <w:r>
        <w:rPr>
          <w:sz w:val="20"/>
          <w:szCs w:val="20"/>
        </w:rPr>
        <w:t xml:space="preserve"> Biennial Conference</w:t>
      </w:r>
      <w:r w:rsidRPr="005E513A">
        <w:rPr>
          <w:sz w:val="20"/>
          <w:szCs w:val="20"/>
        </w:rPr>
        <w:t xml:space="preserve">, </w:t>
      </w:r>
      <w:r w:rsidR="00FA3252">
        <w:rPr>
          <w:sz w:val="20"/>
          <w:szCs w:val="20"/>
        </w:rPr>
        <w:t>Milwaukee, Wisconsin</w:t>
      </w:r>
      <w:r>
        <w:rPr>
          <w:sz w:val="20"/>
          <w:szCs w:val="20"/>
        </w:rPr>
        <w:t>, July 2018</w:t>
      </w:r>
    </w:p>
    <w:p w14:paraId="7681C56F" w14:textId="77777777" w:rsidR="00334A8E" w:rsidRDefault="00334A8E" w:rsidP="009E023C">
      <w:pPr>
        <w:ind w:left="1238"/>
        <w:rPr>
          <w:rFonts w:ascii="Arial" w:hAnsi="Arial" w:cs="Arial"/>
          <w:sz w:val="20"/>
        </w:rPr>
      </w:pPr>
    </w:p>
    <w:p w14:paraId="00909968" w14:textId="29B74293" w:rsidR="009E023C" w:rsidRPr="009E023C" w:rsidRDefault="009E023C" w:rsidP="009E023C">
      <w:pPr>
        <w:ind w:left="1238"/>
        <w:rPr>
          <w:rFonts w:ascii="Arial" w:hAnsi="Arial" w:cs="Arial"/>
          <w:sz w:val="20"/>
        </w:rPr>
      </w:pPr>
      <w:r w:rsidRPr="009E023C">
        <w:rPr>
          <w:rFonts w:ascii="Arial" w:hAnsi="Arial" w:cs="Arial"/>
          <w:sz w:val="20"/>
        </w:rPr>
        <w:t xml:space="preserve">Presenter, </w:t>
      </w:r>
      <w:r w:rsidRPr="009E023C">
        <w:rPr>
          <w:rFonts w:ascii="Arial" w:hAnsi="Arial" w:cs="Arial"/>
          <w:i/>
          <w:sz w:val="20"/>
        </w:rPr>
        <w:t>Narrative Writing - Persuasion Through Effective Storytelling</w:t>
      </w:r>
      <w:r w:rsidRPr="009E023C">
        <w:rPr>
          <w:rFonts w:ascii="Arial" w:hAnsi="Arial" w:cs="Arial"/>
          <w:sz w:val="20"/>
        </w:rPr>
        <w:t>, Paralegal Association of Florida, Inc. (PAF), Brevard County, 2018 Spring Meeting, April 2018</w:t>
      </w:r>
    </w:p>
    <w:p w14:paraId="4659E7C6" w14:textId="77777777" w:rsidR="009E023C" w:rsidRPr="009E023C" w:rsidRDefault="009E023C" w:rsidP="009E023C">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cs="Arial"/>
          <w:sz w:val="20"/>
        </w:rPr>
      </w:pPr>
    </w:p>
    <w:p w14:paraId="021D6B3B" w14:textId="77777777" w:rsidR="009E023C" w:rsidRPr="009E023C" w:rsidRDefault="009E023C" w:rsidP="009E023C">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9E023C">
        <w:rPr>
          <w:rFonts w:ascii="Arial" w:hAnsi="Arial" w:cs="Arial"/>
          <w:sz w:val="20"/>
        </w:rPr>
        <w:t xml:space="preserve">Presenter, </w:t>
      </w:r>
      <w:r w:rsidRPr="009E023C">
        <w:rPr>
          <w:rFonts w:ascii="Arial" w:hAnsi="Arial" w:cs="Arial"/>
          <w:i/>
          <w:sz w:val="20"/>
        </w:rPr>
        <w:t>Cross-Cultural Lawyering; Helping our Students Recognize Diversity in Their Attorney Client Communications</w:t>
      </w:r>
      <w:r w:rsidRPr="009E023C">
        <w:rPr>
          <w:rFonts w:ascii="Arial" w:hAnsi="Arial" w:cs="Arial"/>
          <w:sz w:val="20"/>
        </w:rPr>
        <w:t>, 2018 Professional Development Conference, Gulfport, Florida, January 2018</w:t>
      </w:r>
    </w:p>
    <w:p w14:paraId="3DA75C46" w14:textId="77777777" w:rsidR="009E023C" w:rsidRPr="009E023C" w:rsidRDefault="009E023C" w:rsidP="009E023C">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cs="Arial"/>
          <w:sz w:val="20"/>
        </w:rPr>
      </w:pPr>
    </w:p>
    <w:p w14:paraId="588BB8DB" w14:textId="77777777" w:rsidR="009E023C" w:rsidRPr="009E023C" w:rsidRDefault="009E023C" w:rsidP="009E023C">
      <w:pPr>
        <w:tabs>
          <w:tab w:val="left" w:pos="-720"/>
          <w:tab w:val="left" w:pos="0"/>
          <w:tab w:val="left" w:pos="412"/>
          <w:tab w:val="left" w:pos="825"/>
          <w:tab w:val="left" w:pos="1238"/>
          <w:tab w:val="left" w:pos="1651"/>
          <w:tab w:val="left" w:pos="2064"/>
          <w:tab w:val="left" w:pos="2476"/>
          <w:tab w:val="left" w:pos="2880"/>
        </w:tabs>
        <w:suppressAutoHyphens/>
        <w:ind w:left="1238"/>
        <w:jc w:val="both"/>
        <w:rPr>
          <w:rFonts w:ascii="Arial" w:hAnsi="Arial" w:cs="Arial"/>
          <w:sz w:val="20"/>
        </w:rPr>
      </w:pPr>
      <w:r w:rsidRPr="009E023C">
        <w:rPr>
          <w:rFonts w:ascii="Arial" w:hAnsi="Arial" w:cs="Arial"/>
          <w:sz w:val="20"/>
        </w:rPr>
        <w:t xml:space="preserve">Mentor, </w:t>
      </w:r>
      <w:r w:rsidRPr="009E023C">
        <w:rPr>
          <w:rFonts w:ascii="Arial" w:hAnsi="Arial" w:cs="Arial"/>
          <w:i/>
          <w:sz w:val="20"/>
        </w:rPr>
        <w:t>Prospective Law Teachers’ Workshop (Mock Job Talks, CV Reviews, and Interviews)</w:t>
      </w:r>
      <w:r w:rsidRPr="009E023C">
        <w:rPr>
          <w:rFonts w:ascii="Arial" w:hAnsi="Arial" w:cs="Arial"/>
          <w:sz w:val="20"/>
        </w:rPr>
        <w:t>, 2017 Annual Meeting, Southeastern Association of Law Schools, Boca Raton, Florida, August 2017</w:t>
      </w:r>
    </w:p>
    <w:p w14:paraId="033F88B9" w14:textId="77777777" w:rsidR="009E023C" w:rsidRDefault="009E023C" w:rsidP="009E023C">
      <w:pPr>
        <w:rPr>
          <w:rFonts w:ascii="Arial" w:hAnsi="Arial" w:cs="Arial"/>
          <w:sz w:val="20"/>
        </w:rPr>
      </w:pPr>
    </w:p>
    <w:p w14:paraId="376CC88C" w14:textId="77777777" w:rsidR="003A22DC" w:rsidRPr="003A22DC" w:rsidRDefault="003A22DC" w:rsidP="003A22DC">
      <w:pPr>
        <w:ind w:left="1260"/>
        <w:rPr>
          <w:rFonts w:ascii="Arial" w:hAnsi="Arial" w:cs="Arial"/>
          <w:sz w:val="20"/>
          <w:lang w:eastAsia="en-US"/>
        </w:rPr>
      </w:pPr>
      <w:r w:rsidRPr="003A22DC">
        <w:rPr>
          <w:rFonts w:ascii="Arial" w:hAnsi="Arial" w:cs="Arial"/>
          <w:sz w:val="20"/>
        </w:rPr>
        <w:t xml:space="preserve">Presenter, </w:t>
      </w:r>
      <w:r w:rsidRPr="003A22DC">
        <w:rPr>
          <w:rFonts w:ascii="Arial" w:hAnsi="Arial" w:cs="Arial"/>
          <w:i/>
          <w:sz w:val="20"/>
        </w:rPr>
        <w:t>Narrative Writing - Persuasion Through Effective Storytelling</w:t>
      </w:r>
      <w:r w:rsidRPr="003A22DC">
        <w:rPr>
          <w:rFonts w:ascii="Arial" w:hAnsi="Arial" w:cs="Arial"/>
          <w:sz w:val="20"/>
        </w:rPr>
        <w:t>, Paralegal Association of Florida, Inc. (PAF) 2017 Spring Seminar</w:t>
      </w:r>
      <w:r>
        <w:rPr>
          <w:rFonts w:ascii="Arial" w:hAnsi="Arial" w:cs="Arial"/>
          <w:sz w:val="20"/>
        </w:rPr>
        <w:t>, May 2017</w:t>
      </w:r>
    </w:p>
    <w:p w14:paraId="63566433" w14:textId="77777777" w:rsidR="003A22DC" w:rsidRDefault="003A22DC" w:rsidP="003A22D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044ED1FF" w14:textId="77777777" w:rsidR="003A22DC" w:rsidRPr="005E513A" w:rsidRDefault="003A22DC" w:rsidP="003A22D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t xml:space="preserve">Panelist, </w:t>
      </w:r>
      <w:r>
        <w:rPr>
          <w:i/>
          <w:sz w:val="20"/>
          <w:szCs w:val="20"/>
        </w:rPr>
        <w:t>All I Really Need to Know About Law Teaching I Learned In Kindergarten: Why Law Matters</w:t>
      </w:r>
      <w:r>
        <w:rPr>
          <w:sz w:val="20"/>
          <w:szCs w:val="20"/>
        </w:rPr>
        <w:t>,</w:t>
      </w:r>
      <w:r w:rsidRPr="003A22DC">
        <w:rPr>
          <w:sz w:val="20"/>
          <w:szCs w:val="20"/>
        </w:rPr>
        <w:t xml:space="preserve"> </w:t>
      </w:r>
      <w:r>
        <w:rPr>
          <w:sz w:val="20"/>
          <w:szCs w:val="20"/>
        </w:rPr>
        <w:t>2017</w:t>
      </w:r>
      <w:r w:rsidRPr="005E513A">
        <w:rPr>
          <w:sz w:val="20"/>
          <w:szCs w:val="20"/>
        </w:rPr>
        <w:t xml:space="preserve"> Southeast Regional Legal Writing Conference, </w:t>
      </w:r>
      <w:r>
        <w:rPr>
          <w:sz w:val="20"/>
          <w:szCs w:val="20"/>
        </w:rPr>
        <w:t>Gulfport, Florida, April 2017</w:t>
      </w:r>
    </w:p>
    <w:p w14:paraId="5EDAD277" w14:textId="77777777" w:rsidR="003A22DC" w:rsidRDefault="003A22DC"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t xml:space="preserve"> </w:t>
      </w:r>
    </w:p>
    <w:p w14:paraId="0BC90D3B" w14:textId="77777777" w:rsidR="003A22DC" w:rsidRDefault="003A22DC" w:rsidP="003A22D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t xml:space="preserve">Presenter, </w:t>
      </w:r>
      <w:r>
        <w:rPr>
          <w:i/>
          <w:sz w:val="20"/>
          <w:szCs w:val="20"/>
        </w:rPr>
        <w:t>Cross-Cultural Lawyering; Helping our Students Recognize Diversity in Their Attorney Client Communications</w:t>
      </w:r>
      <w:r>
        <w:rPr>
          <w:sz w:val="20"/>
          <w:szCs w:val="20"/>
        </w:rPr>
        <w:t>,</w:t>
      </w:r>
      <w:r w:rsidRPr="003A22DC">
        <w:rPr>
          <w:sz w:val="20"/>
          <w:szCs w:val="20"/>
        </w:rPr>
        <w:t xml:space="preserve"> </w:t>
      </w:r>
      <w:r>
        <w:rPr>
          <w:sz w:val="20"/>
          <w:szCs w:val="20"/>
        </w:rPr>
        <w:t>2017</w:t>
      </w:r>
      <w:r w:rsidRPr="005E513A">
        <w:rPr>
          <w:sz w:val="20"/>
          <w:szCs w:val="20"/>
        </w:rPr>
        <w:t xml:space="preserve"> Southeast Regional Legal Writing Conference, </w:t>
      </w:r>
      <w:r>
        <w:rPr>
          <w:sz w:val="20"/>
          <w:szCs w:val="20"/>
        </w:rPr>
        <w:t>Gulfport, Florida, April 2017</w:t>
      </w:r>
    </w:p>
    <w:p w14:paraId="3B0D366C" w14:textId="77777777" w:rsidR="00F4100C" w:rsidRDefault="00F4100C" w:rsidP="003A22D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04EDAA99" w14:textId="77777777" w:rsidR="00F4100C" w:rsidRPr="00F4100C" w:rsidRDefault="00F4100C" w:rsidP="00F4100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9615A4">
        <w:rPr>
          <w:sz w:val="20"/>
          <w:szCs w:val="20"/>
        </w:rPr>
        <w:t>Panelist, Diversity Seminar, Leadership St. Pete, St. P</w:t>
      </w:r>
      <w:r>
        <w:rPr>
          <w:sz w:val="20"/>
          <w:szCs w:val="20"/>
        </w:rPr>
        <w:t>etersburg, Florida, February 2017</w:t>
      </w:r>
    </w:p>
    <w:p w14:paraId="2CB66F7F" w14:textId="77777777" w:rsidR="00F4100C" w:rsidRDefault="00F4100C" w:rsidP="00F4100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t xml:space="preserve"> </w:t>
      </w:r>
    </w:p>
    <w:p w14:paraId="6DE032A7" w14:textId="77777777" w:rsidR="00F4100C" w:rsidRPr="00F4100C" w:rsidRDefault="00F4100C" w:rsidP="00F4100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9615A4">
        <w:rPr>
          <w:sz w:val="20"/>
          <w:szCs w:val="20"/>
        </w:rPr>
        <w:t>Panelist, Diversity Seminar, Leadership St. Pete, St. P</w:t>
      </w:r>
      <w:r>
        <w:rPr>
          <w:sz w:val="20"/>
          <w:szCs w:val="20"/>
        </w:rPr>
        <w:t>etersburg, Florida, February 2016</w:t>
      </w:r>
    </w:p>
    <w:p w14:paraId="4D041080" w14:textId="77777777" w:rsidR="003A22DC" w:rsidRPr="00F4100C" w:rsidRDefault="003A22DC" w:rsidP="00F4100C">
      <w:pPr>
        <w:tabs>
          <w:tab w:val="left" w:pos="-720"/>
          <w:tab w:val="left" w:pos="0"/>
          <w:tab w:val="left" w:pos="412"/>
          <w:tab w:val="left" w:pos="825"/>
          <w:tab w:val="left" w:pos="1238"/>
          <w:tab w:val="left" w:pos="1651"/>
          <w:tab w:val="left" w:pos="2064"/>
          <w:tab w:val="left" w:pos="2476"/>
          <w:tab w:val="left" w:pos="2880"/>
        </w:tabs>
        <w:suppressAutoHyphens/>
        <w:overflowPunct w:val="0"/>
        <w:jc w:val="both"/>
        <w:rPr>
          <w:sz w:val="20"/>
        </w:rPr>
      </w:pPr>
    </w:p>
    <w:p w14:paraId="2FF9E4A1" w14:textId="77777777" w:rsidR="005E513A" w:rsidRPr="005E513A" w:rsidRDefault="005E513A"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5E513A">
        <w:rPr>
          <w:sz w:val="20"/>
          <w:szCs w:val="20"/>
        </w:rPr>
        <w:t xml:space="preserve">Panelist, </w:t>
      </w:r>
      <w:r w:rsidRPr="005E513A">
        <w:rPr>
          <w:i/>
          <w:sz w:val="20"/>
          <w:szCs w:val="20"/>
        </w:rPr>
        <w:t>Student Scholarly Writing Panel</w:t>
      </w:r>
      <w:r w:rsidRPr="005E513A">
        <w:rPr>
          <w:sz w:val="20"/>
          <w:szCs w:val="20"/>
        </w:rPr>
        <w:t>, 2016 Southeast Regional Legal Writing Conference, Miami, Florida, January 2016</w:t>
      </w:r>
    </w:p>
    <w:p w14:paraId="20C4BE12" w14:textId="77777777" w:rsidR="005E513A" w:rsidRPr="005E513A" w:rsidRDefault="005E513A"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36BC7A41" w14:textId="77777777" w:rsidR="00FD3792" w:rsidRPr="00FD3792" w:rsidRDefault="00FD3792"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FD3792">
        <w:rPr>
          <w:sz w:val="20"/>
          <w:szCs w:val="20"/>
        </w:rPr>
        <w:t xml:space="preserve">Moderator, </w:t>
      </w:r>
      <w:r w:rsidRPr="00FD3792">
        <w:rPr>
          <w:i/>
          <w:color w:val="000000"/>
          <w:sz w:val="20"/>
          <w:szCs w:val="20"/>
        </w:rPr>
        <w:t>What's Next For the LGBT</w:t>
      </w:r>
      <w:r w:rsidRPr="00FD3792">
        <w:rPr>
          <w:color w:val="000000"/>
          <w:sz w:val="20"/>
          <w:szCs w:val="20"/>
        </w:rPr>
        <w:t xml:space="preserve"> </w:t>
      </w:r>
      <w:r w:rsidRPr="00FD3792">
        <w:rPr>
          <w:i/>
          <w:color w:val="000000"/>
          <w:sz w:val="20"/>
          <w:szCs w:val="20"/>
        </w:rPr>
        <w:t>Movement after the Marriage Cases: Defects in Anti-Discrimination Laws and Religious Freedom Challenges</w:t>
      </w:r>
      <w:r>
        <w:rPr>
          <w:color w:val="000000"/>
          <w:sz w:val="20"/>
          <w:szCs w:val="20"/>
        </w:rPr>
        <w:t>, AALS Annual Meeting, New York, NY, January 2016</w:t>
      </w:r>
    </w:p>
    <w:p w14:paraId="77AACE8D" w14:textId="77777777" w:rsidR="009615A4" w:rsidRPr="009615A4" w:rsidRDefault="00FD3792"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Pr>
          <w:sz w:val="20"/>
          <w:szCs w:val="20"/>
        </w:rPr>
        <w:br/>
      </w:r>
      <w:r w:rsidR="009615A4" w:rsidRPr="009615A4">
        <w:rPr>
          <w:sz w:val="20"/>
          <w:szCs w:val="20"/>
        </w:rPr>
        <w:t xml:space="preserve">Presenter, </w:t>
      </w:r>
      <w:r w:rsidR="009615A4" w:rsidRPr="009615A4">
        <w:rPr>
          <w:i/>
          <w:sz w:val="20"/>
          <w:szCs w:val="20"/>
        </w:rPr>
        <w:t xml:space="preserve">The Millennials are Coming! Improving Self-Efficacy in Law Students Through Universal Design in Learning, </w:t>
      </w:r>
      <w:r w:rsidR="009615A4" w:rsidRPr="009615A4">
        <w:rPr>
          <w:sz w:val="20"/>
          <w:szCs w:val="20"/>
        </w:rPr>
        <w:t>2015 ALWD Biennial Conference, Memphis, Tennessee, June 2015</w:t>
      </w:r>
    </w:p>
    <w:p w14:paraId="6EC2E73D" w14:textId="77777777" w:rsidR="009615A4" w:rsidRPr="009615A4" w:rsidRDefault="009615A4"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462DFE47" w14:textId="77777777" w:rsidR="009615A4" w:rsidRPr="009615A4" w:rsidRDefault="009615A4"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9615A4">
        <w:rPr>
          <w:sz w:val="20"/>
          <w:szCs w:val="20"/>
        </w:rPr>
        <w:t>Facilitator, ALWD Innovative Teaching Workshop, Memphis, Tennessee, June 2015</w:t>
      </w:r>
    </w:p>
    <w:p w14:paraId="01A0CCCD" w14:textId="270C29FF" w:rsidR="00F2516A" w:rsidRPr="005F5016" w:rsidRDefault="00F2516A" w:rsidP="005F5016">
      <w:pPr>
        <w:tabs>
          <w:tab w:val="left" w:pos="-720"/>
          <w:tab w:val="left" w:pos="0"/>
          <w:tab w:val="left" w:pos="412"/>
          <w:tab w:val="left" w:pos="825"/>
          <w:tab w:val="left" w:pos="1238"/>
          <w:tab w:val="left" w:pos="1651"/>
          <w:tab w:val="left" w:pos="2064"/>
          <w:tab w:val="left" w:pos="2476"/>
          <w:tab w:val="left" w:pos="2880"/>
        </w:tabs>
        <w:suppressAutoHyphens/>
        <w:overflowPunct w:val="0"/>
        <w:jc w:val="both"/>
        <w:rPr>
          <w:sz w:val="20"/>
        </w:rPr>
      </w:pPr>
    </w:p>
    <w:p w14:paraId="0205D6B2" w14:textId="0DEE14CE" w:rsidR="009615A4" w:rsidRPr="009615A4" w:rsidRDefault="009615A4" w:rsidP="009615A4">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9615A4">
        <w:rPr>
          <w:sz w:val="20"/>
          <w:szCs w:val="20"/>
        </w:rPr>
        <w:t xml:space="preserve">Presenter, </w:t>
      </w:r>
      <w:r w:rsidRPr="009615A4">
        <w:rPr>
          <w:i/>
          <w:sz w:val="20"/>
          <w:szCs w:val="20"/>
        </w:rPr>
        <w:t>Marriage Equality and Planning for LGBT Clients Post-</w:t>
      </w:r>
      <w:r w:rsidRPr="009615A4">
        <w:rPr>
          <w:sz w:val="20"/>
          <w:szCs w:val="20"/>
        </w:rPr>
        <w:t>Windsor, Suncoast Estate Planning Council, St. Petersburg, Florida, February 2015</w:t>
      </w:r>
    </w:p>
    <w:p w14:paraId="350A2C3A" w14:textId="77777777" w:rsidR="009615A4" w:rsidRPr="009615A4" w:rsidRDefault="009615A4" w:rsidP="009615A4">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624F8470" w14:textId="77777777" w:rsidR="009615A4" w:rsidRPr="009615A4" w:rsidRDefault="009615A4" w:rsidP="009615A4">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9615A4">
        <w:rPr>
          <w:sz w:val="20"/>
          <w:szCs w:val="20"/>
        </w:rPr>
        <w:t>Panelist, Diversity Seminar, Leadership St. Pete, St. Petersburg, Florida, January 2015</w:t>
      </w:r>
    </w:p>
    <w:p w14:paraId="1F98A597" w14:textId="77777777" w:rsidR="009615A4" w:rsidRPr="009615A4" w:rsidRDefault="009615A4" w:rsidP="009615A4">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3E1550B9" w14:textId="77777777" w:rsidR="009615A4" w:rsidRPr="009615A4" w:rsidRDefault="009615A4" w:rsidP="009615A4">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9615A4">
        <w:rPr>
          <w:sz w:val="20"/>
          <w:szCs w:val="20"/>
        </w:rPr>
        <w:t xml:space="preserve">Presenter, </w:t>
      </w:r>
      <w:r w:rsidRPr="009615A4">
        <w:rPr>
          <w:i/>
          <w:sz w:val="20"/>
          <w:szCs w:val="20"/>
        </w:rPr>
        <w:t>Persuasive Storytelling,</w:t>
      </w:r>
      <w:r w:rsidRPr="009615A4">
        <w:rPr>
          <w:sz w:val="20"/>
          <w:szCs w:val="20"/>
        </w:rPr>
        <w:t xml:space="preserve"> Institute for the Advancement of Legal Communication Legal Writing </w:t>
      </w:r>
      <w:r w:rsidRPr="009615A4">
        <w:rPr>
          <w:sz w:val="20"/>
          <w:szCs w:val="20"/>
        </w:rPr>
        <w:lastRenderedPageBreak/>
        <w:t>Academy, Tampa, Florida, January 2015</w:t>
      </w:r>
    </w:p>
    <w:p w14:paraId="52C68BE4" w14:textId="77777777" w:rsidR="009615A4" w:rsidRPr="009615A4" w:rsidRDefault="009615A4"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p>
    <w:p w14:paraId="25F19CFF" w14:textId="77777777" w:rsidR="00D9242C" w:rsidRPr="009615A4" w:rsidRDefault="00D9242C" w:rsidP="00D9242C">
      <w:pPr>
        <w:pStyle w:val="ListParagraph"/>
        <w:tabs>
          <w:tab w:val="left" w:pos="-720"/>
          <w:tab w:val="left" w:pos="0"/>
          <w:tab w:val="left" w:pos="412"/>
          <w:tab w:val="left" w:pos="825"/>
          <w:tab w:val="left" w:pos="1238"/>
          <w:tab w:val="left" w:pos="1651"/>
          <w:tab w:val="left" w:pos="2064"/>
          <w:tab w:val="left" w:pos="2476"/>
          <w:tab w:val="left" w:pos="2880"/>
        </w:tabs>
        <w:suppressAutoHyphens/>
        <w:overflowPunct w:val="0"/>
        <w:ind w:left="1260"/>
        <w:jc w:val="both"/>
        <w:rPr>
          <w:sz w:val="20"/>
          <w:szCs w:val="20"/>
        </w:rPr>
      </w:pPr>
      <w:r w:rsidRPr="009615A4">
        <w:rPr>
          <w:sz w:val="20"/>
          <w:szCs w:val="20"/>
        </w:rPr>
        <w:t xml:space="preserve">Presenter, </w:t>
      </w:r>
      <w:r w:rsidRPr="009615A4">
        <w:rPr>
          <w:i/>
          <w:sz w:val="20"/>
          <w:szCs w:val="20"/>
        </w:rPr>
        <w:t xml:space="preserve">The Millennials are Coming! Improving Self-Efficacy in Law Students Through Universal Design in Learning, </w:t>
      </w:r>
      <w:r w:rsidRPr="009615A4">
        <w:rPr>
          <w:sz w:val="20"/>
          <w:szCs w:val="20"/>
        </w:rPr>
        <w:t xml:space="preserve"> 2014 Legal Writing Institute One-Day Workshops, Miami, Florida, December 2014 </w:t>
      </w:r>
    </w:p>
    <w:p w14:paraId="41209D15" w14:textId="77777777" w:rsidR="00D9242C" w:rsidRPr="009615A4" w:rsidRDefault="00D9242C"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p>
    <w:p w14:paraId="1B36FC2F" w14:textId="77777777" w:rsidR="007E5DD4" w:rsidRPr="009615A4" w:rsidRDefault="007E5DD4"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r w:rsidRPr="009615A4">
        <w:rPr>
          <w:sz w:val="20"/>
          <w:szCs w:val="20"/>
        </w:rPr>
        <w:t xml:space="preserve">Panelist, </w:t>
      </w:r>
      <w:r w:rsidR="00AD0FA0" w:rsidRPr="009615A4">
        <w:rPr>
          <w:i/>
          <w:sz w:val="20"/>
          <w:szCs w:val="20"/>
        </w:rPr>
        <w:t>Marriage Equality, Government Benefits, and Planning for LGBT Clients with Special Needs Post-Windsor</w:t>
      </w:r>
      <w:r w:rsidR="00AD0FA0" w:rsidRPr="009615A4">
        <w:rPr>
          <w:sz w:val="20"/>
          <w:szCs w:val="20"/>
        </w:rPr>
        <w:t>, 2014 Special Needs Trust – The National Conference, St. Petersburg, Florida, November, 2014</w:t>
      </w:r>
    </w:p>
    <w:p w14:paraId="27754A7A" w14:textId="77777777" w:rsidR="007E5DD4" w:rsidRPr="009615A4" w:rsidRDefault="007E5DD4"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p>
    <w:p w14:paraId="59B6F506" w14:textId="77777777" w:rsidR="007E5DD4" w:rsidRPr="009615A4" w:rsidRDefault="007E5DD4"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r w:rsidRPr="009615A4">
        <w:rPr>
          <w:sz w:val="20"/>
          <w:szCs w:val="20"/>
        </w:rPr>
        <w:t xml:space="preserve">Panelist, </w:t>
      </w:r>
      <w:r w:rsidRPr="009615A4">
        <w:rPr>
          <w:i/>
          <w:sz w:val="20"/>
          <w:szCs w:val="20"/>
        </w:rPr>
        <w:t>Comparative Perspectives on Adult Guardianship - Aging, Law &amp; Society</w:t>
      </w:r>
      <w:r w:rsidRPr="009615A4">
        <w:rPr>
          <w:sz w:val="20"/>
          <w:szCs w:val="20"/>
        </w:rPr>
        <w:t>, Law and Society Association Annual Meeting, Minneapolis, Minnesota, May 2014</w:t>
      </w:r>
    </w:p>
    <w:p w14:paraId="5AE2C4B0" w14:textId="77777777" w:rsidR="007E5DD4" w:rsidRPr="009615A4" w:rsidRDefault="007E5DD4"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p>
    <w:p w14:paraId="48A08827" w14:textId="77777777" w:rsidR="007E5DD4" w:rsidRPr="009615A4" w:rsidRDefault="00BF4F97"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bCs/>
          <w:sz w:val="20"/>
          <w:szCs w:val="20"/>
        </w:rPr>
      </w:pPr>
      <w:r w:rsidRPr="009615A4">
        <w:rPr>
          <w:sz w:val="20"/>
          <w:szCs w:val="20"/>
        </w:rPr>
        <w:t xml:space="preserve">Program Co-Chair and Panelist, </w:t>
      </w:r>
      <w:r w:rsidRPr="009615A4">
        <w:rPr>
          <w:bCs/>
          <w:i/>
          <w:sz w:val="20"/>
          <w:szCs w:val="20"/>
        </w:rPr>
        <w:t>Cross-Cultural Lawyering: Recognizing Diversity in Our Attorney Client Communications</w:t>
      </w:r>
      <w:r w:rsidRPr="009615A4">
        <w:rPr>
          <w:bCs/>
          <w:sz w:val="20"/>
          <w:szCs w:val="20"/>
        </w:rPr>
        <w:t>, Southeast Regional Legal Writing Conference, Gulfport, Florida, April 2014</w:t>
      </w:r>
    </w:p>
    <w:p w14:paraId="51940F71" w14:textId="77777777" w:rsidR="009812C5" w:rsidRPr="009615A4" w:rsidRDefault="009812C5"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bCs/>
          <w:sz w:val="20"/>
          <w:szCs w:val="20"/>
        </w:rPr>
      </w:pPr>
    </w:p>
    <w:p w14:paraId="382142A2" w14:textId="77777777" w:rsidR="009812C5" w:rsidRPr="009615A4" w:rsidRDefault="009812C5"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bCs/>
          <w:sz w:val="20"/>
          <w:szCs w:val="20"/>
        </w:rPr>
      </w:pPr>
      <w:r w:rsidRPr="009615A4">
        <w:rPr>
          <w:bCs/>
          <w:sz w:val="20"/>
          <w:szCs w:val="20"/>
        </w:rPr>
        <w:t xml:space="preserve">Panelist, </w:t>
      </w:r>
      <w:r w:rsidRPr="009615A4">
        <w:rPr>
          <w:bCs/>
          <w:i/>
          <w:sz w:val="20"/>
          <w:szCs w:val="20"/>
        </w:rPr>
        <w:t xml:space="preserve">What Lawyers and Tax Advisors Need to Know When Planning for Same-Sex Couples, </w:t>
      </w:r>
      <w:r w:rsidRPr="009615A4">
        <w:rPr>
          <w:bCs/>
          <w:sz w:val="20"/>
          <w:szCs w:val="20"/>
        </w:rPr>
        <w:t>Bloomberg BNA, April, 2014 (webinar)</w:t>
      </w:r>
    </w:p>
    <w:p w14:paraId="6F061FDC" w14:textId="77777777" w:rsidR="000D3317" w:rsidRPr="009615A4" w:rsidRDefault="00BF4F97" w:rsidP="00BF4F9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r w:rsidRPr="009615A4">
        <w:rPr>
          <w:bCs/>
          <w:sz w:val="20"/>
          <w:szCs w:val="20"/>
        </w:rPr>
        <w:br/>
      </w:r>
      <w:r w:rsidR="000D3317" w:rsidRPr="009615A4">
        <w:rPr>
          <w:sz w:val="20"/>
          <w:szCs w:val="20"/>
        </w:rPr>
        <w:t xml:space="preserve">Panelist, </w:t>
      </w:r>
      <w:r w:rsidR="000D3317" w:rsidRPr="009615A4">
        <w:rPr>
          <w:i/>
          <w:sz w:val="20"/>
          <w:szCs w:val="20"/>
        </w:rPr>
        <w:t>The PK-20 Continuum: Managing the New Hol</w:t>
      </w:r>
      <w:r w:rsidR="00ED258D" w:rsidRPr="009615A4">
        <w:rPr>
          <w:i/>
          <w:sz w:val="20"/>
          <w:szCs w:val="20"/>
        </w:rPr>
        <w:t>istic Education Environment</w:t>
      </w:r>
      <w:r w:rsidR="000D3317" w:rsidRPr="009615A4">
        <w:rPr>
          <w:sz w:val="20"/>
          <w:szCs w:val="20"/>
        </w:rPr>
        <w:t xml:space="preserve">, </w:t>
      </w:r>
      <w:r w:rsidR="000D3317" w:rsidRPr="009615A4">
        <w:rPr>
          <w:iCs/>
          <w:sz w:val="20"/>
          <w:szCs w:val="20"/>
        </w:rPr>
        <w:t>3</w:t>
      </w:r>
      <w:r w:rsidR="00ED258D" w:rsidRPr="009615A4">
        <w:rPr>
          <w:iCs/>
          <w:sz w:val="20"/>
          <w:szCs w:val="20"/>
        </w:rPr>
        <w:t>5</w:t>
      </w:r>
      <w:r w:rsidR="00ED258D" w:rsidRPr="009615A4">
        <w:rPr>
          <w:iCs/>
          <w:sz w:val="20"/>
          <w:szCs w:val="20"/>
          <w:vertAlign w:val="superscript"/>
        </w:rPr>
        <w:t>th</w:t>
      </w:r>
      <w:r w:rsidR="000D3317" w:rsidRPr="009615A4">
        <w:rPr>
          <w:iCs/>
          <w:sz w:val="20"/>
          <w:szCs w:val="20"/>
        </w:rPr>
        <w:t xml:space="preserve"> Annual National Conference on Law and Higher Education</w:t>
      </w:r>
      <w:r w:rsidR="000D3317" w:rsidRPr="009615A4">
        <w:rPr>
          <w:sz w:val="20"/>
          <w:szCs w:val="20"/>
        </w:rPr>
        <w:t>, Orlando, Florida, February, 2014</w:t>
      </w:r>
    </w:p>
    <w:p w14:paraId="5901210C" w14:textId="77777777" w:rsidR="000D3317" w:rsidRPr="009615A4" w:rsidRDefault="000D3317" w:rsidP="000D331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p>
    <w:p w14:paraId="1B5DB961" w14:textId="77777777" w:rsidR="000D3317" w:rsidRPr="000D3317" w:rsidRDefault="000D3317" w:rsidP="000D3317">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r w:rsidRPr="009615A4">
        <w:rPr>
          <w:sz w:val="20"/>
          <w:szCs w:val="20"/>
        </w:rPr>
        <w:t xml:space="preserve">Panelist, </w:t>
      </w:r>
      <w:r w:rsidR="00ED258D" w:rsidRPr="009615A4">
        <w:rPr>
          <w:i/>
          <w:sz w:val="20"/>
          <w:szCs w:val="20"/>
        </w:rPr>
        <w:t xml:space="preserve">Law and Policy Trends in Admissions and Enrollment Management – from </w:t>
      </w:r>
      <w:r w:rsidR="00ED258D" w:rsidRPr="009615A4">
        <w:rPr>
          <w:sz w:val="20"/>
          <w:szCs w:val="20"/>
        </w:rPr>
        <w:t xml:space="preserve">Fisher v. Texas </w:t>
      </w:r>
      <w:r w:rsidR="00ED258D" w:rsidRPr="009615A4">
        <w:rPr>
          <w:i/>
          <w:sz w:val="20"/>
          <w:szCs w:val="20"/>
        </w:rPr>
        <w:t>to Using the Latest Techniques in Yields</w:t>
      </w:r>
      <w:r w:rsidRPr="009615A4">
        <w:rPr>
          <w:sz w:val="20"/>
          <w:szCs w:val="20"/>
        </w:rPr>
        <w:t xml:space="preserve">, </w:t>
      </w:r>
      <w:r w:rsidRPr="009615A4">
        <w:rPr>
          <w:iCs/>
          <w:sz w:val="20"/>
          <w:szCs w:val="20"/>
        </w:rPr>
        <w:t>3</w:t>
      </w:r>
      <w:r w:rsidR="00ED258D" w:rsidRPr="009615A4">
        <w:rPr>
          <w:iCs/>
          <w:sz w:val="20"/>
          <w:szCs w:val="20"/>
        </w:rPr>
        <w:t>5</w:t>
      </w:r>
      <w:r w:rsidR="00ED258D" w:rsidRPr="009615A4">
        <w:rPr>
          <w:iCs/>
          <w:sz w:val="20"/>
          <w:szCs w:val="20"/>
          <w:vertAlign w:val="superscript"/>
        </w:rPr>
        <w:t>th</w:t>
      </w:r>
      <w:r w:rsidRPr="009615A4">
        <w:rPr>
          <w:iCs/>
          <w:sz w:val="20"/>
          <w:szCs w:val="20"/>
        </w:rPr>
        <w:t xml:space="preserve"> Annual National Conference on Law and Higher Education</w:t>
      </w:r>
      <w:r w:rsidRPr="009615A4">
        <w:rPr>
          <w:sz w:val="20"/>
          <w:szCs w:val="20"/>
        </w:rPr>
        <w:t xml:space="preserve">, Orlando, Florida, </w:t>
      </w:r>
      <w:r w:rsidR="00ED258D" w:rsidRPr="009615A4">
        <w:rPr>
          <w:sz w:val="20"/>
          <w:szCs w:val="20"/>
        </w:rPr>
        <w:t>February,</w:t>
      </w:r>
      <w:r w:rsidR="00ED258D">
        <w:rPr>
          <w:sz w:val="20"/>
          <w:szCs w:val="20"/>
        </w:rPr>
        <w:t xml:space="preserve"> 2014</w:t>
      </w:r>
    </w:p>
    <w:p w14:paraId="759D86EA" w14:textId="77777777" w:rsidR="000D3317" w:rsidRDefault="000D3317" w:rsidP="002F53CA">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iCs/>
          <w:sz w:val="20"/>
          <w:szCs w:val="20"/>
        </w:rPr>
      </w:pPr>
    </w:p>
    <w:p w14:paraId="374DC68E" w14:textId="77777777" w:rsidR="000D3317" w:rsidRPr="000D3317" w:rsidRDefault="000D3317" w:rsidP="002F53CA">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iCs/>
          <w:sz w:val="20"/>
          <w:szCs w:val="20"/>
        </w:rPr>
      </w:pPr>
      <w:r>
        <w:rPr>
          <w:iCs/>
          <w:sz w:val="20"/>
          <w:szCs w:val="20"/>
        </w:rPr>
        <w:t xml:space="preserve">Panelist, </w:t>
      </w:r>
      <w:r>
        <w:rPr>
          <w:i/>
          <w:iCs/>
          <w:sz w:val="20"/>
          <w:szCs w:val="20"/>
        </w:rPr>
        <w:t>Hot Topics in a Post-DOMA America: Essential Considerations that Apply to Same-Sex Couples and All Other Clients</w:t>
      </w:r>
      <w:r>
        <w:rPr>
          <w:iCs/>
          <w:sz w:val="20"/>
          <w:szCs w:val="20"/>
        </w:rPr>
        <w:t>, The Pinellas Chapter of the Florida Association for Women Lawyers, Gulfport, Florida, January 2014</w:t>
      </w:r>
    </w:p>
    <w:p w14:paraId="3DC6FFB1" w14:textId="77777777" w:rsidR="000D3317" w:rsidRDefault="000D3317" w:rsidP="002F53CA">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iCs/>
          <w:sz w:val="20"/>
          <w:szCs w:val="20"/>
        </w:rPr>
      </w:pPr>
    </w:p>
    <w:p w14:paraId="164BF56E" w14:textId="77777777" w:rsidR="002F53CA" w:rsidRPr="002F53CA" w:rsidRDefault="000600BA" w:rsidP="002F53CA">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iCs/>
          <w:sz w:val="20"/>
          <w:szCs w:val="20"/>
        </w:rPr>
      </w:pPr>
      <w:r w:rsidRPr="002F53CA">
        <w:rPr>
          <w:iCs/>
          <w:sz w:val="20"/>
          <w:szCs w:val="20"/>
        </w:rPr>
        <w:t xml:space="preserve">Panelist, </w:t>
      </w:r>
      <w:r w:rsidR="002F53CA" w:rsidRPr="002F53CA">
        <w:rPr>
          <w:i/>
          <w:iCs/>
          <w:sz w:val="20"/>
          <w:szCs w:val="20"/>
        </w:rPr>
        <w:t>Implications for Marriage Equality Post-Windsor</w:t>
      </w:r>
      <w:r w:rsidR="002F53CA">
        <w:rPr>
          <w:iCs/>
          <w:sz w:val="20"/>
          <w:szCs w:val="20"/>
        </w:rPr>
        <w:t>, National Academy of Elder Law Attorneys, Inc., November, 2013 (webinar)</w:t>
      </w:r>
    </w:p>
    <w:p w14:paraId="7B13456A" w14:textId="77777777" w:rsidR="002F53CA" w:rsidRDefault="002F53CA" w:rsidP="002A5CE2">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iCs/>
          <w:sz w:val="20"/>
          <w:szCs w:val="20"/>
        </w:rPr>
      </w:pPr>
    </w:p>
    <w:p w14:paraId="2D5AE626" w14:textId="77777777" w:rsidR="000600BA" w:rsidRPr="002F53CA" w:rsidRDefault="002F53CA" w:rsidP="002A5CE2">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iCs/>
          <w:sz w:val="20"/>
          <w:szCs w:val="20"/>
        </w:rPr>
      </w:pPr>
      <w:r>
        <w:rPr>
          <w:iCs/>
          <w:sz w:val="20"/>
          <w:szCs w:val="20"/>
        </w:rPr>
        <w:t xml:space="preserve">Panelist, </w:t>
      </w:r>
      <w:r w:rsidR="000600BA" w:rsidRPr="002F53CA">
        <w:rPr>
          <w:i/>
          <w:sz w:val="20"/>
          <w:szCs w:val="20"/>
        </w:rPr>
        <w:t>Developments in Marriage Equality – Constitutional and Statutory Litigation Challenges</w:t>
      </w:r>
      <w:r w:rsidR="000600BA" w:rsidRPr="002F53CA">
        <w:rPr>
          <w:sz w:val="20"/>
          <w:szCs w:val="20"/>
        </w:rPr>
        <w:t>, Hillsborough County Bar Association 17</w:t>
      </w:r>
      <w:r w:rsidR="000600BA" w:rsidRPr="002F53CA">
        <w:rPr>
          <w:sz w:val="20"/>
          <w:szCs w:val="20"/>
          <w:vertAlign w:val="superscript"/>
        </w:rPr>
        <w:t>th</w:t>
      </w:r>
      <w:r w:rsidR="000600BA" w:rsidRPr="002F53CA">
        <w:rPr>
          <w:sz w:val="20"/>
          <w:szCs w:val="20"/>
        </w:rPr>
        <w:t xml:space="preserve"> Annual Bench</w:t>
      </w:r>
      <w:r>
        <w:rPr>
          <w:sz w:val="20"/>
          <w:szCs w:val="20"/>
        </w:rPr>
        <w:t xml:space="preserve"> </w:t>
      </w:r>
      <w:r w:rsidR="000600BA" w:rsidRPr="002F53CA">
        <w:rPr>
          <w:sz w:val="20"/>
          <w:szCs w:val="20"/>
        </w:rPr>
        <w:t>Bar Conference,</w:t>
      </w:r>
      <w:r w:rsidRPr="002F53CA">
        <w:rPr>
          <w:sz w:val="20"/>
          <w:szCs w:val="20"/>
        </w:rPr>
        <w:t xml:space="preserve"> November 2013</w:t>
      </w:r>
    </w:p>
    <w:p w14:paraId="133C165A" w14:textId="77777777" w:rsidR="000600BA" w:rsidRDefault="000600BA" w:rsidP="002A5CE2">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iCs/>
          <w:sz w:val="20"/>
          <w:szCs w:val="20"/>
        </w:rPr>
      </w:pPr>
    </w:p>
    <w:p w14:paraId="0332264F" w14:textId="77777777" w:rsidR="000600BA" w:rsidRPr="000600BA" w:rsidRDefault="000600BA" w:rsidP="002A5CE2">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r>
        <w:rPr>
          <w:iCs/>
          <w:sz w:val="20"/>
          <w:szCs w:val="20"/>
        </w:rPr>
        <w:t xml:space="preserve">Panelist, </w:t>
      </w:r>
      <w:r w:rsidRPr="000600BA">
        <w:rPr>
          <w:i/>
          <w:iCs/>
          <w:sz w:val="20"/>
          <w:szCs w:val="20"/>
        </w:rPr>
        <w:t xml:space="preserve">Health Care Decision Making for </w:t>
      </w:r>
      <w:r w:rsidR="002F53CA">
        <w:rPr>
          <w:i/>
          <w:iCs/>
          <w:sz w:val="20"/>
          <w:szCs w:val="20"/>
        </w:rPr>
        <w:t>LGBT</w:t>
      </w:r>
      <w:r w:rsidRPr="000600BA">
        <w:rPr>
          <w:i/>
          <w:iCs/>
          <w:sz w:val="20"/>
          <w:szCs w:val="20"/>
        </w:rPr>
        <w:t xml:space="preserve"> Patients</w:t>
      </w:r>
      <w:r>
        <w:rPr>
          <w:sz w:val="20"/>
          <w:szCs w:val="20"/>
        </w:rPr>
        <w:t xml:space="preserve">, </w:t>
      </w:r>
      <w:r w:rsidRPr="000600BA">
        <w:rPr>
          <w:sz w:val="20"/>
          <w:szCs w:val="20"/>
        </w:rPr>
        <w:t>“Building Awareness of the Needs of the Lesbian, Gay, Bisexual and Transgender (LGBT) Geri</w:t>
      </w:r>
      <w:r>
        <w:rPr>
          <w:sz w:val="20"/>
          <w:szCs w:val="20"/>
        </w:rPr>
        <w:t xml:space="preserve">atric Patient/Resident/Client, </w:t>
      </w:r>
      <w:r w:rsidRPr="000600BA">
        <w:rPr>
          <w:sz w:val="20"/>
          <w:szCs w:val="20"/>
        </w:rPr>
        <w:t>Area Agency on Aging of Pasco-Pinellas, Better Living for Seniors (BLS) Consortium, and St. Petersburg College</w:t>
      </w:r>
      <w:r>
        <w:rPr>
          <w:sz w:val="20"/>
          <w:szCs w:val="20"/>
        </w:rPr>
        <w:t>, St. Petersburg, Florida, October 2013</w:t>
      </w:r>
    </w:p>
    <w:p w14:paraId="35F44D3D" w14:textId="77777777" w:rsidR="000600BA" w:rsidRDefault="000600BA" w:rsidP="002A5CE2">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p>
    <w:p w14:paraId="7843DAE6" w14:textId="77777777" w:rsidR="002A5CE2" w:rsidRPr="002A5CE2" w:rsidRDefault="002A5CE2" w:rsidP="002A5CE2">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rPr>
      </w:pPr>
      <w:r>
        <w:rPr>
          <w:sz w:val="20"/>
          <w:szCs w:val="20"/>
        </w:rPr>
        <w:t xml:space="preserve">Panelist, </w:t>
      </w:r>
      <w:r>
        <w:rPr>
          <w:i/>
          <w:sz w:val="20"/>
          <w:szCs w:val="20"/>
        </w:rPr>
        <w:t>Developments in Legal Recognition of Same-</w:t>
      </w:r>
      <w:r w:rsidRPr="00860B22">
        <w:rPr>
          <w:i/>
          <w:sz w:val="20"/>
          <w:szCs w:val="20"/>
        </w:rPr>
        <w:t>Sex Marriage</w:t>
      </w:r>
      <w:r>
        <w:rPr>
          <w:sz w:val="20"/>
          <w:szCs w:val="20"/>
        </w:rPr>
        <w:t xml:space="preserve">, </w:t>
      </w:r>
      <w:r w:rsidRPr="002A5CE2">
        <w:rPr>
          <w:sz w:val="20"/>
        </w:rPr>
        <w:t>Southeastern</w:t>
      </w:r>
      <w:r>
        <w:rPr>
          <w:sz w:val="20"/>
        </w:rPr>
        <w:t xml:space="preserve"> Association of Law Schools (SEALS) Annual Meeting, Palm Beach, Florida, August 2013</w:t>
      </w:r>
    </w:p>
    <w:p w14:paraId="5E31B42C" w14:textId="77777777" w:rsidR="002A5CE2" w:rsidRDefault="002A5CE2" w:rsidP="002A5CE2">
      <w:pPr>
        <w:pStyle w:val="ListParagraph"/>
        <w:widowControl/>
        <w:autoSpaceDE/>
        <w:autoSpaceDN/>
        <w:adjustRightInd/>
        <w:ind w:left="1260"/>
        <w:contextualSpacing w:val="0"/>
        <w:rPr>
          <w:sz w:val="20"/>
          <w:szCs w:val="20"/>
        </w:rPr>
      </w:pPr>
    </w:p>
    <w:p w14:paraId="33D9D753" w14:textId="77777777" w:rsidR="002A5CE2" w:rsidRDefault="002A5CE2" w:rsidP="002A5CE2">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rPr>
      </w:pPr>
      <w:r>
        <w:rPr>
          <w:sz w:val="20"/>
          <w:szCs w:val="20"/>
        </w:rPr>
        <w:t xml:space="preserve">Discussant, </w:t>
      </w:r>
      <w:r w:rsidRPr="002A5CE2">
        <w:rPr>
          <w:i/>
          <w:sz w:val="20"/>
          <w:szCs w:val="20"/>
        </w:rPr>
        <w:t>Parenting Professors</w:t>
      </w:r>
      <w:r>
        <w:rPr>
          <w:sz w:val="20"/>
          <w:szCs w:val="20"/>
        </w:rPr>
        <w:t xml:space="preserve">, </w:t>
      </w:r>
      <w:r>
        <w:rPr>
          <w:sz w:val="20"/>
        </w:rPr>
        <w:t>Southeastern Association of Law Schools (SEALS) Annual Meeting, Palm Beach, Florida, August 2013</w:t>
      </w:r>
    </w:p>
    <w:p w14:paraId="47264EBD" w14:textId="77777777" w:rsidR="002A5CE2" w:rsidRDefault="002A5CE2" w:rsidP="00217D11">
      <w:pPr>
        <w:pStyle w:val="ListParagraph"/>
        <w:widowControl/>
        <w:autoSpaceDE/>
        <w:autoSpaceDN/>
        <w:adjustRightInd/>
        <w:ind w:left="1260"/>
        <w:contextualSpacing w:val="0"/>
        <w:rPr>
          <w:sz w:val="20"/>
          <w:szCs w:val="20"/>
        </w:rPr>
      </w:pPr>
    </w:p>
    <w:p w14:paraId="23A77C5B" w14:textId="77777777" w:rsidR="00217D11" w:rsidRPr="00217D11" w:rsidRDefault="00217D11" w:rsidP="00217D11">
      <w:pPr>
        <w:pStyle w:val="ListParagraph"/>
        <w:widowControl/>
        <w:autoSpaceDE/>
        <w:autoSpaceDN/>
        <w:adjustRightInd/>
        <w:ind w:left="1260"/>
        <w:contextualSpacing w:val="0"/>
        <w:rPr>
          <w:sz w:val="20"/>
          <w:szCs w:val="20"/>
        </w:rPr>
      </w:pPr>
      <w:r w:rsidRPr="00217D11">
        <w:rPr>
          <w:sz w:val="20"/>
          <w:szCs w:val="20"/>
        </w:rPr>
        <w:t xml:space="preserve">Panelist, </w:t>
      </w:r>
      <w:r w:rsidRPr="00217D11">
        <w:rPr>
          <w:i/>
          <w:sz w:val="20"/>
          <w:szCs w:val="20"/>
        </w:rPr>
        <w:t>Managing and Building Institutional Relationships: The “Shadow Work” of Being a Law Professor</w:t>
      </w:r>
      <w:r w:rsidRPr="00217D11">
        <w:rPr>
          <w:sz w:val="20"/>
          <w:szCs w:val="20"/>
        </w:rPr>
        <w:t>, AALS Workshop for New Law Teachers, Washington, D.C., June 2013</w:t>
      </w:r>
    </w:p>
    <w:p w14:paraId="6B5A84C6" w14:textId="77777777" w:rsidR="00217D11" w:rsidRPr="00217D11" w:rsidRDefault="00217D11" w:rsidP="00217D11">
      <w:pPr>
        <w:pStyle w:val="ListParagraph"/>
        <w:widowControl/>
        <w:autoSpaceDE/>
        <w:autoSpaceDN/>
        <w:adjustRightInd/>
        <w:ind w:left="1260"/>
        <w:contextualSpacing w:val="0"/>
        <w:rPr>
          <w:sz w:val="20"/>
          <w:szCs w:val="20"/>
        </w:rPr>
      </w:pPr>
    </w:p>
    <w:p w14:paraId="0AA49858" w14:textId="77777777" w:rsidR="00217D11" w:rsidRPr="00217D11" w:rsidRDefault="00217D11" w:rsidP="00217D11">
      <w:pPr>
        <w:pStyle w:val="ListParagraph"/>
        <w:widowControl/>
        <w:autoSpaceDE/>
        <w:autoSpaceDN/>
        <w:adjustRightInd/>
        <w:ind w:left="1260"/>
        <w:contextualSpacing w:val="0"/>
        <w:rPr>
          <w:sz w:val="20"/>
          <w:szCs w:val="20"/>
        </w:rPr>
      </w:pPr>
      <w:r w:rsidRPr="00217D11">
        <w:rPr>
          <w:sz w:val="20"/>
          <w:szCs w:val="20"/>
        </w:rPr>
        <w:t>Moderator, AALS Section on Sexual Orientation and Gender Identity Issues Informal Gathering, AALS Workshop for New Law Teachers, Washington, D.C., June 2013</w:t>
      </w:r>
    </w:p>
    <w:p w14:paraId="6775178C" w14:textId="77777777" w:rsidR="00217D11" w:rsidRPr="00217D11" w:rsidRDefault="00217D11" w:rsidP="00217D11">
      <w:pPr>
        <w:pStyle w:val="ListParagraph"/>
        <w:widowControl/>
        <w:autoSpaceDE/>
        <w:autoSpaceDN/>
        <w:adjustRightInd/>
        <w:ind w:left="1260"/>
        <w:contextualSpacing w:val="0"/>
        <w:rPr>
          <w:sz w:val="20"/>
          <w:szCs w:val="20"/>
        </w:rPr>
      </w:pPr>
    </w:p>
    <w:p w14:paraId="12153CD0" w14:textId="77777777" w:rsidR="00217D11" w:rsidRPr="00217D11" w:rsidRDefault="00217D11" w:rsidP="00217D11">
      <w:pPr>
        <w:pStyle w:val="ListParagraph"/>
        <w:widowControl/>
        <w:autoSpaceDE/>
        <w:autoSpaceDN/>
        <w:adjustRightInd/>
        <w:ind w:left="1260"/>
        <w:contextualSpacing w:val="0"/>
        <w:rPr>
          <w:sz w:val="20"/>
          <w:szCs w:val="20"/>
        </w:rPr>
      </w:pPr>
      <w:r w:rsidRPr="00217D11">
        <w:rPr>
          <w:sz w:val="20"/>
          <w:szCs w:val="20"/>
        </w:rPr>
        <w:t xml:space="preserve">Group Leader, </w:t>
      </w:r>
      <w:r w:rsidRPr="00217D11">
        <w:rPr>
          <w:i/>
          <w:sz w:val="20"/>
          <w:szCs w:val="20"/>
        </w:rPr>
        <w:t>Critiquing Workshop</w:t>
      </w:r>
      <w:r w:rsidRPr="00217D11">
        <w:rPr>
          <w:sz w:val="20"/>
          <w:szCs w:val="20"/>
        </w:rPr>
        <w:t>, AALS Workshop for Beginning Legal Writing Teachers, Washington, D.C., June 2013</w:t>
      </w:r>
    </w:p>
    <w:p w14:paraId="53CAC111" w14:textId="77777777" w:rsidR="00217D11" w:rsidRPr="00217D11" w:rsidRDefault="00217D11" w:rsidP="00217D11">
      <w:pPr>
        <w:pStyle w:val="ListParagraph"/>
        <w:widowControl/>
        <w:autoSpaceDE/>
        <w:autoSpaceDN/>
        <w:adjustRightInd/>
        <w:ind w:left="1260"/>
        <w:contextualSpacing w:val="0"/>
        <w:rPr>
          <w:sz w:val="20"/>
          <w:szCs w:val="20"/>
        </w:rPr>
      </w:pPr>
    </w:p>
    <w:p w14:paraId="245D8A49" w14:textId="77777777" w:rsidR="00217D11" w:rsidRPr="00217D11" w:rsidRDefault="00217D11" w:rsidP="00217D11">
      <w:pPr>
        <w:pStyle w:val="ListParagraph"/>
        <w:widowControl/>
        <w:autoSpaceDE/>
        <w:autoSpaceDN/>
        <w:adjustRightInd/>
        <w:ind w:left="1260"/>
        <w:contextualSpacing w:val="0"/>
        <w:rPr>
          <w:sz w:val="20"/>
          <w:szCs w:val="20"/>
        </w:rPr>
      </w:pPr>
      <w:r w:rsidRPr="00217D11">
        <w:rPr>
          <w:sz w:val="20"/>
          <w:szCs w:val="20"/>
        </w:rPr>
        <w:t xml:space="preserve">Moderator, AALS Workshop for Beginning Legal Writing Teachers, Washington, D.C., June 2013 (moderator for five panels at </w:t>
      </w:r>
      <w:r w:rsidR="00A909AA">
        <w:rPr>
          <w:sz w:val="20"/>
          <w:szCs w:val="20"/>
        </w:rPr>
        <w:t xml:space="preserve">AALS </w:t>
      </w:r>
      <w:r w:rsidRPr="00217D11">
        <w:rPr>
          <w:sz w:val="20"/>
          <w:szCs w:val="20"/>
        </w:rPr>
        <w:t>Workshop)</w:t>
      </w:r>
    </w:p>
    <w:p w14:paraId="338ED595" w14:textId="77777777" w:rsidR="00217D11" w:rsidRPr="00217D11" w:rsidRDefault="00217D11" w:rsidP="00B62C60">
      <w:pPr>
        <w:widowControl/>
        <w:autoSpaceDE w:val="0"/>
        <w:autoSpaceDN w:val="0"/>
        <w:adjustRightInd w:val="0"/>
        <w:ind w:left="1260"/>
        <w:rPr>
          <w:rFonts w:ascii="Arial" w:hAnsi="Arial" w:cs="Arial"/>
          <w:iCs/>
          <w:sz w:val="20"/>
          <w:lang w:eastAsia="en-US"/>
        </w:rPr>
      </w:pPr>
    </w:p>
    <w:p w14:paraId="09A47E6A" w14:textId="77777777" w:rsidR="00B62C60" w:rsidRPr="00B62C60" w:rsidRDefault="00B62C60" w:rsidP="00B62C60">
      <w:pPr>
        <w:widowControl/>
        <w:autoSpaceDE w:val="0"/>
        <w:autoSpaceDN w:val="0"/>
        <w:adjustRightInd w:val="0"/>
        <w:ind w:left="1260"/>
        <w:rPr>
          <w:rFonts w:ascii="Arial" w:hAnsi="Arial" w:cs="Arial"/>
          <w:iCs/>
          <w:sz w:val="20"/>
        </w:rPr>
      </w:pPr>
      <w:r w:rsidRPr="00B62C60">
        <w:rPr>
          <w:rFonts w:ascii="Arial" w:hAnsi="Arial" w:cs="Arial"/>
          <w:iCs/>
          <w:sz w:val="20"/>
          <w:lang w:eastAsia="en-US"/>
        </w:rPr>
        <w:t xml:space="preserve">Panelist, </w:t>
      </w:r>
      <w:r w:rsidRPr="00B62C60">
        <w:rPr>
          <w:rFonts w:ascii="Arial" w:hAnsi="Arial" w:cs="Arial"/>
          <w:i/>
          <w:iCs/>
          <w:sz w:val="20"/>
          <w:lang w:eastAsia="en-US"/>
        </w:rPr>
        <w:t>Subject-Focused Legal Writing Classes: What, Why, and How We Did It</w:t>
      </w:r>
      <w:r w:rsidRPr="00B62C60">
        <w:rPr>
          <w:rFonts w:ascii="Arial" w:hAnsi="Arial" w:cs="Arial"/>
          <w:sz w:val="20"/>
          <w:lang w:eastAsia="en-US"/>
        </w:rPr>
        <w:t xml:space="preserve">, </w:t>
      </w:r>
      <w:r>
        <w:rPr>
          <w:rFonts w:ascii="Arial" w:hAnsi="Arial" w:cs="Arial"/>
          <w:sz w:val="20"/>
          <w:lang w:eastAsia="en-US"/>
        </w:rPr>
        <w:t>South Eastern</w:t>
      </w:r>
      <w:r w:rsidRPr="00B62C60">
        <w:rPr>
          <w:rFonts w:ascii="Arial" w:hAnsi="Arial" w:cs="Arial"/>
          <w:sz w:val="20"/>
          <w:lang w:eastAsia="en-US"/>
        </w:rPr>
        <w:t xml:space="preserve"> Legal Writing Conference, </w:t>
      </w:r>
      <w:r>
        <w:rPr>
          <w:rFonts w:ascii="Arial" w:hAnsi="Arial" w:cs="Arial"/>
          <w:sz w:val="20"/>
          <w:lang w:eastAsia="en-US"/>
        </w:rPr>
        <w:t>Savannah Law School</w:t>
      </w:r>
      <w:r w:rsidRPr="00B62C60">
        <w:rPr>
          <w:rFonts w:ascii="Arial" w:hAnsi="Arial" w:cs="Arial"/>
          <w:sz w:val="20"/>
          <w:lang w:eastAsia="en-US"/>
        </w:rPr>
        <w:t xml:space="preserve">, </w:t>
      </w:r>
      <w:r>
        <w:rPr>
          <w:rFonts w:ascii="Arial" w:hAnsi="Arial" w:cs="Arial"/>
          <w:sz w:val="20"/>
          <w:lang w:eastAsia="en-US"/>
        </w:rPr>
        <w:t>April 2013</w:t>
      </w:r>
      <w:r w:rsidRPr="00B62C60">
        <w:rPr>
          <w:rFonts w:ascii="Arial" w:hAnsi="Arial" w:cs="Arial"/>
          <w:sz w:val="20"/>
          <w:lang w:eastAsia="en-US"/>
        </w:rPr>
        <w:t xml:space="preserve"> (with Lance</w:t>
      </w:r>
      <w:r>
        <w:rPr>
          <w:rFonts w:ascii="Arial" w:hAnsi="Arial" w:cs="Arial"/>
          <w:sz w:val="20"/>
          <w:lang w:eastAsia="en-US"/>
        </w:rPr>
        <w:t xml:space="preserve"> </w:t>
      </w:r>
      <w:r w:rsidRPr="00B62C60">
        <w:rPr>
          <w:rFonts w:ascii="Arial" w:hAnsi="Arial" w:cs="Arial"/>
          <w:sz w:val="20"/>
          <w:lang w:eastAsia="en-US"/>
        </w:rPr>
        <w:t xml:space="preserve">Long and </w:t>
      </w:r>
      <w:r>
        <w:rPr>
          <w:rFonts w:ascii="Arial" w:hAnsi="Arial" w:cs="Arial"/>
          <w:sz w:val="20"/>
          <w:lang w:eastAsia="en-US"/>
        </w:rPr>
        <w:t>Kirsten Davis</w:t>
      </w:r>
      <w:r w:rsidRPr="00B62C60">
        <w:rPr>
          <w:rFonts w:ascii="Arial" w:hAnsi="Arial" w:cs="Arial"/>
          <w:sz w:val="20"/>
          <w:lang w:eastAsia="en-US"/>
        </w:rPr>
        <w:t>)</w:t>
      </w:r>
    </w:p>
    <w:p w14:paraId="06924E5A" w14:textId="77777777" w:rsidR="00B62C60" w:rsidRDefault="00B62C60" w:rsidP="00BA60D0">
      <w:pPr>
        <w:pStyle w:val="ListParagraph"/>
        <w:widowControl/>
        <w:autoSpaceDE/>
        <w:autoSpaceDN/>
        <w:adjustRightInd/>
        <w:ind w:left="1260"/>
        <w:contextualSpacing w:val="0"/>
        <w:rPr>
          <w:iCs/>
          <w:sz w:val="20"/>
          <w:szCs w:val="20"/>
        </w:rPr>
      </w:pPr>
    </w:p>
    <w:p w14:paraId="35D47BC2" w14:textId="77777777" w:rsidR="00270D1F" w:rsidRPr="00270D1F" w:rsidRDefault="00270D1F" w:rsidP="00BA60D0">
      <w:pPr>
        <w:pStyle w:val="ListParagraph"/>
        <w:widowControl/>
        <w:autoSpaceDE/>
        <w:autoSpaceDN/>
        <w:adjustRightInd/>
        <w:ind w:left="1260"/>
        <w:contextualSpacing w:val="0"/>
        <w:rPr>
          <w:sz w:val="20"/>
          <w:szCs w:val="20"/>
        </w:rPr>
      </w:pPr>
      <w:r w:rsidRPr="00270D1F">
        <w:rPr>
          <w:iCs/>
          <w:sz w:val="20"/>
          <w:szCs w:val="20"/>
        </w:rPr>
        <w:t>Panelist,</w:t>
      </w:r>
      <w:r>
        <w:rPr>
          <w:i/>
          <w:iCs/>
          <w:sz w:val="20"/>
          <w:szCs w:val="20"/>
        </w:rPr>
        <w:t xml:space="preserve"> </w:t>
      </w:r>
      <w:r w:rsidRPr="00270D1F">
        <w:rPr>
          <w:i/>
          <w:iCs/>
          <w:sz w:val="20"/>
          <w:szCs w:val="20"/>
        </w:rPr>
        <w:t>Higher Education Law and Policy Scholarship Session for Current and Aspiring Scholars</w:t>
      </w:r>
      <w:r w:rsidRPr="00270D1F">
        <w:rPr>
          <w:sz w:val="20"/>
          <w:szCs w:val="20"/>
        </w:rPr>
        <w:t>, 34</w:t>
      </w:r>
      <w:r w:rsidRPr="00270D1F">
        <w:rPr>
          <w:sz w:val="20"/>
          <w:szCs w:val="20"/>
          <w:vertAlign w:val="superscript"/>
        </w:rPr>
        <w:t>th</w:t>
      </w:r>
      <w:r w:rsidRPr="00270D1F">
        <w:rPr>
          <w:sz w:val="20"/>
          <w:szCs w:val="20"/>
        </w:rPr>
        <w:t xml:space="preserve"> Annual National Conference on Law and Higher Education, Orlando, Florida, February 2013</w:t>
      </w:r>
      <w:r>
        <w:rPr>
          <w:sz w:val="20"/>
          <w:szCs w:val="20"/>
        </w:rPr>
        <w:br/>
      </w:r>
    </w:p>
    <w:p w14:paraId="339C89A2" w14:textId="77777777" w:rsidR="00270D1F" w:rsidRDefault="00270D1F" w:rsidP="00BA60D0">
      <w:pPr>
        <w:pStyle w:val="ListParagraph"/>
        <w:widowControl/>
        <w:autoSpaceDE/>
        <w:autoSpaceDN/>
        <w:adjustRightInd/>
        <w:ind w:left="1260"/>
        <w:contextualSpacing w:val="0"/>
        <w:rPr>
          <w:sz w:val="20"/>
          <w:szCs w:val="20"/>
        </w:rPr>
      </w:pPr>
      <w:r w:rsidRPr="00270D1F">
        <w:rPr>
          <w:iCs/>
          <w:sz w:val="20"/>
          <w:szCs w:val="20"/>
        </w:rPr>
        <w:lastRenderedPageBreak/>
        <w:t>Panelist,</w:t>
      </w:r>
      <w:r>
        <w:rPr>
          <w:i/>
          <w:iCs/>
          <w:sz w:val="20"/>
          <w:szCs w:val="20"/>
        </w:rPr>
        <w:t xml:space="preserve"> </w:t>
      </w:r>
      <w:r w:rsidRPr="00270D1F">
        <w:rPr>
          <w:i/>
          <w:iCs/>
          <w:sz w:val="20"/>
          <w:szCs w:val="20"/>
        </w:rPr>
        <w:t>Nurturing Excellence in Our Most Gifted Students: Helping Students Thrive in College</w:t>
      </w:r>
      <w:r w:rsidRPr="00270D1F">
        <w:rPr>
          <w:sz w:val="20"/>
          <w:szCs w:val="20"/>
        </w:rPr>
        <w:t xml:space="preserve">: </w:t>
      </w:r>
      <w:r w:rsidRPr="00270D1F">
        <w:rPr>
          <w:i/>
          <w:iCs/>
          <w:sz w:val="20"/>
          <w:szCs w:val="20"/>
        </w:rPr>
        <w:t xml:space="preserve">Improving Self-Efficacy in Gifted Millennial Students in Higher Education, </w:t>
      </w:r>
      <w:r w:rsidRPr="00270D1F">
        <w:rPr>
          <w:sz w:val="20"/>
          <w:szCs w:val="20"/>
        </w:rPr>
        <w:t>34</w:t>
      </w:r>
      <w:r w:rsidRPr="00270D1F">
        <w:rPr>
          <w:sz w:val="20"/>
          <w:szCs w:val="20"/>
          <w:vertAlign w:val="superscript"/>
        </w:rPr>
        <w:t>th</w:t>
      </w:r>
      <w:r w:rsidRPr="00270D1F">
        <w:rPr>
          <w:sz w:val="20"/>
          <w:szCs w:val="20"/>
        </w:rPr>
        <w:t xml:space="preserve"> Annual National Conference on Law and Higher Education, Orlando, Florida, February 2013</w:t>
      </w:r>
    </w:p>
    <w:p w14:paraId="1758E29F" w14:textId="77777777" w:rsidR="00270D1F" w:rsidRPr="00B62C60" w:rsidRDefault="00270D1F" w:rsidP="00BA60D0">
      <w:pPr>
        <w:pStyle w:val="ListParagraph"/>
        <w:widowControl/>
        <w:autoSpaceDE/>
        <w:autoSpaceDN/>
        <w:adjustRightInd/>
        <w:ind w:left="1260"/>
        <w:contextualSpacing w:val="0"/>
        <w:rPr>
          <w:sz w:val="20"/>
          <w:szCs w:val="20"/>
        </w:rPr>
      </w:pPr>
    </w:p>
    <w:p w14:paraId="47FAAE46" w14:textId="77777777" w:rsidR="00B62C60" w:rsidRPr="00B62C60" w:rsidRDefault="00B62C60" w:rsidP="00B62C60">
      <w:pPr>
        <w:widowControl/>
        <w:autoSpaceDE w:val="0"/>
        <w:autoSpaceDN w:val="0"/>
        <w:adjustRightInd w:val="0"/>
        <w:ind w:left="1260"/>
        <w:rPr>
          <w:rFonts w:ascii="Arial" w:hAnsi="Arial" w:cs="Arial"/>
          <w:iCs/>
          <w:sz w:val="20"/>
        </w:rPr>
      </w:pPr>
      <w:r w:rsidRPr="00B62C60">
        <w:rPr>
          <w:rFonts w:ascii="Arial" w:hAnsi="Arial" w:cs="Arial"/>
          <w:iCs/>
          <w:sz w:val="20"/>
          <w:lang w:eastAsia="en-US"/>
        </w:rPr>
        <w:t xml:space="preserve">Panelist, </w:t>
      </w:r>
      <w:r w:rsidRPr="00B62C60">
        <w:rPr>
          <w:rFonts w:ascii="Arial" w:hAnsi="Arial" w:cs="Arial"/>
          <w:i/>
          <w:iCs/>
          <w:sz w:val="20"/>
          <w:lang w:eastAsia="en-US"/>
        </w:rPr>
        <w:t>Subject-Focused Legal Writing Classes: What, Why, and How We Did It</w:t>
      </w:r>
      <w:r w:rsidRPr="00B62C60">
        <w:rPr>
          <w:rFonts w:ascii="Arial" w:hAnsi="Arial" w:cs="Arial"/>
          <w:sz w:val="20"/>
          <w:lang w:eastAsia="en-US"/>
        </w:rPr>
        <w:t>, Rocky Mountain Legal Writing Conference, Arizona State University, March 2012 (with Lance</w:t>
      </w:r>
      <w:r>
        <w:rPr>
          <w:rFonts w:ascii="Arial" w:hAnsi="Arial" w:cs="Arial"/>
          <w:sz w:val="20"/>
          <w:lang w:eastAsia="en-US"/>
        </w:rPr>
        <w:t xml:space="preserve"> </w:t>
      </w:r>
      <w:r w:rsidRPr="00B62C60">
        <w:rPr>
          <w:rFonts w:ascii="Arial" w:hAnsi="Arial" w:cs="Arial"/>
          <w:sz w:val="20"/>
          <w:lang w:eastAsia="en-US"/>
        </w:rPr>
        <w:t xml:space="preserve">Long and </w:t>
      </w:r>
      <w:r>
        <w:rPr>
          <w:rFonts w:ascii="Arial" w:hAnsi="Arial" w:cs="Arial"/>
          <w:sz w:val="20"/>
          <w:lang w:eastAsia="en-US"/>
        </w:rPr>
        <w:t>Kirsten Davis</w:t>
      </w:r>
      <w:r w:rsidRPr="00B62C60">
        <w:rPr>
          <w:rFonts w:ascii="Arial" w:hAnsi="Arial" w:cs="Arial"/>
          <w:sz w:val="20"/>
          <w:lang w:eastAsia="en-US"/>
        </w:rPr>
        <w:t>)</w:t>
      </w:r>
    </w:p>
    <w:p w14:paraId="76FC9C54" w14:textId="77777777" w:rsidR="00B62C60" w:rsidRDefault="00B62C60" w:rsidP="00BA60D0">
      <w:pPr>
        <w:pStyle w:val="ListParagraph"/>
        <w:widowControl/>
        <w:adjustRightInd/>
        <w:ind w:left="1260"/>
        <w:contextualSpacing w:val="0"/>
        <w:jc w:val="both"/>
        <w:rPr>
          <w:iCs/>
          <w:sz w:val="20"/>
          <w:szCs w:val="20"/>
        </w:rPr>
      </w:pPr>
    </w:p>
    <w:p w14:paraId="540627BE" w14:textId="77777777" w:rsidR="00270D1F" w:rsidRDefault="00270D1F" w:rsidP="00BA60D0">
      <w:pPr>
        <w:pStyle w:val="ListParagraph"/>
        <w:widowControl/>
        <w:adjustRightInd/>
        <w:ind w:left="1260"/>
        <w:contextualSpacing w:val="0"/>
        <w:jc w:val="both"/>
        <w:rPr>
          <w:sz w:val="20"/>
          <w:szCs w:val="20"/>
        </w:rPr>
      </w:pPr>
      <w:r w:rsidRPr="00270D1F">
        <w:rPr>
          <w:iCs/>
          <w:sz w:val="20"/>
          <w:szCs w:val="20"/>
        </w:rPr>
        <w:t>Panelist,</w:t>
      </w:r>
      <w:r>
        <w:rPr>
          <w:i/>
          <w:iCs/>
          <w:sz w:val="20"/>
          <w:szCs w:val="20"/>
        </w:rPr>
        <w:t xml:space="preserve"> </w:t>
      </w:r>
      <w:r w:rsidRPr="00270D1F">
        <w:rPr>
          <w:i/>
          <w:iCs/>
          <w:sz w:val="20"/>
          <w:szCs w:val="20"/>
        </w:rPr>
        <w:t>The Pedagogical Method of Live Commenting/Grading</w:t>
      </w:r>
      <w:r w:rsidR="00A943B2">
        <w:rPr>
          <w:i/>
          <w:iCs/>
          <w:sz w:val="20"/>
          <w:szCs w:val="20"/>
        </w:rPr>
        <w:t xml:space="preserve">, </w:t>
      </w:r>
      <w:r w:rsidRPr="00270D1F">
        <w:rPr>
          <w:color w:val="000000"/>
          <w:sz w:val="20"/>
          <w:szCs w:val="20"/>
        </w:rPr>
        <w:t>Stetson's Project for Excellence In Legal Communication Webinar</w:t>
      </w:r>
      <w:r w:rsidR="00A943B2">
        <w:rPr>
          <w:sz w:val="20"/>
          <w:szCs w:val="20"/>
        </w:rPr>
        <w:t xml:space="preserve">, </w:t>
      </w:r>
      <w:r w:rsidRPr="00270D1F">
        <w:rPr>
          <w:sz w:val="20"/>
          <w:szCs w:val="20"/>
        </w:rPr>
        <w:t>February, 2012</w:t>
      </w:r>
    </w:p>
    <w:p w14:paraId="0B2F8D27" w14:textId="77777777" w:rsidR="00270D1F" w:rsidRDefault="00270D1F" w:rsidP="00BA60D0">
      <w:pPr>
        <w:pStyle w:val="ListParagraph"/>
        <w:widowControl/>
        <w:adjustRightInd/>
        <w:ind w:left="1260"/>
        <w:contextualSpacing w:val="0"/>
        <w:jc w:val="both"/>
      </w:pPr>
    </w:p>
    <w:p w14:paraId="3A46BE93" w14:textId="77777777" w:rsidR="003A5748" w:rsidRPr="003A5748" w:rsidRDefault="00A943B2" w:rsidP="00BA60D0">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szCs w:val="20"/>
        </w:rPr>
      </w:pPr>
      <w:r>
        <w:rPr>
          <w:sz w:val="20"/>
          <w:szCs w:val="20"/>
        </w:rPr>
        <w:t xml:space="preserve">Panelist, </w:t>
      </w:r>
      <w:r w:rsidR="003A5748" w:rsidRPr="00A943B2">
        <w:rPr>
          <w:i/>
          <w:sz w:val="20"/>
          <w:szCs w:val="20"/>
        </w:rPr>
        <w:t>Higher Education Law and Policy 3.1 – Scholarship, Scholarship Networking and Emerging Topics for Scholarship</w:t>
      </w:r>
      <w:r w:rsidR="003A5748" w:rsidRPr="003A5748">
        <w:rPr>
          <w:sz w:val="20"/>
          <w:szCs w:val="20"/>
        </w:rPr>
        <w:t xml:space="preserve">, </w:t>
      </w:r>
      <w:r w:rsidR="003A5748" w:rsidRPr="003A5748">
        <w:rPr>
          <w:iCs/>
          <w:sz w:val="20"/>
          <w:szCs w:val="20"/>
        </w:rPr>
        <w:t>33</w:t>
      </w:r>
      <w:r w:rsidR="003A5748" w:rsidRPr="003A5748">
        <w:rPr>
          <w:iCs/>
          <w:sz w:val="20"/>
          <w:szCs w:val="20"/>
          <w:vertAlign w:val="superscript"/>
        </w:rPr>
        <w:t>rd</w:t>
      </w:r>
      <w:r w:rsidR="003A5748" w:rsidRPr="003A5748">
        <w:rPr>
          <w:iCs/>
          <w:sz w:val="20"/>
          <w:szCs w:val="20"/>
        </w:rPr>
        <w:t xml:space="preserve"> Annual National Conference on Law and Higher Education</w:t>
      </w:r>
      <w:r>
        <w:rPr>
          <w:sz w:val="20"/>
          <w:szCs w:val="20"/>
        </w:rPr>
        <w:t xml:space="preserve">, Orlando, Florida, </w:t>
      </w:r>
      <w:r w:rsidR="003A5748" w:rsidRPr="003A5748">
        <w:rPr>
          <w:sz w:val="20"/>
          <w:szCs w:val="20"/>
        </w:rPr>
        <w:t>February, 2012</w:t>
      </w:r>
    </w:p>
    <w:p w14:paraId="4709EA17" w14:textId="77777777" w:rsidR="003A5748" w:rsidRDefault="003A5748" w:rsidP="00BA60D0">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Times New Roman" w:hAnsi="Times New Roman" w:cs="Times New Roman"/>
        </w:rPr>
      </w:pPr>
    </w:p>
    <w:p w14:paraId="62664247" w14:textId="77777777" w:rsidR="003A5748" w:rsidRDefault="003A5748" w:rsidP="00BA60D0">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sz w:val="20"/>
        </w:rPr>
      </w:pPr>
      <w:r>
        <w:rPr>
          <w:sz w:val="20"/>
        </w:rPr>
        <w:t>P</w:t>
      </w:r>
      <w:r w:rsidR="00445DD2">
        <w:rPr>
          <w:sz w:val="20"/>
        </w:rPr>
        <w:t>anelist</w:t>
      </w:r>
      <w:r>
        <w:rPr>
          <w:sz w:val="20"/>
        </w:rPr>
        <w:t xml:space="preserve">, </w:t>
      </w:r>
      <w:r w:rsidRPr="00A943B2">
        <w:rPr>
          <w:i/>
          <w:sz w:val="20"/>
        </w:rPr>
        <w:t>The Convention on the Rights of Persons with Disabilities (CRPD): Will Ratification Lead to A Holistic Approach to Post-Secondary Education for Persons with Disabilities</w:t>
      </w:r>
      <w:r>
        <w:rPr>
          <w:sz w:val="20"/>
        </w:rPr>
        <w:t>?, Southeastern Association of Law Schools (SEALS) Annual Meeting, Hilton Head, SC, July 2011</w:t>
      </w:r>
    </w:p>
    <w:p w14:paraId="08099A67" w14:textId="77777777" w:rsidR="003A5748" w:rsidRPr="003A5748" w:rsidRDefault="003A5748" w:rsidP="00BA60D0">
      <w:pPr>
        <w:pStyle w:val="ListParagraph"/>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Times New Roman" w:hAnsi="Times New Roman" w:cs="Times New Roman"/>
        </w:rPr>
      </w:pPr>
    </w:p>
    <w:p w14:paraId="73751783" w14:textId="77777777" w:rsidR="00750A13" w:rsidRDefault="00750A13"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r>
        <w:rPr>
          <w:rFonts w:ascii="Arial" w:hAnsi="Arial" w:cs="Arial"/>
          <w:sz w:val="20"/>
        </w:rPr>
        <w:t xml:space="preserve">Presenter, </w:t>
      </w:r>
      <w:r w:rsidRPr="00A943B2">
        <w:rPr>
          <w:rFonts w:ascii="Arial" w:hAnsi="Arial" w:cs="Arial"/>
          <w:i/>
          <w:sz w:val="20"/>
        </w:rPr>
        <w:t>The Convention on the Rights of Persons with Disabilities (CRPD): Will Ratification Lead to A Holistic Approach to Post-Secondary Education for Persons with Disabilities</w:t>
      </w:r>
      <w:r>
        <w:rPr>
          <w:rFonts w:ascii="Arial" w:hAnsi="Arial" w:cs="Arial"/>
          <w:sz w:val="20"/>
        </w:rPr>
        <w:t>?, Association of American Law Schools (AALS) Annual Meeting, San Francisco, CA, January 2011</w:t>
      </w:r>
    </w:p>
    <w:p w14:paraId="6E140256" w14:textId="77777777" w:rsidR="00750A13" w:rsidRDefault="00750A13"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p>
    <w:p w14:paraId="10AA7FED" w14:textId="77777777" w:rsidR="00750A13" w:rsidRDefault="009E6C0D"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r>
        <w:rPr>
          <w:rFonts w:ascii="Arial" w:hAnsi="Arial" w:cs="Arial"/>
          <w:sz w:val="20"/>
        </w:rPr>
        <w:t xml:space="preserve">Presenter, </w:t>
      </w:r>
      <w:r w:rsidRPr="00A943B2">
        <w:rPr>
          <w:rFonts w:ascii="Arial" w:hAnsi="Arial" w:cs="Arial"/>
          <w:i/>
          <w:sz w:val="20"/>
        </w:rPr>
        <w:t xml:space="preserve">Live Grading: </w:t>
      </w:r>
      <w:r w:rsidR="00750A13" w:rsidRPr="00A943B2">
        <w:rPr>
          <w:rFonts w:ascii="Arial" w:hAnsi="Arial" w:cs="Arial"/>
          <w:i/>
          <w:sz w:val="20"/>
        </w:rPr>
        <w:t>The Socratic Approach to Teaching Legal Writing</w:t>
      </w:r>
      <w:r w:rsidR="00750A13">
        <w:rPr>
          <w:rFonts w:ascii="Arial" w:hAnsi="Arial" w:cs="Arial"/>
          <w:sz w:val="20"/>
        </w:rPr>
        <w:t>, Legal Writing Institute (LWI) One-Day Conference, Stetson University College of Law, Tampa, Florida, December 2010</w:t>
      </w:r>
    </w:p>
    <w:p w14:paraId="77FA631D" w14:textId="77777777" w:rsidR="00750A13" w:rsidRDefault="00750A13"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p>
    <w:p w14:paraId="5BB93C54" w14:textId="77777777" w:rsidR="00750A13" w:rsidRDefault="00750A13"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r>
        <w:rPr>
          <w:rFonts w:ascii="Arial" w:hAnsi="Arial" w:cs="Arial"/>
          <w:sz w:val="20"/>
        </w:rPr>
        <w:t xml:space="preserve">Panelist, </w:t>
      </w:r>
      <w:r w:rsidRPr="00A943B2">
        <w:rPr>
          <w:rFonts w:ascii="Arial" w:hAnsi="Arial" w:cs="Arial"/>
          <w:i/>
          <w:sz w:val="20"/>
        </w:rPr>
        <w:t>The Convention on the Rights of Persons with Disabilities (CRPD): Will Ratification Lead to A Holistic Approach to Post-Secondary Education for Persons with Disabilities</w:t>
      </w:r>
      <w:r>
        <w:rPr>
          <w:rFonts w:ascii="Arial" w:hAnsi="Arial" w:cs="Arial"/>
          <w:sz w:val="20"/>
        </w:rPr>
        <w:t>?, Florida Legal Scholars Program, Stetson University College of Law, November 2010</w:t>
      </w:r>
    </w:p>
    <w:p w14:paraId="6C4C58D3" w14:textId="77777777" w:rsidR="00750A13" w:rsidRDefault="00750A13"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p>
    <w:p w14:paraId="47F88F96" w14:textId="77777777" w:rsidR="007160D4" w:rsidRPr="001515A5" w:rsidRDefault="008A3F04" w:rsidP="001515A5">
      <w:pPr>
        <w:widowControl/>
        <w:autoSpaceDE w:val="0"/>
        <w:autoSpaceDN w:val="0"/>
        <w:adjustRightInd w:val="0"/>
        <w:ind w:left="1260"/>
        <w:rPr>
          <w:rFonts w:ascii="Arial" w:hAnsi="Arial" w:cs="Arial"/>
          <w:iCs/>
          <w:sz w:val="20"/>
        </w:rPr>
      </w:pPr>
      <w:r>
        <w:rPr>
          <w:rFonts w:ascii="Arial" w:hAnsi="Arial" w:cs="Arial"/>
          <w:sz w:val="20"/>
        </w:rPr>
        <w:t xml:space="preserve">Panelist, </w:t>
      </w:r>
      <w:r w:rsidR="007160D4" w:rsidRPr="00A943B2">
        <w:rPr>
          <w:rFonts w:ascii="Arial" w:hAnsi="Arial" w:cs="Arial"/>
          <w:i/>
          <w:sz w:val="20"/>
        </w:rPr>
        <w:t>Paradigm Shift: Effectively Transitioning Students Between Professors During the First-Year Writing Curriculum OR Let’s Talk About Switching It Up</w:t>
      </w:r>
      <w:r w:rsidR="007160D4">
        <w:rPr>
          <w:rFonts w:ascii="Arial" w:hAnsi="Arial" w:cs="Arial"/>
          <w:sz w:val="20"/>
        </w:rPr>
        <w:t>, Rocky Mountain Legal Writ</w:t>
      </w:r>
      <w:r w:rsidR="00616806">
        <w:rPr>
          <w:rFonts w:ascii="Arial" w:hAnsi="Arial" w:cs="Arial"/>
          <w:sz w:val="20"/>
        </w:rPr>
        <w:t>i</w:t>
      </w:r>
      <w:r w:rsidR="001515A5">
        <w:rPr>
          <w:rFonts w:ascii="Arial" w:hAnsi="Arial" w:cs="Arial"/>
          <w:sz w:val="20"/>
        </w:rPr>
        <w:t>ng Conference, Tucson, Arizona,</w:t>
      </w:r>
      <w:r w:rsidR="007160D4">
        <w:rPr>
          <w:rFonts w:ascii="Arial" w:hAnsi="Arial" w:cs="Arial"/>
          <w:sz w:val="20"/>
        </w:rPr>
        <w:t xml:space="preserve"> March 2010</w:t>
      </w:r>
      <w:r w:rsidR="001515A5" w:rsidRPr="001515A5">
        <w:rPr>
          <w:rFonts w:ascii="Arial" w:hAnsi="Arial" w:cs="Arial"/>
          <w:sz w:val="20"/>
          <w:lang w:eastAsia="en-US"/>
        </w:rPr>
        <w:t xml:space="preserve"> </w:t>
      </w:r>
      <w:r w:rsidR="001515A5">
        <w:rPr>
          <w:rFonts w:ascii="Arial" w:hAnsi="Arial" w:cs="Arial"/>
          <w:sz w:val="20"/>
          <w:lang w:eastAsia="en-US"/>
        </w:rPr>
        <w:t>(</w:t>
      </w:r>
      <w:r w:rsidR="001515A5" w:rsidRPr="00B62C60">
        <w:rPr>
          <w:rFonts w:ascii="Arial" w:hAnsi="Arial" w:cs="Arial"/>
          <w:sz w:val="20"/>
          <w:lang w:eastAsia="en-US"/>
        </w:rPr>
        <w:t>with Lance</w:t>
      </w:r>
      <w:r w:rsidR="001515A5">
        <w:rPr>
          <w:rFonts w:ascii="Arial" w:hAnsi="Arial" w:cs="Arial"/>
          <w:sz w:val="20"/>
          <w:lang w:eastAsia="en-US"/>
        </w:rPr>
        <w:t xml:space="preserve"> </w:t>
      </w:r>
      <w:r w:rsidR="001515A5" w:rsidRPr="00B62C60">
        <w:rPr>
          <w:rFonts w:ascii="Arial" w:hAnsi="Arial" w:cs="Arial"/>
          <w:sz w:val="20"/>
          <w:lang w:eastAsia="en-US"/>
        </w:rPr>
        <w:t xml:space="preserve">Long and </w:t>
      </w:r>
      <w:r w:rsidR="001515A5">
        <w:rPr>
          <w:rFonts w:ascii="Arial" w:hAnsi="Arial" w:cs="Arial"/>
          <w:sz w:val="20"/>
          <w:lang w:eastAsia="en-US"/>
        </w:rPr>
        <w:t>Catherine Cameron</w:t>
      </w:r>
      <w:r w:rsidR="001515A5" w:rsidRPr="00B62C60">
        <w:rPr>
          <w:rFonts w:ascii="Arial" w:hAnsi="Arial" w:cs="Arial"/>
          <w:sz w:val="20"/>
          <w:lang w:eastAsia="en-US"/>
        </w:rPr>
        <w:t>)</w:t>
      </w:r>
    </w:p>
    <w:p w14:paraId="25A94DED" w14:textId="77777777" w:rsidR="008A3F04" w:rsidRDefault="008A3F04"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p>
    <w:p w14:paraId="6B1F4E2B" w14:textId="77777777" w:rsidR="008A3F04" w:rsidRDefault="008A3F04"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r>
        <w:rPr>
          <w:rFonts w:ascii="Arial" w:hAnsi="Arial" w:cs="Arial"/>
          <w:sz w:val="20"/>
        </w:rPr>
        <w:t xml:space="preserve">Presenter, </w:t>
      </w:r>
      <w:r w:rsidRPr="00A943B2">
        <w:rPr>
          <w:rFonts w:ascii="Arial" w:hAnsi="Arial" w:cs="Arial"/>
          <w:i/>
          <w:sz w:val="20"/>
        </w:rPr>
        <w:t>The Convention on the Rights of Persons with Disabilities (CRPD): A Human Rights Approach to Post-Secondary Education</w:t>
      </w:r>
      <w:r w:rsidR="00A943B2">
        <w:rPr>
          <w:rFonts w:ascii="Arial" w:hAnsi="Arial" w:cs="Arial"/>
          <w:sz w:val="20"/>
        </w:rPr>
        <w:t xml:space="preserve">, </w:t>
      </w:r>
      <w:r>
        <w:rPr>
          <w:rFonts w:ascii="Arial" w:hAnsi="Arial" w:cs="Arial"/>
          <w:sz w:val="20"/>
        </w:rPr>
        <w:t>Cumberland Un</w:t>
      </w:r>
      <w:r w:rsidR="001515A5">
        <w:rPr>
          <w:rFonts w:ascii="Arial" w:hAnsi="Arial" w:cs="Arial"/>
          <w:sz w:val="20"/>
        </w:rPr>
        <w:t xml:space="preserve">iversity, Birmingham, Alabama, </w:t>
      </w:r>
      <w:r>
        <w:rPr>
          <w:rFonts w:ascii="Arial" w:hAnsi="Arial" w:cs="Arial"/>
          <w:sz w:val="20"/>
        </w:rPr>
        <w:t>February 2010</w:t>
      </w:r>
    </w:p>
    <w:p w14:paraId="2B06B5FE" w14:textId="77777777" w:rsidR="008A3F04" w:rsidRDefault="008A3F04"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p>
    <w:p w14:paraId="3B809A2E" w14:textId="77777777" w:rsidR="008A3F04" w:rsidRDefault="008A3F04"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r>
        <w:rPr>
          <w:rFonts w:ascii="Arial" w:hAnsi="Arial" w:cs="Arial"/>
          <w:sz w:val="20"/>
        </w:rPr>
        <w:t xml:space="preserve">Panelist, </w:t>
      </w:r>
      <w:r w:rsidRPr="00A943B2">
        <w:rPr>
          <w:rFonts w:ascii="Arial" w:hAnsi="Arial" w:cs="Arial"/>
          <w:i/>
          <w:sz w:val="20"/>
        </w:rPr>
        <w:t>Associates Boot Camp: Nuts and Bolts of Drafting for Clients</w:t>
      </w:r>
      <w:r>
        <w:rPr>
          <w:rFonts w:ascii="Arial" w:hAnsi="Arial" w:cs="Arial"/>
          <w:sz w:val="20"/>
        </w:rPr>
        <w:t>, American Bar Association 2009 Fall Meeting, Miami, Florida – October 2009</w:t>
      </w:r>
    </w:p>
    <w:p w14:paraId="4FA7A66F" w14:textId="77777777" w:rsidR="00270D1F" w:rsidRDefault="00270D1F" w:rsidP="00B62C60">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cs="Arial"/>
          <w:sz w:val="20"/>
        </w:rPr>
      </w:pPr>
    </w:p>
    <w:p w14:paraId="6DA8D45A" w14:textId="77777777" w:rsidR="008A3F04" w:rsidRPr="00616806" w:rsidRDefault="008A3F04"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r w:rsidRPr="00616806">
        <w:rPr>
          <w:rFonts w:ascii="Arial" w:hAnsi="Arial" w:cs="Arial"/>
          <w:sz w:val="20"/>
        </w:rPr>
        <w:t xml:space="preserve">Moderator, </w:t>
      </w:r>
      <w:r w:rsidRPr="00A943B2">
        <w:rPr>
          <w:rFonts w:ascii="Arial" w:hAnsi="Arial" w:cs="Arial"/>
          <w:i/>
          <w:sz w:val="20"/>
          <w:lang w:val="en-GB"/>
        </w:rPr>
        <w:t>Virtual Legal Writing Webinar on Upper Level Writing Programs</w:t>
      </w:r>
      <w:r>
        <w:rPr>
          <w:rFonts w:ascii="Arial" w:hAnsi="Arial" w:cs="Arial"/>
          <w:sz w:val="20"/>
          <w:lang w:val="en-GB"/>
        </w:rPr>
        <w:t>, Stetson University College of Law – November 2009</w:t>
      </w:r>
    </w:p>
    <w:p w14:paraId="00E76D58" w14:textId="77777777" w:rsidR="008A3F04" w:rsidRPr="00616806" w:rsidRDefault="008A3F04"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p>
    <w:p w14:paraId="319859BE" w14:textId="21D246A7" w:rsidR="00F31DBF" w:rsidRPr="00556985" w:rsidRDefault="008A3F04" w:rsidP="00556985">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cs="Arial"/>
          <w:sz w:val="20"/>
        </w:rPr>
      </w:pPr>
      <w:r>
        <w:rPr>
          <w:rFonts w:ascii="Arial" w:hAnsi="Arial" w:cs="Arial"/>
          <w:iCs/>
          <w:sz w:val="20"/>
        </w:rPr>
        <w:t xml:space="preserve">Presenter, </w:t>
      </w:r>
      <w:r w:rsidRPr="00A943B2">
        <w:rPr>
          <w:rFonts w:ascii="Arial" w:hAnsi="Arial" w:cs="Arial"/>
          <w:i/>
          <w:iCs/>
          <w:sz w:val="20"/>
        </w:rPr>
        <w:t>Removing the Roadblocks: Strategies for Effective Written Advocacy</w:t>
      </w:r>
      <w:r>
        <w:rPr>
          <w:rFonts w:ascii="Arial" w:hAnsi="Arial" w:cs="Arial"/>
          <w:iCs/>
          <w:sz w:val="20"/>
        </w:rPr>
        <w:t>, The Merlin Law Group – October 2009</w:t>
      </w:r>
    </w:p>
    <w:p w14:paraId="6E0C4C7B" w14:textId="77777777" w:rsidR="002A7151" w:rsidRDefault="002A7151" w:rsidP="00BA60D0">
      <w:pPr>
        <w:tabs>
          <w:tab w:val="left" w:pos="-720"/>
          <w:tab w:val="left" w:pos="0"/>
          <w:tab w:val="left" w:pos="412"/>
          <w:tab w:val="left" w:pos="825"/>
          <w:tab w:val="left" w:pos="1238"/>
          <w:tab w:val="left" w:pos="1651"/>
          <w:tab w:val="left" w:pos="2064"/>
          <w:tab w:val="left" w:pos="2476"/>
          <w:tab w:val="left" w:pos="2880"/>
        </w:tabs>
        <w:suppressAutoHyphens/>
        <w:ind w:left="1260"/>
        <w:jc w:val="both"/>
        <w:rPr>
          <w:rFonts w:ascii="Arial" w:hAnsi="Arial"/>
          <w:spacing w:val="-2"/>
          <w:sz w:val="20"/>
        </w:rPr>
      </w:pPr>
    </w:p>
    <w:p w14:paraId="3CB78A6B" w14:textId="77777777" w:rsidR="00196267" w:rsidRPr="002A7151" w:rsidRDefault="002A7151">
      <w:pPr>
        <w:tabs>
          <w:tab w:val="left" w:pos="-720"/>
          <w:tab w:val="left" w:pos="0"/>
          <w:tab w:val="left" w:pos="412"/>
          <w:tab w:val="left" w:pos="825"/>
          <w:tab w:val="left" w:pos="1238"/>
          <w:tab w:val="left" w:pos="1651"/>
          <w:tab w:val="left" w:pos="2064"/>
          <w:tab w:val="left" w:pos="2476"/>
          <w:tab w:val="left" w:pos="2880"/>
        </w:tabs>
        <w:suppressAutoHyphens/>
        <w:jc w:val="both"/>
        <w:rPr>
          <w:rFonts w:ascii="Arial" w:hAnsi="Arial"/>
          <w:b/>
          <w:spacing w:val="-2"/>
          <w:sz w:val="20"/>
          <w:u w:val="single"/>
        </w:rPr>
      </w:pPr>
      <w:r>
        <w:rPr>
          <w:rFonts w:ascii="Arial" w:hAnsi="Arial"/>
          <w:b/>
          <w:spacing w:val="-2"/>
          <w:sz w:val="20"/>
          <w:u w:val="single"/>
        </w:rPr>
        <w:br/>
        <w:t>PR</w:t>
      </w:r>
      <w:r w:rsidR="00196267">
        <w:rPr>
          <w:rFonts w:ascii="Arial" w:hAnsi="Arial"/>
          <w:b/>
          <w:spacing w:val="-2"/>
          <w:sz w:val="20"/>
          <w:u w:val="single"/>
        </w:rPr>
        <w:t>OFESSIONAL/OTHER ACTIVITIES</w:t>
      </w:r>
      <w:r w:rsidR="00196267">
        <w:rPr>
          <w:rFonts w:ascii="Arial" w:hAnsi="Arial"/>
          <w:b/>
          <w:spacing w:val="-2"/>
          <w:sz w:val="20"/>
        </w:rPr>
        <w:t>:</w:t>
      </w:r>
    </w:p>
    <w:p w14:paraId="13FAE7B0" w14:textId="77777777" w:rsidR="005E05AB" w:rsidRDefault="005E05AB" w:rsidP="005E05AB">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pacing w:val="-2"/>
          <w:sz w:val="20"/>
        </w:rPr>
      </w:pPr>
    </w:p>
    <w:p w14:paraId="3E27CE80" w14:textId="73323645" w:rsidR="00C47C06" w:rsidRDefault="00C47C06"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Member, Financial Health Advisory Group, Legal Writing Institute (Presidential Appointment), 2024</w:t>
      </w:r>
    </w:p>
    <w:p w14:paraId="1B1AEC12" w14:textId="77777777" w:rsidR="00C47C06" w:rsidRDefault="00C47C06"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56D1DE41" w14:textId="1829EAA1" w:rsidR="00CE128C" w:rsidRDefault="00CE128C"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Chair, International Law Section, Association of American Law Schools, 2023-2024</w:t>
      </w:r>
    </w:p>
    <w:p w14:paraId="75E9FDE1" w14:textId="77777777" w:rsidR="00CE128C" w:rsidRDefault="00CE128C"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420432CC" w14:textId="26599C67" w:rsidR="00F5619D" w:rsidRDefault="00F5619D"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Chair, Great Explorations Children’s Museum 202</w:t>
      </w:r>
      <w:r w:rsidR="00B37EC4">
        <w:rPr>
          <w:rFonts w:ascii="Arial" w:hAnsi="Arial" w:cs="Arial"/>
          <w:spacing w:val="-2"/>
          <w:sz w:val="20"/>
        </w:rPr>
        <w:t>1-2023</w:t>
      </w:r>
    </w:p>
    <w:p w14:paraId="625BC329" w14:textId="77777777" w:rsidR="00FB0919" w:rsidRDefault="00FB0919"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251A5EF7" w14:textId="470798DE" w:rsidR="00F5619D" w:rsidRDefault="002F7C39"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Board Member and Vice-President of Membership and Engagement, Temple Beth-El, 2021-2023</w:t>
      </w:r>
    </w:p>
    <w:p w14:paraId="4D089231" w14:textId="77777777" w:rsidR="00FB0919" w:rsidRDefault="00FB0919"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1644872C" w14:textId="2DFEC7DA" w:rsidR="00AD1368" w:rsidRDefault="00AD1368"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 xml:space="preserve">Co-General Editor, American Bar Association, Section of International Law, </w:t>
      </w:r>
      <w:r>
        <w:rPr>
          <w:rFonts w:ascii="Arial" w:hAnsi="Arial" w:cs="Arial"/>
          <w:i/>
          <w:spacing w:val="-2"/>
          <w:sz w:val="20"/>
        </w:rPr>
        <w:t>International Law Year-In-Review</w:t>
      </w:r>
      <w:r>
        <w:rPr>
          <w:rFonts w:ascii="Arial" w:hAnsi="Arial" w:cs="Arial"/>
          <w:spacing w:val="-2"/>
          <w:sz w:val="20"/>
        </w:rPr>
        <w:t>, 201</w:t>
      </w:r>
      <w:r w:rsidR="00F5619D">
        <w:rPr>
          <w:rFonts w:ascii="Arial" w:hAnsi="Arial" w:cs="Arial"/>
          <w:spacing w:val="-2"/>
          <w:sz w:val="20"/>
        </w:rPr>
        <w:t>7</w:t>
      </w:r>
      <w:r>
        <w:rPr>
          <w:rFonts w:ascii="Arial" w:hAnsi="Arial" w:cs="Arial"/>
          <w:spacing w:val="-2"/>
          <w:sz w:val="20"/>
        </w:rPr>
        <w:t>-202</w:t>
      </w:r>
      <w:r w:rsidR="00ED228E">
        <w:rPr>
          <w:rFonts w:ascii="Arial" w:hAnsi="Arial" w:cs="Arial"/>
          <w:spacing w:val="-2"/>
          <w:sz w:val="20"/>
        </w:rPr>
        <w:t>3</w:t>
      </w:r>
    </w:p>
    <w:p w14:paraId="43DF97DA" w14:textId="77777777" w:rsidR="00F5619D" w:rsidRDefault="00F5619D" w:rsidP="008141C2">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4253DA51" w14:textId="3CC2BFCA" w:rsidR="00F31DBF" w:rsidRDefault="00F31DBF" w:rsidP="00F31DBF">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826" w:firstLine="412"/>
        <w:jc w:val="both"/>
        <w:rPr>
          <w:rFonts w:ascii="Arial" w:hAnsi="Arial" w:cs="Arial"/>
          <w:spacing w:val="-2"/>
          <w:sz w:val="20"/>
        </w:rPr>
      </w:pPr>
      <w:r>
        <w:rPr>
          <w:rFonts w:ascii="Arial" w:hAnsi="Arial" w:cs="Arial"/>
          <w:spacing w:val="-2"/>
          <w:sz w:val="20"/>
        </w:rPr>
        <w:t>Chair, Professional Development Committee</w:t>
      </w:r>
      <w:r w:rsidR="00746806">
        <w:rPr>
          <w:rFonts w:ascii="Arial" w:hAnsi="Arial" w:cs="Arial"/>
          <w:spacing w:val="-2"/>
          <w:sz w:val="20"/>
        </w:rPr>
        <w:t xml:space="preserve"> (Arc of Career)</w:t>
      </w:r>
      <w:r>
        <w:rPr>
          <w:rFonts w:ascii="Arial" w:hAnsi="Arial" w:cs="Arial"/>
          <w:spacing w:val="-2"/>
          <w:sz w:val="20"/>
        </w:rPr>
        <w:t>, Association of American Law Schools, 2019-2021</w:t>
      </w:r>
    </w:p>
    <w:p w14:paraId="4D04F868" w14:textId="7CBA04F6" w:rsidR="00F31DBF" w:rsidRDefault="00F31DBF" w:rsidP="00F31DBF">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826" w:firstLine="412"/>
        <w:jc w:val="both"/>
        <w:rPr>
          <w:rFonts w:ascii="Arial" w:hAnsi="Arial" w:cs="Arial"/>
          <w:spacing w:val="-2"/>
          <w:sz w:val="20"/>
        </w:rPr>
      </w:pPr>
    </w:p>
    <w:p w14:paraId="075D3EB1" w14:textId="77D98E60" w:rsidR="00746806" w:rsidRDefault="00746806" w:rsidP="00746806">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Vice-Chair, Great Explorations Children’s Museum 2019-202</w:t>
      </w:r>
      <w:r w:rsidR="00B37EC4">
        <w:rPr>
          <w:rFonts w:ascii="Arial" w:hAnsi="Arial" w:cs="Arial"/>
          <w:spacing w:val="-2"/>
          <w:sz w:val="20"/>
        </w:rPr>
        <w:t>1</w:t>
      </w:r>
    </w:p>
    <w:p w14:paraId="39FD3ADF" w14:textId="77777777" w:rsidR="00746806" w:rsidRDefault="00746806" w:rsidP="00F31DBF">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826" w:firstLine="412"/>
        <w:jc w:val="both"/>
        <w:rPr>
          <w:rFonts w:ascii="Arial" w:hAnsi="Arial" w:cs="Arial"/>
          <w:spacing w:val="-2"/>
          <w:sz w:val="20"/>
        </w:rPr>
      </w:pPr>
    </w:p>
    <w:p w14:paraId="023F3853" w14:textId="5F4D77E3" w:rsidR="00F31DBF" w:rsidRDefault="00F31DBF" w:rsidP="00F31DBF">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826" w:firstLine="412"/>
        <w:jc w:val="both"/>
        <w:rPr>
          <w:rFonts w:ascii="Arial" w:hAnsi="Arial" w:cs="Arial"/>
          <w:spacing w:val="-2"/>
          <w:sz w:val="20"/>
        </w:rPr>
      </w:pPr>
      <w:r>
        <w:rPr>
          <w:rFonts w:ascii="Arial" w:hAnsi="Arial" w:cs="Arial"/>
          <w:spacing w:val="-2"/>
          <w:sz w:val="20"/>
        </w:rPr>
        <w:t>Member, Dean’s Search Committee, Stetson University College of Law, 2018</w:t>
      </w:r>
      <w:r w:rsidR="009E7408">
        <w:rPr>
          <w:rFonts w:ascii="Arial" w:hAnsi="Arial" w:cs="Arial"/>
          <w:spacing w:val="-2"/>
          <w:sz w:val="20"/>
        </w:rPr>
        <w:t>-2019</w:t>
      </w:r>
    </w:p>
    <w:p w14:paraId="66768108" w14:textId="77777777" w:rsidR="00F31DBF" w:rsidRDefault="00F31DBF" w:rsidP="00F31DBF">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826" w:firstLine="412"/>
        <w:jc w:val="both"/>
        <w:rPr>
          <w:rFonts w:ascii="Arial" w:hAnsi="Arial" w:cs="Arial"/>
          <w:spacing w:val="-2"/>
          <w:sz w:val="20"/>
        </w:rPr>
      </w:pPr>
    </w:p>
    <w:p w14:paraId="56647CA9" w14:textId="4E607BB4" w:rsidR="00AA14AE" w:rsidRDefault="00AA14AE" w:rsidP="00F31DBF">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826" w:firstLine="412"/>
        <w:jc w:val="both"/>
        <w:rPr>
          <w:rFonts w:ascii="Arial" w:hAnsi="Arial" w:cs="Arial"/>
          <w:spacing w:val="-2"/>
          <w:sz w:val="20"/>
        </w:rPr>
      </w:pPr>
      <w:r>
        <w:rPr>
          <w:rFonts w:ascii="Arial" w:hAnsi="Arial" w:cs="Arial"/>
          <w:spacing w:val="-2"/>
          <w:sz w:val="20"/>
        </w:rPr>
        <w:t>Treasurer, Legal Writing Institute, 2018-2020</w:t>
      </w:r>
    </w:p>
    <w:p w14:paraId="20AA07C6" w14:textId="43E9F792" w:rsidR="00746806" w:rsidRDefault="00746806" w:rsidP="00746806">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pacing w:val="-2"/>
          <w:sz w:val="20"/>
        </w:rPr>
      </w:pPr>
    </w:p>
    <w:p w14:paraId="5DBFF35C" w14:textId="6E8F0BAE" w:rsidR="00914957" w:rsidRDefault="00914957"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Board Member, Great Explorations Children’s Museum 2017-20</w:t>
      </w:r>
      <w:r w:rsidR="003E2F33">
        <w:rPr>
          <w:rFonts w:ascii="Arial" w:hAnsi="Arial" w:cs="Arial"/>
          <w:spacing w:val="-2"/>
          <w:sz w:val="20"/>
        </w:rPr>
        <w:t>20</w:t>
      </w:r>
    </w:p>
    <w:p w14:paraId="27E80B3B" w14:textId="77777777" w:rsidR="00914957" w:rsidRDefault="00914957"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0C03A51D" w14:textId="77777777" w:rsidR="00914957" w:rsidRDefault="003E2F33" w:rsidP="00914957">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Co-Chair</w:t>
      </w:r>
      <w:r w:rsidR="00914957">
        <w:rPr>
          <w:rFonts w:ascii="Arial" w:hAnsi="Arial" w:cs="Arial"/>
          <w:spacing w:val="-2"/>
          <w:sz w:val="20"/>
        </w:rPr>
        <w:t>, Planning Committee, 6</w:t>
      </w:r>
      <w:r w:rsidR="00914957" w:rsidRPr="00914957">
        <w:rPr>
          <w:rFonts w:ascii="Arial" w:hAnsi="Arial" w:cs="Arial"/>
          <w:spacing w:val="-2"/>
          <w:sz w:val="20"/>
          <w:vertAlign w:val="superscript"/>
        </w:rPr>
        <w:t>th</w:t>
      </w:r>
      <w:r w:rsidR="00914957">
        <w:rPr>
          <w:rFonts w:ascii="Arial" w:hAnsi="Arial" w:cs="Arial"/>
          <w:spacing w:val="-2"/>
          <w:sz w:val="20"/>
        </w:rPr>
        <w:t xml:space="preserve"> Biennial Applied Legal Storytelling Conference, 2017</w:t>
      </w:r>
    </w:p>
    <w:p w14:paraId="02E1F260" w14:textId="77777777" w:rsidR="00914957" w:rsidRDefault="00914957" w:rsidP="00914957">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pacing w:val="-2"/>
          <w:sz w:val="20"/>
        </w:rPr>
      </w:pPr>
    </w:p>
    <w:p w14:paraId="311C0021" w14:textId="6CCC4F2A" w:rsidR="00403E5E" w:rsidRDefault="00403E5E"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Board Member, Legal Writing Institute, 2016-2020</w:t>
      </w:r>
    </w:p>
    <w:p w14:paraId="1A3DAEC3" w14:textId="77777777" w:rsidR="00403E5E" w:rsidRDefault="00403E5E" w:rsidP="0006021A">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pacing w:val="-2"/>
          <w:sz w:val="20"/>
        </w:rPr>
      </w:pPr>
    </w:p>
    <w:p w14:paraId="4B661EDE" w14:textId="77777777" w:rsidR="0006021A" w:rsidRPr="00403E5E" w:rsidRDefault="0006021A" w:rsidP="0006021A">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 xml:space="preserve">General Editor, American Bar Association, Section of International Law, </w:t>
      </w:r>
      <w:r>
        <w:rPr>
          <w:rFonts w:ascii="Arial" w:hAnsi="Arial" w:cs="Arial"/>
          <w:i/>
          <w:spacing w:val="-2"/>
          <w:sz w:val="20"/>
        </w:rPr>
        <w:t>International Law Year-In-Review</w:t>
      </w:r>
      <w:r>
        <w:rPr>
          <w:rFonts w:ascii="Arial" w:hAnsi="Arial" w:cs="Arial"/>
          <w:spacing w:val="-2"/>
          <w:sz w:val="20"/>
        </w:rPr>
        <w:t>, 2016</w:t>
      </w:r>
      <w:r w:rsidR="00914957">
        <w:rPr>
          <w:rFonts w:ascii="Arial" w:hAnsi="Arial" w:cs="Arial"/>
          <w:spacing w:val="-2"/>
          <w:sz w:val="20"/>
        </w:rPr>
        <w:t>-2017</w:t>
      </w:r>
    </w:p>
    <w:p w14:paraId="27BB150C" w14:textId="77777777" w:rsidR="0006021A" w:rsidRDefault="0006021A" w:rsidP="0006021A">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pacing w:val="-2"/>
          <w:sz w:val="20"/>
        </w:rPr>
      </w:pPr>
    </w:p>
    <w:p w14:paraId="4F234480" w14:textId="77777777" w:rsidR="00FD3792" w:rsidRPr="00403E5E" w:rsidRDefault="00FD3792"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Co-</w:t>
      </w:r>
      <w:r w:rsidR="00403E5E">
        <w:rPr>
          <w:rFonts w:ascii="Arial" w:hAnsi="Arial" w:cs="Arial"/>
          <w:spacing w:val="-2"/>
          <w:sz w:val="20"/>
        </w:rPr>
        <w:t xml:space="preserve">General </w:t>
      </w:r>
      <w:r>
        <w:rPr>
          <w:rFonts w:ascii="Arial" w:hAnsi="Arial" w:cs="Arial"/>
          <w:spacing w:val="-2"/>
          <w:sz w:val="20"/>
        </w:rPr>
        <w:t xml:space="preserve">Editor, American Bar Association, Section of International Law, </w:t>
      </w:r>
      <w:r>
        <w:rPr>
          <w:rFonts w:ascii="Arial" w:hAnsi="Arial" w:cs="Arial"/>
          <w:i/>
          <w:spacing w:val="-2"/>
          <w:sz w:val="20"/>
        </w:rPr>
        <w:t>I</w:t>
      </w:r>
      <w:r w:rsidR="00BF2797">
        <w:rPr>
          <w:rFonts w:ascii="Arial" w:hAnsi="Arial" w:cs="Arial"/>
          <w:i/>
          <w:spacing w:val="-2"/>
          <w:sz w:val="20"/>
        </w:rPr>
        <w:t>nternational Law Year-In-Review</w:t>
      </w:r>
      <w:r w:rsidR="0006021A">
        <w:rPr>
          <w:rFonts w:ascii="Arial" w:hAnsi="Arial" w:cs="Arial"/>
          <w:spacing w:val="-2"/>
          <w:sz w:val="20"/>
        </w:rPr>
        <w:t>, 2015</w:t>
      </w:r>
    </w:p>
    <w:p w14:paraId="1707C5DC" w14:textId="77777777" w:rsidR="00FD3792" w:rsidRDefault="00FD3792"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203E36DB" w14:textId="77777777" w:rsidR="00AD0FA0" w:rsidRDefault="00AD0FA0"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 xml:space="preserve">Co-Chair, Legal Writing Institute </w:t>
      </w:r>
      <w:r w:rsidR="00BF2797">
        <w:rPr>
          <w:rFonts w:ascii="Arial" w:hAnsi="Arial" w:cs="Arial"/>
          <w:spacing w:val="-2"/>
          <w:sz w:val="20"/>
        </w:rPr>
        <w:t>17</w:t>
      </w:r>
      <w:r w:rsidR="00BF2797" w:rsidRPr="00BF2797">
        <w:rPr>
          <w:rFonts w:ascii="Arial" w:hAnsi="Arial" w:cs="Arial"/>
          <w:spacing w:val="-2"/>
          <w:sz w:val="20"/>
          <w:vertAlign w:val="superscript"/>
        </w:rPr>
        <w:t>th</w:t>
      </w:r>
      <w:r w:rsidR="00BF2797">
        <w:rPr>
          <w:rFonts w:ascii="Arial" w:hAnsi="Arial" w:cs="Arial"/>
          <w:spacing w:val="-2"/>
          <w:sz w:val="20"/>
        </w:rPr>
        <w:t xml:space="preserve"> </w:t>
      </w:r>
      <w:r>
        <w:rPr>
          <w:rFonts w:ascii="Arial" w:hAnsi="Arial" w:cs="Arial"/>
          <w:spacing w:val="-2"/>
          <w:sz w:val="20"/>
        </w:rPr>
        <w:t>Biennial Conference</w:t>
      </w:r>
      <w:r w:rsidR="00403E5E">
        <w:rPr>
          <w:rFonts w:ascii="Arial" w:hAnsi="Arial" w:cs="Arial"/>
          <w:spacing w:val="-2"/>
          <w:sz w:val="20"/>
        </w:rPr>
        <w:t>, 2015-2016</w:t>
      </w:r>
    </w:p>
    <w:p w14:paraId="0DCB304D" w14:textId="77777777" w:rsidR="00684829" w:rsidRDefault="00684829"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4708AB0D" w14:textId="77777777" w:rsidR="00684829" w:rsidRDefault="00684829"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Member, Development Committee, Glazer’s Children Museum, 2015-2016</w:t>
      </w:r>
    </w:p>
    <w:p w14:paraId="3296EA97" w14:textId="77777777" w:rsidR="0006021A" w:rsidRDefault="0006021A"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62B266AA" w14:textId="77777777" w:rsidR="0006021A" w:rsidRDefault="0006021A" w:rsidP="0006021A">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Faculty Liaison, Stetson University College of Law Board of Overseers, 2014-2016</w:t>
      </w:r>
    </w:p>
    <w:p w14:paraId="7119705B" w14:textId="77777777" w:rsidR="00AD0FA0" w:rsidRDefault="00AD0FA0"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77F842C6" w14:textId="77777777" w:rsidR="0081796C" w:rsidRDefault="00AD0FA0"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Co-Chair, Legal Writing Institute One-</w:t>
      </w:r>
      <w:r w:rsidR="00C31F20">
        <w:rPr>
          <w:rFonts w:ascii="Arial" w:hAnsi="Arial" w:cs="Arial"/>
          <w:spacing w:val="-2"/>
          <w:sz w:val="20"/>
        </w:rPr>
        <w:t>Day Workshops Committee, 2014-2016</w:t>
      </w:r>
    </w:p>
    <w:p w14:paraId="0A269F8B" w14:textId="77777777" w:rsidR="00BF2797" w:rsidRDefault="00BF2797"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06C3437C" w14:textId="77777777" w:rsidR="00BF2797" w:rsidRDefault="00BF2797" w:rsidP="00BF2797">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Member, 2017 ALWD Biennial Conference Planning and Site Committee</w:t>
      </w:r>
    </w:p>
    <w:p w14:paraId="0C009111" w14:textId="77777777" w:rsidR="00AD0FA0" w:rsidRDefault="00AD0FA0"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0CC9E251" w14:textId="77777777" w:rsidR="00C31F20" w:rsidRDefault="00AD0FA0"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Member, Association of American Law Schools Task Force on Professional Development, 2014-2016</w:t>
      </w:r>
    </w:p>
    <w:p w14:paraId="37FBE630" w14:textId="77777777" w:rsidR="00AD0FA0" w:rsidRDefault="00AD0FA0"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55BA9215" w14:textId="77777777" w:rsidR="0081796C" w:rsidRDefault="0081796C"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 xml:space="preserve">Member, 2015 ALWD </w:t>
      </w:r>
      <w:r w:rsidR="00410B02">
        <w:rPr>
          <w:rFonts w:ascii="Arial" w:hAnsi="Arial" w:cs="Arial"/>
          <w:spacing w:val="-2"/>
          <w:sz w:val="20"/>
        </w:rPr>
        <w:t xml:space="preserve">Biennial </w:t>
      </w:r>
      <w:r>
        <w:rPr>
          <w:rFonts w:ascii="Arial" w:hAnsi="Arial" w:cs="Arial"/>
          <w:spacing w:val="-2"/>
          <w:sz w:val="20"/>
        </w:rPr>
        <w:t xml:space="preserve">Conference </w:t>
      </w:r>
      <w:r w:rsidR="002A05CF">
        <w:rPr>
          <w:rFonts w:ascii="Arial" w:hAnsi="Arial" w:cs="Arial"/>
          <w:spacing w:val="-2"/>
          <w:sz w:val="20"/>
        </w:rPr>
        <w:t xml:space="preserve">Program </w:t>
      </w:r>
      <w:r>
        <w:rPr>
          <w:rFonts w:ascii="Arial" w:hAnsi="Arial" w:cs="Arial"/>
          <w:spacing w:val="-2"/>
          <w:sz w:val="20"/>
        </w:rPr>
        <w:t>Committee</w:t>
      </w:r>
    </w:p>
    <w:p w14:paraId="718316E1" w14:textId="77777777" w:rsidR="0081796C" w:rsidRDefault="0081796C"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4D119B1E" w14:textId="77777777" w:rsidR="0081796C" w:rsidRDefault="0081796C"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 xml:space="preserve">Member, ALWD </w:t>
      </w:r>
      <w:r w:rsidR="004760A2">
        <w:rPr>
          <w:rFonts w:ascii="Arial" w:hAnsi="Arial" w:cs="Arial"/>
          <w:spacing w:val="-2"/>
          <w:sz w:val="20"/>
        </w:rPr>
        <w:t xml:space="preserve">Innovative </w:t>
      </w:r>
      <w:r>
        <w:rPr>
          <w:rFonts w:ascii="Arial" w:hAnsi="Arial" w:cs="Arial"/>
          <w:spacing w:val="-2"/>
          <w:sz w:val="20"/>
        </w:rPr>
        <w:t>Teaching Workshops, 2014-2016</w:t>
      </w:r>
    </w:p>
    <w:p w14:paraId="37789E99" w14:textId="77777777" w:rsidR="0081796C" w:rsidRDefault="0081796C"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29691F1D" w14:textId="77777777" w:rsidR="00DA248D" w:rsidRDefault="00DA248D"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 xml:space="preserve">Member, Association of American Law Schools </w:t>
      </w:r>
      <w:r w:rsidR="00AD0FA0">
        <w:rPr>
          <w:rFonts w:ascii="Arial" w:hAnsi="Arial" w:cs="Arial"/>
          <w:spacing w:val="-2"/>
          <w:sz w:val="20"/>
        </w:rPr>
        <w:t>Committee</w:t>
      </w:r>
      <w:r>
        <w:rPr>
          <w:rFonts w:ascii="Arial" w:hAnsi="Arial" w:cs="Arial"/>
          <w:spacing w:val="-2"/>
          <w:sz w:val="20"/>
        </w:rPr>
        <w:t xml:space="preserve"> on Professional Development, 2014-2015</w:t>
      </w:r>
    </w:p>
    <w:p w14:paraId="40DB529C" w14:textId="77777777" w:rsidR="00DA248D" w:rsidRDefault="00DA248D"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38FCF18E" w14:textId="49D95EDF" w:rsidR="00F03A15" w:rsidRDefault="00F03A15"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Pr>
          <w:rFonts w:ascii="Arial" w:hAnsi="Arial" w:cs="Arial"/>
          <w:spacing w:val="-2"/>
          <w:sz w:val="20"/>
        </w:rPr>
        <w:t xml:space="preserve">Member, </w:t>
      </w:r>
      <w:r w:rsidRPr="00F03A15">
        <w:rPr>
          <w:rFonts w:ascii="Arial" w:hAnsi="Arial" w:cs="Arial"/>
          <w:sz w:val="20"/>
        </w:rPr>
        <w:t>Editorial Board of the Legal Writing Institute (L</w:t>
      </w:r>
      <w:r w:rsidR="00F200AE">
        <w:rPr>
          <w:rFonts w:ascii="Arial" w:hAnsi="Arial" w:cs="Arial"/>
          <w:sz w:val="20"/>
        </w:rPr>
        <w:t xml:space="preserve">WI) Monograph Series, </w:t>
      </w:r>
      <w:r w:rsidRPr="00F03A15">
        <w:rPr>
          <w:rFonts w:ascii="Arial" w:hAnsi="Arial" w:cs="Arial"/>
          <w:sz w:val="20"/>
        </w:rPr>
        <w:t>Volumes Four</w:t>
      </w:r>
      <w:r w:rsidR="00684829">
        <w:rPr>
          <w:rFonts w:ascii="Arial" w:hAnsi="Arial" w:cs="Arial"/>
          <w:sz w:val="20"/>
        </w:rPr>
        <w:t xml:space="preserve">, Five, </w:t>
      </w:r>
      <w:r w:rsidR="005F5016">
        <w:rPr>
          <w:rFonts w:ascii="Arial" w:hAnsi="Arial" w:cs="Arial"/>
          <w:sz w:val="20"/>
        </w:rPr>
        <w:t>Six, Seven, and Eight</w:t>
      </w:r>
    </w:p>
    <w:p w14:paraId="5ACBA7FB" w14:textId="77777777" w:rsidR="00F03A15" w:rsidRDefault="00F03A15"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p>
    <w:p w14:paraId="51F82864" w14:textId="77777777" w:rsidR="00A909AA" w:rsidRPr="005B4589" w:rsidRDefault="00A909AA" w:rsidP="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ind w:left="1238"/>
        <w:jc w:val="both"/>
        <w:rPr>
          <w:rFonts w:ascii="Arial" w:hAnsi="Arial" w:cs="Arial"/>
          <w:spacing w:val="-2"/>
          <w:sz w:val="20"/>
        </w:rPr>
      </w:pPr>
      <w:r w:rsidRPr="005B4589">
        <w:rPr>
          <w:rFonts w:ascii="Arial" w:hAnsi="Arial" w:cs="Arial"/>
          <w:spacing w:val="-2"/>
          <w:sz w:val="20"/>
        </w:rPr>
        <w:t xml:space="preserve">Planning Committee, </w:t>
      </w:r>
      <w:r w:rsidR="005B4589" w:rsidRPr="005B4589">
        <w:rPr>
          <w:rFonts w:ascii="Arial" w:hAnsi="Arial" w:cs="Arial"/>
          <w:sz w:val="20"/>
        </w:rPr>
        <w:t xml:space="preserve">AALS </w:t>
      </w:r>
      <w:r w:rsidR="005B4589">
        <w:rPr>
          <w:rFonts w:ascii="Arial" w:hAnsi="Arial" w:cs="Arial"/>
          <w:sz w:val="20"/>
        </w:rPr>
        <w:t>Workshop</w:t>
      </w:r>
      <w:r w:rsidR="005B4589" w:rsidRPr="005B4589">
        <w:rPr>
          <w:rFonts w:ascii="Arial" w:hAnsi="Arial" w:cs="Arial"/>
          <w:sz w:val="20"/>
        </w:rPr>
        <w:t xml:space="preserve"> for New Law Teachers, </w:t>
      </w:r>
      <w:r w:rsidR="005B4589">
        <w:rPr>
          <w:rFonts w:ascii="Arial" w:hAnsi="Arial" w:cs="Arial"/>
          <w:sz w:val="20"/>
        </w:rPr>
        <w:t xml:space="preserve">AALS Workshop for </w:t>
      </w:r>
      <w:proofErr w:type="spellStart"/>
      <w:r w:rsidR="005B4589" w:rsidRPr="005B4589">
        <w:rPr>
          <w:rFonts w:ascii="Arial" w:hAnsi="Arial" w:cs="Arial"/>
          <w:sz w:val="20"/>
        </w:rPr>
        <w:t>Pretenured</w:t>
      </w:r>
      <w:proofErr w:type="spellEnd"/>
      <w:r w:rsidR="005B4589" w:rsidRPr="005B4589">
        <w:rPr>
          <w:rFonts w:ascii="Arial" w:hAnsi="Arial" w:cs="Arial"/>
          <w:sz w:val="20"/>
        </w:rPr>
        <w:t xml:space="preserve"> People of Color Law School Teachers and </w:t>
      </w:r>
      <w:r w:rsidR="005B4589">
        <w:rPr>
          <w:rFonts w:ascii="Arial" w:hAnsi="Arial" w:cs="Arial"/>
          <w:sz w:val="20"/>
        </w:rPr>
        <w:t xml:space="preserve">AALS Workshop for </w:t>
      </w:r>
      <w:r w:rsidR="005B4589" w:rsidRPr="005B4589">
        <w:rPr>
          <w:rFonts w:ascii="Arial" w:hAnsi="Arial" w:cs="Arial"/>
          <w:sz w:val="20"/>
        </w:rPr>
        <w:t>B</w:t>
      </w:r>
      <w:r w:rsidR="0081796C">
        <w:rPr>
          <w:rFonts w:ascii="Arial" w:hAnsi="Arial" w:cs="Arial"/>
          <w:sz w:val="20"/>
        </w:rPr>
        <w:t>eginning Legal Writing Teachers, 2012-2013</w:t>
      </w:r>
    </w:p>
    <w:p w14:paraId="383266DC" w14:textId="77777777" w:rsidR="00DA614B" w:rsidRDefault="00A909AA">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z w:val="20"/>
        </w:rPr>
      </w:pPr>
      <w:r w:rsidRPr="005B4589">
        <w:rPr>
          <w:rFonts w:ascii="Arial" w:hAnsi="Arial" w:cs="Arial"/>
          <w:sz w:val="20"/>
        </w:rPr>
        <w:tab/>
      </w:r>
      <w:r w:rsidRPr="005B4589">
        <w:rPr>
          <w:rFonts w:ascii="Arial" w:hAnsi="Arial" w:cs="Arial"/>
          <w:sz w:val="20"/>
        </w:rPr>
        <w:tab/>
      </w:r>
      <w:r w:rsidRPr="005B4589">
        <w:rPr>
          <w:rFonts w:ascii="Arial" w:hAnsi="Arial" w:cs="Arial"/>
          <w:sz w:val="20"/>
        </w:rPr>
        <w:tab/>
      </w:r>
    </w:p>
    <w:p w14:paraId="00A0DA4C" w14:textId="72DA1CCE" w:rsidR="00F94C87" w:rsidRDefault="00DA614B" w:rsidP="00DA614B">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F94C87">
        <w:rPr>
          <w:rFonts w:ascii="Arial" w:hAnsi="Arial" w:cs="Arial"/>
          <w:sz w:val="20"/>
        </w:rPr>
        <w:t>Chair</w:t>
      </w:r>
      <w:r w:rsidR="00F94C87" w:rsidRPr="005B4589">
        <w:rPr>
          <w:rFonts w:ascii="Arial" w:hAnsi="Arial" w:cs="Arial"/>
          <w:sz w:val="20"/>
        </w:rPr>
        <w:t>, Section on Sexual Orientation and Gender Identity Issues. Association of American Law Schools</w:t>
      </w:r>
      <w:r w:rsidR="00F94C87">
        <w:rPr>
          <w:rFonts w:ascii="Arial" w:hAnsi="Arial" w:cs="Arial"/>
          <w:sz w:val="20"/>
        </w:rPr>
        <w:t xml:space="preserve">, </w:t>
      </w:r>
      <w:r w:rsidR="00F94C87">
        <w:rPr>
          <w:rFonts w:ascii="Arial" w:hAnsi="Arial" w:cs="Arial"/>
          <w:sz w:val="20"/>
        </w:rPr>
        <w:tab/>
      </w:r>
      <w:r w:rsidR="00F94C87">
        <w:rPr>
          <w:rFonts w:ascii="Arial" w:hAnsi="Arial" w:cs="Arial"/>
          <w:sz w:val="20"/>
        </w:rPr>
        <w:tab/>
      </w:r>
      <w:r w:rsidR="00F94C87">
        <w:rPr>
          <w:rFonts w:ascii="Arial" w:hAnsi="Arial" w:cs="Arial"/>
          <w:sz w:val="20"/>
        </w:rPr>
        <w:tab/>
      </w:r>
      <w:r w:rsidR="00F94C87">
        <w:rPr>
          <w:rFonts w:ascii="Arial" w:hAnsi="Arial" w:cs="Arial"/>
          <w:sz w:val="20"/>
        </w:rPr>
        <w:tab/>
        <w:t>201</w:t>
      </w:r>
      <w:r w:rsidR="00CC1A77">
        <w:rPr>
          <w:rFonts w:ascii="Arial" w:hAnsi="Arial" w:cs="Arial"/>
          <w:sz w:val="20"/>
        </w:rPr>
        <w:t>5-2016</w:t>
      </w:r>
    </w:p>
    <w:p w14:paraId="4862A389" w14:textId="77777777" w:rsidR="00CC1A77" w:rsidRDefault="00CC1A77" w:rsidP="00CC1A77">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z w:val="20"/>
        </w:rPr>
      </w:pPr>
    </w:p>
    <w:p w14:paraId="0B28923E" w14:textId="5BB068F1" w:rsidR="00CC1A77" w:rsidRDefault="00CC1A77" w:rsidP="00CC1A77">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Chair-Elect</w:t>
      </w:r>
      <w:r w:rsidRPr="005B4589">
        <w:rPr>
          <w:rFonts w:ascii="Arial" w:hAnsi="Arial" w:cs="Arial"/>
          <w:sz w:val="20"/>
        </w:rPr>
        <w:t>, Section on Sexual Orientation and Gender Identity Issues. Association of American Law Schools</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2014-2015</w:t>
      </w:r>
    </w:p>
    <w:p w14:paraId="35E336F4" w14:textId="77777777" w:rsidR="00F94C87" w:rsidRDefault="00F94C87" w:rsidP="00DA614B">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z w:val="20"/>
        </w:rPr>
      </w:pPr>
    </w:p>
    <w:p w14:paraId="68C001F6" w14:textId="77777777" w:rsidR="00DA614B" w:rsidRDefault="00F94C87" w:rsidP="00DA614B">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DA614B">
        <w:rPr>
          <w:rFonts w:ascii="Arial" w:hAnsi="Arial" w:cs="Arial"/>
          <w:sz w:val="20"/>
        </w:rPr>
        <w:t>Secretary</w:t>
      </w:r>
      <w:r w:rsidR="00DA614B" w:rsidRPr="005B4589">
        <w:rPr>
          <w:rFonts w:ascii="Arial" w:hAnsi="Arial" w:cs="Arial"/>
          <w:sz w:val="20"/>
        </w:rPr>
        <w:t>, Section on Sexual Orientation and Gender Identity Issues. Association of American Law Schools</w:t>
      </w:r>
      <w:r w:rsidR="0006021A">
        <w:rPr>
          <w:rFonts w:ascii="Arial" w:hAnsi="Arial" w:cs="Arial"/>
          <w:sz w:val="20"/>
        </w:rPr>
        <w:t xml:space="preserve">, </w:t>
      </w:r>
      <w:r w:rsidR="0006021A">
        <w:rPr>
          <w:rFonts w:ascii="Arial" w:hAnsi="Arial" w:cs="Arial"/>
          <w:sz w:val="20"/>
        </w:rPr>
        <w:tab/>
      </w:r>
      <w:r w:rsidR="0006021A">
        <w:rPr>
          <w:rFonts w:ascii="Arial" w:hAnsi="Arial" w:cs="Arial"/>
          <w:sz w:val="20"/>
        </w:rPr>
        <w:tab/>
      </w:r>
      <w:r w:rsidR="0006021A">
        <w:rPr>
          <w:rFonts w:ascii="Arial" w:hAnsi="Arial" w:cs="Arial"/>
          <w:sz w:val="20"/>
        </w:rPr>
        <w:tab/>
      </w:r>
      <w:r w:rsidR="00DA614B">
        <w:rPr>
          <w:rFonts w:ascii="Arial" w:hAnsi="Arial" w:cs="Arial"/>
          <w:sz w:val="20"/>
        </w:rPr>
        <w:t>2013-2014</w:t>
      </w:r>
    </w:p>
    <w:p w14:paraId="29181F13" w14:textId="77777777" w:rsidR="00DA614B" w:rsidRDefault="00DA614B">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1D6CD42D" w14:textId="77777777" w:rsidR="00DA614B" w:rsidRPr="00DA614B" w:rsidRDefault="00DA614B">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1E182A" w:rsidRPr="005B4589">
        <w:rPr>
          <w:rFonts w:ascii="Arial" w:hAnsi="Arial" w:cs="Arial"/>
          <w:sz w:val="20"/>
        </w:rPr>
        <w:t>Treasurer, Section on Sexual Orientation and Gender Identity Issues. Association of American Law Schools</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2012-2013</w:t>
      </w:r>
    </w:p>
    <w:p w14:paraId="731485A1" w14:textId="77777777" w:rsidR="005B4589" w:rsidRDefault="001E182A">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cs="Arial"/>
          <w:spacing w:val="-2"/>
          <w:sz w:val="20"/>
        </w:rPr>
      </w:pPr>
      <w:r w:rsidRPr="005B4589">
        <w:rPr>
          <w:rFonts w:ascii="Arial" w:hAnsi="Arial" w:cs="Arial"/>
          <w:spacing w:val="-2"/>
          <w:sz w:val="20"/>
        </w:rPr>
        <w:tab/>
      </w:r>
      <w:r w:rsidRPr="005B4589">
        <w:rPr>
          <w:rFonts w:ascii="Arial" w:hAnsi="Arial" w:cs="Arial"/>
          <w:spacing w:val="-2"/>
          <w:sz w:val="20"/>
        </w:rPr>
        <w:tab/>
      </w:r>
      <w:r w:rsidRPr="005B4589">
        <w:rPr>
          <w:rFonts w:ascii="Arial" w:hAnsi="Arial" w:cs="Arial"/>
          <w:spacing w:val="-2"/>
          <w:sz w:val="20"/>
        </w:rPr>
        <w:tab/>
      </w:r>
    </w:p>
    <w:p w14:paraId="75577609" w14:textId="77777777" w:rsidR="0026645F" w:rsidRDefault="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spacing w:val="-2"/>
          <w:sz w:val="20"/>
        </w:rPr>
      </w:pPr>
      <w:r>
        <w:rPr>
          <w:rFonts w:ascii="Arial" w:hAnsi="Arial" w:cs="Arial"/>
          <w:spacing w:val="-2"/>
          <w:sz w:val="20"/>
        </w:rPr>
        <w:tab/>
      </w:r>
      <w:r>
        <w:rPr>
          <w:rFonts w:ascii="Arial" w:hAnsi="Arial" w:cs="Arial"/>
          <w:spacing w:val="-2"/>
          <w:sz w:val="20"/>
        </w:rPr>
        <w:tab/>
      </w:r>
      <w:r>
        <w:rPr>
          <w:rFonts w:ascii="Arial" w:hAnsi="Arial" w:cs="Arial"/>
          <w:spacing w:val="-2"/>
          <w:sz w:val="20"/>
        </w:rPr>
        <w:tab/>
      </w:r>
      <w:r w:rsidR="00196267" w:rsidRPr="005B4589">
        <w:rPr>
          <w:rFonts w:ascii="Arial" w:hAnsi="Arial" w:cs="Arial"/>
          <w:spacing w:val="-2"/>
          <w:sz w:val="20"/>
        </w:rPr>
        <w:t>Corresponding</w:t>
      </w:r>
      <w:r w:rsidR="00196267">
        <w:rPr>
          <w:rFonts w:ascii="Arial" w:hAnsi="Arial"/>
          <w:spacing w:val="-2"/>
          <w:sz w:val="20"/>
        </w:rPr>
        <w:t xml:space="preserve"> Editor, </w:t>
      </w:r>
      <w:r w:rsidR="00196267" w:rsidRPr="007160D4">
        <w:rPr>
          <w:rFonts w:ascii="Arial" w:hAnsi="Arial"/>
          <w:spacing w:val="-2"/>
          <w:sz w:val="20"/>
        </w:rPr>
        <w:t>International Legal Materials</w:t>
      </w:r>
      <w:r w:rsidR="00196267">
        <w:rPr>
          <w:rFonts w:ascii="Arial" w:hAnsi="Arial"/>
          <w:spacing w:val="-2"/>
          <w:sz w:val="20"/>
        </w:rPr>
        <w:t>, American Society of Internati</w:t>
      </w:r>
      <w:r w:rsidR="00113080">
        <w:rPr>
          <w:rFonts w:ascii="Arial" w:hAnsi="Arial"/>
          <w:spacing w:val="-2"/>
          <w:sz w:val="20"/>
        </w:rPr>
        <w:t>onal Law</w:t>
      </w:r>
    </w:p>
    <w:p w14:paraId="37581D8C" w14:textId="77777777" w:rsidR="005B4589" w:rsidRDefault="0026645F">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r>
    </w:p>
    <w:p w14:paraId="4A725B73" w14:textId="77777777" w:rsidR="00196267" w:rsidRDefault="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r>
      <w:r w:rsidR="0026645F">
        <w:rPr>
          <w:rFonts w:ascii="Arial" w:hAnsi="Arial"/>
          <w:spacing w:val="-2"/>
          <w:sz w:val="20"/>
        </w:rPr>
        <w:t xml:space="preserve">Deputy Editor, </w:t>
      </w:r>
      <w:r w:rsidR="0026645F" w:rsidRPr="007160D4">
        <w:rPr>
          <w:rFonts w:ascii="Arial" w:hAnsi="Arial"/>
          <w:spacing w:val="-2"/>
          <w:sz w:val="20"/>
        </w:rPr>
        <w:t>International Law in Review,</w:t>
      </w:r>
      <w:r w:rsidR="0026645F">
        <w:rPr>
          <w:rFonts w:ascii="Arial" w:hAnsi="Arial"/>
          <w:spacing w:val="-2"/>
          <w:sz w:val="20"/>
        </w:rPr>
        <w:t xml:space="preserve"> International Lawyer</w:t>
      </w:r>
      <w:r w:rsidR="00196267">
        <w:rPr>
          <w:rFonts w:ascii="Arial" w:hAnsi="Arial"/>
          <w:spacing w:val="-2"/>
          <w:sz w:val="20"/>
        </w:rPr>
        <w:t xml:space="preserve"> </w:t>
      </w:r>
    </w:p>
    <w:p w14:paraId="202B3195" w14:textId="77777777" w:rsidR="005B4589" w:rsidRDefault="0026645F">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r>
    </w:p>
    <w:p w14:paraId="3419DCB3" w14:textId="0446133B" w:rsidR="00280B75" w:rsidRDefault="005B4589">
      <w:pPr>
        <w:tabs>
          <w:tab w:val="left" w:pos="-720"/>
          <w:tab w:val="left" w:pos="0"/>
          <w:tab w:val="left" w:pos="412"/>
          <w:tab w:val="left" w:pos="825"/>
          <w:tab w:val="left" w:pos="1238"/>
          <w:tab w:val="left" w:pos="1651"/>
          <w:tab w:val="left" w:pos="2064"/>
          <w:tab w:val="left" w:pos="2272"/>
          <w:tab w:val="left" w:pos="2481"/>
          <w:tab w:val="left" w:pos="2690"/>
          <w:tab w:val="left" w:pos="2899"/>
          <w:tab w:val="left" w:pos="3600"/>
        </w:tabs>
        <w:suppressAutoHyphens/>
        <w:jc w:val="both"/>
        <w:rPr>
          <w:rFonts w:ascii="Arial" w:hAnsi="Arial"/>
          <w:spacing w:val="-2"/>
          <w:sz w:val="20"/>
        </w:rPr>
      </w:pPr>
      <w:r>
        <w:rPr>
          <w:rFonts w:ascii="Arial" w:hAnsi="Arial"/>
          <w:spacing w:val="-2"/>
          <w:sz w:val="20"/>
        </w:rPr>
        <w:tab/>
      </w:r>
      <w:r>
        <w:rPr>
          <w:rFonts w:ascii="Arial" w:hAnsi="Arial"/>
          <w:spacing w:val="-2"/>
          <w:sz w:val="20"/>
        </w:rPr>
        <w:tab/>
      </w:r>
      <w:r>
        <w:rPr>
          <w:rFonts w:ascii="Arial" w:hAnsi="Arial"/>
          <w:spacing w:val="-2"/>
          <w:sz w:val="20"/>
        </w:rPr>
        <w:tab/>
      </w:r>
      <w:r w:rsidR="0026645F">
        <w:rPr>
          <w:rFonts w:ascii="Arial" w:hAnsi="Arial"/>
          <w:spacing w:val="-2"/>
          <w:sz w:val="20"/>
        </w:rPr>
        <w:t>Assistant Editor, Volume</w:t>
      </w:r>
      <w:r w:rsidR="00F94C87">
        <w:rPr>
          <w:rFonts w:ascii="Arial" w:hAnsi="Arial"/>
          <w:spacing w:val="-2"/>
          <w:sz w:val="20"/>
        </w:rPr>
        <w:t>s</w:t>
      </w:r>
      <w:r w:rsidR="0026645F">
        <w:rPr>
          <w:rFonts w:ascii="Arial" w:hAnsi="Arial"/>
          <w:spacing w:val="-2"/>
          <w:sz w:val="20"/>
        </w:rPr>
        <w:t xml:space="preserve"> 16</w:t>
      </w:r>
      <w:r w:rsidR="00334A8E">
        <w:rPr>
          <w:rFonts w:ascii="Arial" w:hAnsi="Arial"/>
          <w:spacing w:val="-2"/>
          <w:sz w:val="20"/>
        </w:rPr>
        <w:t>, 19, and 22,</w:t>
      </w:r>
      <w:r w:rsidR="0026645F">
        <w:rPr>
          <w:rFonts w:ascii="Arial" w:hAnsi="Arial"/>
          <w:spacing w:val="-2"/>
          <w:sz w:val="20"/>
        </w:rPr>
        <w:t xml:space="preserve"> Legal Writing Institute</w:t>
      </w:r>
      <w:r w:rsidR="00F94C87">
        <w:rPr>
          <w:rFonts w:ascii="Arial" w:hAnsi="Arial"/>
          <w:spacing w:val="-2"/>
          <w:sz w:val="20"/>
        </w:rPr>
        <w:t>, Journal of Legal Writing</w:t>
      </w:r>
    </w:p>
    <w:sectPr w:rsidR="00280B75">
      <w:endnotePr>
        <w:numFmt w:val="decimal"/>
      </w:endnotePr>
      <w:pgSz w:w="12240" w:h="15840" w:code="1"/>
      <w:pgMar w:top="720" w:right="720" w:bottom="576" w:left="720" w:header="720" w:footer="432" w:gutter="0"/>
      <w:paperSrc w:first="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DDF04" w14:textId="77777777" w:rsidR="00C74798" w:rsidRDefault="00C74798">
      <w:pPr>
        <w:widowControl/>
        <w:spacing w:line="20" w:lineRule="exact"/>
      </w:pPr>
    </w:p>
  </w:endnote>
  <w:endnote w:type="continuationSeparator" w:id="0">
    <w:p w14:paraId="6386E7BE" w14:textId="77777777" w:rsidR="00C74798" w:rsidRDefault="00C74798">
      <w:r>
        <w:t xml:space="preserve"> </w:t>
      </w:r>
    </w:p>
  </w:endnote>
  <w:endnote w:type="continuationNotice" w:id="1">
    <w:p w14:paraId="35D26AEB" w14:textId="77777777" w:rsidR="00C74798" w:rsidRDefault="00C7479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D7837" w14:textId="77777777" w:rsidR="00C74798" w:rsidRDefault="00C74798">
      <w:r>
        <w:separator/>
      </w:r>
    </w:p>
  </w:footnote>
  <w:footnote w:type="continuationSeparator" w:id="0">
    <w:p w14:paraId="6C4045AE" w14:textId="77777777" w:rsidR="00C74798" w:rsidRDefault="00C74798">
      <w: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040B"/>
    <w:multiLevelType w:val="hybridMultilevel"/>
    <w:tmpl w:val="8232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A21BD"/>
    <w:multiLevelType w:val="hybridMultilevel"/>
    <w:tmpl w:val="2696A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5306E5"/>
    <w:multiLevelType w:val="hybridMultilevel"/>
    <w:tmpl w:val="61DE11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8B45721"/>
    <w:multiLevelType w:val="hybridMultilevel"/>
    <w:tmpl w:val="8CC6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A70BAA"/>
    <w:multiLevelType w:val="hybridMultilevel"/>
    <w:tmpl w:val="61600CB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 w15:restartNumberingAfterBreak="0">
    <w:nsid w:val="5EB76574"/>
    <w:multiLevelType w:val="hybridMultilevel"/>
    <w:tmpl w:val="CF36CE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62440C2"/>
    <w:multiLevelType w:val="singleLevel"/>
    <w:tmpl w:val="4D42332E"/>
    <w:lvl w:ilvl="0">
      <w:start w:val="1999"/>
      <w:numFmt w:val="decimal"/>
      <w:lvlText w:val="%1-"/>
      <w:lvlJc w:val="left"/>
      <w:pPr>
        <w:tabs>
          <w:tab w:val="num" w:pos="1245"/>
        </w:tabs>
        <w:ind w:left="1245" w:hanging="1245"/>
      </w:pPr>
      <w:rPr>
        <w:rFonts w:hint="default"/>
      </w:rPr>
    </w:lvl>
  </w:abstractNum>
  <w:abstractNum w:abstractNumId="7" w15:restartNumberingAfterBreak="0">
    <w:nsid w:val="740B24FF"/>
    <w:multiLevelType w:val="singleLevel"/>
    <w:tmpl w:val="076E62DE"/>
    <w:lvl w:ilvl="0">
      <w:start w:val="1999"/>
      <w:numFmt w:val="decimal"/>
      <w:lvlText w:val="%1-"/>
      <w:lvlJc w:val="left"/>
      <w:pPr>
        <w:tabs>
          <w:tab w:val="num" w:pos="480"/>
        </w:tabs>
        <w:ind w:left="480" w:hanging="480"/>
      </w:pPr>
      <w:rPr>
        <w:rFonts w:hint="default"/>
      </w:rPr>
    </w:lvl>
  </w:abstractNum>
  <w:num w:numId="1" w16cid:durableId="648751333">
    <w:abstractNumId w:val="6"/>
  </w:num>
  <w:num w:numId="2" w16cid:durableId="1569681629">
    <w:abstractNumId w:val="7"/>
  </w:num>
  <w:num w:numId="3" w16cid:durableId="5140707">
    <w:abstractNumId w:val="4"/>
  </w:num>
  <w:num w:numId="4" w16cid:durableId="1024526236">
    <w:abstractNumId w:val="2"/>
  </w:num>
  <w:num w:numId="5" w16cid:durableId="2141258955">
    <w:abstractNumId w:val="5"/>
  </w:num>
  <w:num w:numId="6" w16cid:durableId="1256478570">
    <w:abstractNumId w:val="0"/>
  </w:num>
  <w:num w:numId="7" w16cid:durableId="1543126215">
    <w:abstractNumId w:val="1"/>
  </w:num>
  <w:num w:numId="8" w16cid:durableId="472067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9E"/>
    <w:rsid w:val="00010195"/>
    <w:rsid w:val="0001281D"/>
    <w:rsid w:val="000600BA"/>
    <w:rsid w:val="0006021A"/>
    <w:rsid w:val="00072EA5"/>
    <w:rsid w:val="00090E89"/>
    <w:rsid w:val="00094117"/>
    <w:rsid w:val="000A1DC2"/>
    <w:rsid w:val="000B636C"/>
    <w:rsid w:val="000B6A80"/>
    <w:rsid w:val="000D0877"/>
    <w:rsid w:val="000D3317"/>
    <w:rsid w:val="00113080"/>
    <w:rsid w:val="00143329"/>
    <w:rsid w:val="00146F45"/>
    <w:rsid w:val="001515A5"/>
    <w:rsid w:val="00167F87"/>
    <w:rsid w:val="0017623C"/>
    <w:rsid w:val="00196267"/>
    <w:rsid w:val="001963EB"/>
    <w:rsid w:val="001D776C"/>
    <w:rsid w:val="001E182A"/>
    <w:rsid w:val="001E3425"/>
    <w:rsid w:val="001F1746"/>
    <w:rsid w:val="002166DE"/>
    <w:rsid w:val="00217D11"/>
    <w:rsid w:val="00247675"/>
    <w:rsid w:val="0026645F"/>
    <w:rsid w:val="00270D1F"/>
    <w:rsid w:val="00272BE3"/>
    <w:rsid w:val="00280B75"/>
    <w:rsid w:val="002A05CF"/>
    <w:rsid w:val="002A5CE2"/>
    <w:rsid w:val="002A6FC6"/>
    <w:rsid w:val="002A7151"/>
    <w:rsid w:val="002E4007"/>
    <w:rsid w:val="002F53CA"/>
    <w:rsid w:val="002F7C39"/>
    <w:rsid w:val="0030009E"/>
    <w:rsid w:val="00310E35"/>
    <w:rsid w:val="00316FE0"/>
    <w:rsid w:val="00324A7D"/>
    <w:rsid w:val="00334A8E"/>
    <w:rsid w:val="003613C1"/>
    <w:rsid w:val="00367C17"/>
    <w:rsid w:val="00385835"/>
    <w:rsid w:val="003863E6"/>
    <w:rsid w:val="003A22DC"/>
    <w:rsid w:val="003A5748"/>
    <w:rsid w:val="003B6D25"/>
    <w:rsid w:val="003C4FA1"/>
    <w:rsid w:val="003E2F33"/>
    <w:rsid w:val="00403E5E"/>
    <w:rsid w:val="00404B99"/>
    <w:rsid w:val="00410B02"/>
    <w:rsid w:val="00411E59"/>
    <w:rsid w:val="004147D5"/>
    <w:rsid w:val="0042131A"/>
    <w:rsid w:val="0042319B"/>
    <w:rsid w:val="00427532"/>
    <w:rsid w:val="00427E23"/>
    <w:rsid w:val="00432FA8"/>
    <w:rsid w:val="0043784C"/>
    <w:rsid w:val="00445DD2"/>
    <w:rsid w:val="00447559"/>
    <w:rsid w:val="00466FDD"/>
    <w:rsid w:val="004760A2"/>
    <w:rsid w:val="004A3144"/>
    <w:rsid w:val="004A572D"/>
    <w:rsid w:val="004B5298"/>
    <w:rsid w:val="004C41A3"/>
    <w:rsid w:val="004F1968"/>
    <w:rsid w:val="0050568D"/>
    <w:rsid w:val="00510F28"/>
    <w:rsid w:val="00517C55"/>
    <w:rsid w:val="00521AD5"/>
    <w:rsid w:val="005503DE"/>
    <w:rsid w:val="00556985"/>
    <w:rsid w:val="005B1EE2"/>
    <w:rsid w:val="005B4589"/>
    <w:rsid w:val="005B53BA"/>
    <w:rsid w:val="005B661C"/>
    <w:rsid w:val="005C2638"/>
    <w:rsid w:val="005E05AB"/>
    <w:rsid w:val="005E513A"/>
    <w:rsid w:val="005F5016"/>
    <w:rsid w:val="00607227"/>
    <w:rsid w:val="00610752"/>
    <w:rsid w:val="00616806"/>
    <w:rsid w:val="0062641F"/>
    <w:rsid w:val="006361D1"/>
    <w:rsid w:val="00643356"/>
    <w:rsid w:val="00674FD3"/>
    <w:rsid w:val="00684562"/>
    <w:rsid w:val="00684829"/>
    <w:rsid w:val="006A3BF4"/>
    <w:rsid w:val="006B2099"/>
    <w:rsid w:val="006C09AC"/>
    <w:rsid w:val="006C4BBA"/>
    <w:rsid w:val="006D5F52"/>
    <w:rsid w:val="007160D4"/>
    <w:rsid w:val="007308E9"/>
    <w:rsid w:val="00746806"/>
    <w:rsid w:val="00750A13"/>
    <w:rsid w:val="007729DD"/>
    <w:rsid w:val="00776401"/>
    <w:rsid w:val="007C4D9F"/>
    <w:rsid w:val="007C71AC"/>
    <w:rsid w:val="007D45E6"/>
    <w:rsid w:val="007E5DD4"/>
    <w:rsid w:val="007F4B5E"/>
    <w:rsid w:val="008141C2"/>
    <w:rsid w:val="008157C3"/>
    <w:rsid w:val="0081796C"/>
    <w:rsid w:val="00860B22"/>
    <w:rsid w:val="00863E2C"/>
    <w:rsid w:val="00865C81"/>
    <w:rsid w:val="008A3F04"/>
    <w:rsid w:val="008E759E"/>
    <w:rsid w:val="00900813"/>
    <w:rsid w:val="00914957"/>
    <w:rsid w:val="00925BF1"/>
    <w:rsid w:val="00936B8C"/>
    <w:rsid w:val="00960142"/>
    <w:rsid w:val="009615A4"/>
    <w:rsid w:val="009812C5"/>
    <w:rsid w:val="009A1FBF"/>
    <w:rsid w:val="009B0A5B"/>
    <w:rsid w:val="009C3B3A"/>
    <w:rsid w:val="009E023C"/>
    <w:rsid w:val="009E6C0D"/>
    <w:rsid w:val="009E7408"/>
    <w:rsid w:val="00A1274C"/>
    <w:rsid w:val="00A1587E"/>
    <w:rsid w:val="00A204E4"/>
    <w:rsid w:val="00A224A3"/>
    <w:rsid w:val="00A27D81"/>
    <w:rsid w:val="00A363C8"/>
    <w:rsid w:val="00A46CB0"/>
    <w:rsid w:val="00A604E9"/>
    <w:rsid w:val="00A62D12"/>
    <w:rsid w:val="00A8587D"/>
    <w:rsid w:val="00A909AA"/>
    <w:rsid w:val="00A9308A"/>
    <w:rsid w:val="00A943B2"/>
    <w:rsid w:val="00A957BB"/>
    <w:rsid w:val="00AA1232"/>
    <w:rsid w:val="00AA14AE"/>
    <w:rsid w:val="00AC2404"/>
    <w:rsid w:val="00AC2CCC"/>
    <w:rsid w:val="00AD0FA0"/>
    <w:rsid w:val="00AD1368"/>
    <w:rsid w:val="00AD393F"/>
    <w:rsid w:val="00AE6983"/>
    <w:rsid w:val="00AF5CC5"/>
    <w:rsid w:val="00AF7B37"/>
    <w:rsid w:val="00B063F1"/>
    <w:rsid w:val="00B146CB"/>
    <w:rsid w:val="00B2042B"/>
    <w:rsid w:val="00B36706"/>
    <w:rsid w:val="00B36BFD"/>
    <w:rsid w:val="00B37EC4"/>
    <w:rsid w:val="00B474AB"/>
    <w:rsid w:val="00B50CD7"/>
    <w:rsid w:val="00B62C60"/>
    <w:rsid w:val="00B71A74"/>
    <w:rsid w:val="00B86AD1"/>
    <w:rsid w:val="00B86C74"/>
    <w:rsid w:val="00BA60D0"/>
    <w:rsid w:val="00BB2E66"/>
    <w:rsid w:val="00BC56AF"/>
    <w:rsid w:val="00BF2797"/>
    <w:rsid w:val="00BF38A7"/>
    <w:rsid w:val="00BF4F97"/>
    <w:rsid w:val="00BF74E1"/>
    <w:rsid w:val="00C01A25"/>
    <w:rsid w:val="00C117BB"/>
    <w:rsid w:val="00C20494"/>
    <w:rsid w:val="00C24F2B"/>
    <w:rsid w:val="00C268A7"/>
    <w:rsid w:val="00C3139F"/>
    <w:rsid w:val="00C31F20"/>
    <w:rsid w:val="00C327D8"/>
    <w:rsid w:val="00C42E20"/>
    <w:rsid w:val="00C47C06"/>
    <w:rsid w:val="00C74798"/>
    <w:rsid w:val="00CC1A77"/>
    <w:rsid w:val="00CE128C"/>
    <w:rsid w:val="00CF72F9"/>
    <w:rsid w:val="00D00F07"/>
    <w:rsid w:val="00D51155"/>
    <w:rsid w:val="00D9242C"/>
    <w:rsid w:val="00DA248D"/>
    <w:rsid w:val="00DA614B"/>
    <w:rsid w:val="00DD482E"/>
    <w:rsid w:val="00DD5648"/>
    <w:rsid w:val="00E03B7A"/>
    <w:rsid w:val="00E64195"/>
    <w:rsid w:val="00E73137"/>
    <w:rsid w:val="00EB0C4D"/>
    <w:rsid w:val="00EB30B0"/>
    <w:rsid w:val="00EB7FF1"/>
    <w:rsid w:val="00ED228E"/>
    <w:rsid w:val="00ED258D"/>
    <w:rsid w:val="00ED52FE"/>
    <w:rsid w:val="00EE41FE"/>
    <w:rsid w:val="00F03A15"/>
    <w:rsid w:val="00F200AE"/>
    <w:rsid w:val="00F2516A"/>
    <w:rsid w:val="00F31DBF"/>
    <w:rsid w:val="00F4100C"/>
    <w:rsid w:val="00F444D2"/>
    <w:rsid w:val="00F5619D"/>
    <w:rsid w:val="00F70EC8"/>
    <w:rsid w:val="00F94C87"/>
    <w:rsid w:val="00F96D79"/>
    <w:rsid w:val="00FA0C4D"/>
    <w:rsid w:val="00FA3252"/>
    <w:rsid w:val="00FB0919"/>
    <w:rsid w:val="00FC39A3"/>
    <w:rsid w:val="00FC744D"/>
    <w:rsid w:val="00FD3792"/>
    <w:rsid w:val="00FF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9339EF0"/>
  <w15:docId w15:val="{8114B04A-B25E-4340-AC2F-841F34C9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New" w:hAnsi="Courier New"/>
      <w:noProof w:val="0"/>
      <w:sz w:val="24"/>
      <w:lang w:val="en-US"/>
    </w:rPr>
  </w:style>
  <w:style w:type="paragraph" w:customStyle="1" w:styleId="Document1">
    <w:name w:val="Document 1"/>
    <w:pPr>
      <w:keepNext/>
      <w:keepLines/>
      <w:widowControl w:val="0"/>
      <w:tabs>
        <w:tab w:val="left" w:pos="-720"/>
      </w:tabs>
      <w:suppressAutoHyphens/>
    </w:pPr>
    <w:rPr>
      <w:rFonts w:ascii="Courier New" w:hAnsi="Courier New"/>
      <w:sz w:val="24"/>
      <w:lang w:eastAsia="de-DE"/>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412"/>
        <w:tab w:val="left" w:pos="825"/>
        <w:tab w:val="left" w:pos="1238"/>
        <w:tab w:val="left" w:pos="1651"/>
        <w:tab w:val="left" w:pos="2064"/>
        <w:tab w:val="left" w:pos="2476"/>
        <w:tab w:val="left" w:pos="2880"/>
      </w:tabs>
      <w:suppressAutoHyphens/>
      <w:ind w:left="1238"/>
      <w:jc w:val="both"/>
    </w:pPr>
    <w:rPr>
      <w:rFonts w:ascii="Arial" w:hAnsi="Arial"/>
      <w:spacing w:val="-2"/>
      <w:sz w:val="20"/>
    </w:rPr>
  </w:style>
  <w:style w:type="character" w:styleId="Hyperlink">
    <w:name w:val="Hyperlink"/>
    <w:rPr>
      <w:color w:val="0000FF"/>
      <w:u w:val="single"/>
    </w:rPr>
  </w:style>
  <w:style w:type="paragraph" w:styleId="BodyTextIndent2">
    <w:name w:val="Body Text Indent 2"/>
    <w:basedOn w:val="Normal"/>
    <w:pPr>
      <w:tabs>
        <w:tab w:val="left" w:pos="-720"/>
        <w:tab w:val="left" w:pos="0"/>
        <w:tab w:val="left" w:pos="412"/>
        <w:tab w:val="left" w:pos="825"/>
        <w:tab w:val="left" w:pos="1238"/>
        <w:tab w:val="left" w:pos="1651"/>
        <w:tab w:val="left" w:pos="2064"/>
        <w:tab w:val="left" w:pos="2880"/>
      </w:tabs>
      <w:suppressAutoHyphens/>
      <w:ind w:left="1260" w:hanging="20"/>
      <w:jc w:val="both"/>
    </w:pPr>
    <w:rPr>
      <w:rFonts w:ascii="Arial" w:hAnsi="Arial"/>
      <w:spacing w:val="-2"/>
      <w:sz w:val="20"/>
    </w:r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616806"/>
    <w:rPr>
      <w:b/>
      <w:bCs/>
    </w:rPr>
  </w:style>
  <w:style w:type="paragraph" w:styleId="ListParagraph">
    <w:name w:val="List Paragraph"/>
    <w:basedOn w:val="Normal"/>
    <w:uiPriority w:val="34"/>
    <w:qFormat/>
    <w:rsid w:val="00750A13"/>
    <w:pPr>
      <w:autoSpaceDE w:val="0"/>
      <w:autoSpaceDN w:val="0"/>
      <w:adjustRightInd w:val="0"/>
      <w:ind w:left="720"/>
      <w:contextualSpacing/>
    </w:pPr>
    <w:rPr>
      <w:rFonts w:ascii="Arial" w:hAnsi="Arial" w:cs="Arial"/>
      <w:szCs w:val="24"/>
      <w:lang w:eastAsia="en-US"/>
    </w:rPr>
  </w:style>
  <w:style w:type="paragraph" w:styleId="NormalWeb">
    <w:name w:val="Normal (Web)"/>
    <w:basedOn w:val="Normal"/>
    <w:uiPriority w:val="99"/>
    <w:unhideWhenUsed/>
    <w:rsid w:val="002F53CA"/>
    <w:pPr>
      <w:widowControl/>
      <w:spacing w:before="100" w:beforeAutospacing="1" w:after="100" w:afterAutospacing="1"/>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2550">
      <w:bodyDiv w:val="1"/>
      <w:marLeft w:val="0"/>
      <w:marRight w:val="0"/>
      <w:marTop w:val="0"/>
      <w:marBottom w:val="0"/>
      <w:divBdr>
        <w:top w:val="none" w:sz="0" w:space="0" w:color="auto"/>
        <w:left w:val="none" w:sz="0" w:space="0" w:color="auto"/>
        <w:bottom w:val="none" w:sz="0" w:space="0" w:color="auto"/>
        <w:right w:val="none" w:sz="0" w:space="0" w:color="auto"/>
      </w:divBdr>
    </w:div>
    <w:div w:id="736709292">
      <w:bodyDiv w:val="1"/>
      <w:marLeft w:val="0"/>
      <w:marRight w:val="0"/>
      <w:marTop w:val="0"/>
      <w:marBottom w:val="0"/>
      <w:divBdr>
        <w:top w:val="none" w:sz="0" w:space="0" w:color="auto"/>
        <w:left w:val="none" w:sz="0" w:space="0" w:color="auto"/>
        <w:bottom w:val="none" w:sz="0" w:space="0" w:color="auto"/>
        <w:right w:val="none" w:sz="0" w:space="0" w:color="auto"/>
      </w:divBdr>
    </w:div>
    <w:div w:id="1097363628">
      <w:bodyDiv w:val="1"/>
      <w:marLeft w:val="0"/>
      <w:marRight w:val="0"/>
      <w:marTop w:val="0"/>
      <w:marBottom w:val="0"/>
      <w:divBdr>
        <w:top w:val="none" w:sz="0" w:space="0" w:color="auto"/>
        <w:left w:val="none" w:sz="0" w:space="0" w:color="auto"/>
        <w:bottom w:val="none" w:sz="0" w:space="0" w:color="auto"/>
        <w:right w:val="none" w:sz="0" w:space="0" w:color="auto"/>
      </w:divBdr>
    </w:div>
    <w:div w:id="15234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lmerjs1724@comcast.ne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D7015402FBD45B1863A53005BC2DD" ma:contentTypeVersion="11" ma:contentTypeDescription="Create a new document." ma:contentTypeScope="" ma:versionID="dfb40e25a93d0f6ce747ea0258e27f1e">
  <xsd:schema xmlns:xsd="http://www.w3.org/2001/XMLSchema" xmlns:xs="http://www.w3.org/2001/XMLSchema" xmlns:p="http://schemas.microsoft.com/office/2006/metadata/properties" xmlns:ns2="70e50a24-2841-4c3c-bee9-ac41f3b80213" xmlns:ns3="9603e095-32fb-4685-9fe1-85ae8ff5bc22" targetNamespace="http://schemas.microsoft.com/office/2006/metadata/properties" ma:root="true" ma:fieldsID="bcacc2b1b31c6863c22b0d68d6056b3b" ns2:_="" ns3:_="">
    <xsd:import namespace="70e50a24-2841-4c3c-bee9-ac41f3b80213"/>
    <xsd:import namespace="9603e095-32fb-4685-9fe1-85ae8ff5b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50a24-2841-4c3c-bee9-ac41f3b80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3e095-32fb-4685-9fe1-85ae8ff5bc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63c58-9423-49d8-9a34-4d638a7fb047}" ma:internalName="TaxCatchAll" ma:showField="CatchAllData" ma:web="9603e095-32fb-4685-9fe1-85ae8ff5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03e095-32fb-4685-9fe1-85ae8ff5bc22" xsi:nil="true"/>
    <lcf76f155ced4ddcb4097134ff3c332f xmlns="70e50a24-2841-4c3c-bee9-ac41f3b802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146E3C-1266-4EBA-8048-36267E51AB51}"/>
</file>

<file path=customXml/itemProps2.xml><?xml version="1.0" encoding="utf-8"?>
<ds:datastoreItem xmlns:ds="http://schemas.openxmlformats.org/officeDocument/2006/customXml" ds:itemID="{96F3193F-B561-42F9-9FE6-D21FD5D6F62B}"/>
</file>

<file path=customXml/itemProps3.xml><?xml version="1.0" encoding="utf-8"?>
<ds:datastoreItem xmlns:ds="http://schemas.openxmlformats.org/officeDocument/2006/customXml" ds:itemID="{1F6729E2-5E35-4D45-8CF9-109A7F336D84}"/>
</file>

<file path=docProps/app.xml><?xml version="1.0" encoding="utf-8"?>
<Properties xmlns="http://schemas.openxmlformats.org/officeDocument/2006/extended-properties" xmlns:vt="http://schemas.openxmlformats.org/officeDocument/2006/docPropsVTypes">
  <Template>Normal</Template>
  <TotalTime>3</TotalTime>
  <Pages>7</Pages>
  <Words>3333</Words>
  <Characters>21653</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24937</CharactersWithSpaces>
  <SharedDoc>false</SharedDoc>
  <HLinks>
    <vt:vector size="6" baseType="variant">
      <vt:variant>
        <vt:i4>393265</vt:i4>
      </vt:variant>
      <vt:variant>
        <vt:i4>0</vt:i4>
      </vt:variant>
      <vt:variant>
        <vt:i4>0</vt:i4>
      </vt:variant>
      <vt:variant>
        <vt:i4>5</vt:i4>
      </vt:variant>
      <vt:variant>
        <vt:lpwstr>mailto:palmerjs1724@comcast.net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Scott Palmer</dc:creator>
  <cp:lastModifiedBy>Jason S Palmer</cp:lastModifiedBy>
  <cp:revision>4</cp:revision>
  <cp:lastPrinted>2023-08-18T20:46:00Z</cp:lastPrinted>
  <dcterms:created xsi:type="dcterms:W3CDTF">2024-07-20T20:59:00Z</dcterms:created>
  <dcterms:modified xsi:type="dcterms:W3CDTF">2024-07-20T21:05:00Z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0x010100403D7015402FBD45B1863A53005BC2DD</vt:lpwstr>
  </property>
</Properties>
</file>