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B18F" w14:textId="28FE02CF" w:rsidR="00CE2EA9" w:rsidRDefault="00CE2EA9" w:rsidP="00681FDD">
      <w:pPr>
        <w:pStyle w:val="paragraph"/>
        <w:jc w:val="right"/>
        <w:rPr>
          <w:rFonts w:ascii="Segoe UI" w:hAnsi="Segoe UI" w:cs="Segoe UI"/>
          <w:sz w:val="18"/>
          <w:szCs w:val="18"/>
        </w:rPr>
      </w:pPr>
      <w:bookmarkStart w:id="0" w:name="_Toc173674705"/>
      <w:r w:rsidRPr="19077DFB">
        <w:rPr>
          <w:rStyle w:val="normaltextrun"/>
          <w:rFonts w:eastAsiaTheme="majorEastAsia"/>
          <w:sz w:val="26"/>
          <w:szCs w:val="26"/>
        </w:rPr>
        <w:t>TEAM NO. 113</w:t>
      </w:r>
      <w:r w:rsidRPr="19077DFB">
        <w:rPr>
          <w:rStyle w:val="eop"/>
          <w:rFonts w:eastAsiaTheme="majorEastAsia"/>
          <w:sz w:val="26"/>
          <w:szCs w:val="26"/>
        </w:rPr>
        <w:t> </w:t>
      </w:r>
    </w:p>
    <w:p w14:paraId="22D98761" w14:textId="028E42A3" w:rsidR="00CE2EA9" w:rsidRDefault="00CE2EA9" w:rsidP="00681FDD">
      <w:pPr>
        <w:pStyle w:val="paragraph"/>
        <w:jc w:val="center"/>
        <w:rPr>
          <w:rFonts w:ascii="Segoe UI" w:hAnsi="Segoe UI" w:cs="Segoe UI"/>
          <w:sz w:val="18"/>
          <w:szCs w:val="18"/>
        </w:rPr>
      </w:pPr>
      <w:r>
        <w:rPr>
          <w:rStyle w:val="normaltextrun"/>
          <w:rFonts w:eastAsiaTheme="majorEastAsia"/>
          <w:sz w:val="26"/>
          <w:szCs w:val="26"/>
        </w:rPr>
        <w:t>Case No.: 2024-CR-319</w:t>
      </w:r>
    </w:p>
    <w:p w14:paraId="2EFD770C" w14:textId="5ED20CEA" w:rsidR="00CE2EA9" w:rsidRDefault="00CE2EA9" w:rsidP="00BA2548">
      <w:pPr>
        <w:pStyle w:val="paragraph"/>
      </w:pPr>
      <w:r>
        <w:rPr>
          <w:rStyle w:val="wacimagecontainer"/>
          <w:rFonts w:ascii="Segoe UI" w:eastAsiaTheme="majorEastAsia" w:hAnsi="Segoe UI" w:cs="Segoe UI"/>
          <w:noProof/>
          <w:sz w:val="18"/>
          <w:szCs w:val="18"/>
        </w:rPr>
        <w:drawing>
          <wp:inline distT="0" distB="0" distL="0" distR="0" wp14:anchorId="0E5C67A2" wp14:editId="1942B23F">
            <wp:extent cx="5943600" cy="21590"/>
            <wp:effectExtent l="0" t="0" r="0" b="0"/>
            <wp:docPr id="461917662"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590"/>
                    </a:xfrm>
                    <a:prstGeom prst="rect">
                      <a:avLst/>
                    </a:prstGeom>
                    <a:noFill/>
                    <a:ln>
                      <a:noFill/>
                    </a:ln>
                  </pic:spPr>
                </pic:pic>
              </a:graphicData>
            </a:graphic>
          </wp:inline>
        </w:drawing>
      </w:r>
      <w:r>
        <w:rPr>
          <w:rStyle w:val="eop"/>
          <w:rFonts w:eastAsiaTheme="majorEastAsia"/>
          <w:sz w:val="20"/>
          <w:szCs w:val="20"/>
        </w:rPr>
        <w:t> </w:t>
      </w:r>
    </w:p>
    <w:p w14:paraId="4CCCDF40" w14:textId="1918BFEA" w:rsidR="00CE2EA9" w:rsidRDefault="00CE2EA9" w:rsidP="00681FDD">
      <w:pPr>
        <w:pStyle w:val="paragraph"/>
        <w:spacing w:before="0" w:beforeAutospacing="0" w:after="0" w:afterAutospacing="0"/>
        <w:jc w:val="center"/>
        <w:rPr>
          <w:rFonts w:ascii="Segoe UI" w:hAnsi="Segoe UI" w:cs="Segoe UI"/>
          <w:sz w:val="18"/>
          <w:szCs w:val="18"/>
        </w:rPr>
      </w:pPr>
      <w:r>
        <w:rPr>
          <w:rStyle w:val="normaltextrun"/>
          <w:rFonts w:eastAsiaTheme="majorEastAsia"/>
          <w:b/>
          <w:bCs/>
          <w:sz w:val="26"/>
          <w:szCs w:val="26"/>
        </w:rPr>
        <w:t>IN THE</w:t>
      </w:r>
    </w:p>
    <w:p w14:paraId="6A9D768F" w14:textId="65873245" w:rsidR="00CE2EA9" w:rsidRDefault="00CE2EA9" w:rsidP="00681FDD">
      <w:pPr>
        <w:pStyle w:val="paragraph"/>
        <w:spacing w:before="0" w:beforeAutospacing="0" w:after="0" w:afterAutospacing="0"/>
        <w:jc w:val="center"/>
        <w:rPr>
          <w:rFonts w:ascii="Segoe UI" w:hAnsi="Segoe UI" w:cs="Segoe UI"/>
          <w:sz w:val="18"/>
          <w:szCs w:val="18"/>
        </w:rPr>
      </w:pPr>
      <w:r>
        <w:rPr>
          <w:rStyle w:val="normaltextrun"/>
          <w:rFonts w:eastAsiaTheme="majorEastAsia"/>
          <w:b/>
          <w:bCs/>
          <w:sz w:val="26"/>
          <w:szCs w:val="26"/>
        </w:rPr>
        <w:t>SUPERIOR COURT OF THE STATE OF STETSON</w:t>
      </w:r>
    </w:p>
    <w:p w14:paraId="35DA43C3" w14:textId="0EA07F19" w:rsidR="00CE2EA9" w:rsidRDefault="00CE2EA9" w:rsidP="00681FDD">
      <w:pPr>
        <w:pStyle w:val="paragraph"/>
        <w:spacing w:before="0" w:beforeAutospacing="0" w:after="0" w:afterAutospacing="0"/>
        <w:jc w:val="center"/>
        <w:rPr>
          <w:rFonts w:ascii="Segoe UI" w:hAnsi="Segoe UI" w:cs="Segoe UI"/>
          <w:sz w:val="18"/>
          <w:szCs w:val="18"/>
        </w:rPr>
      </w:pPr>
      <w:r>
        <w:rPr>
          <w:rStyle w:val="normaltextrun"/>
          <w:rFonts w:eastAsiaTheme="majorEastAsia"/>
          <w:b/>
          <w:bCs/>
          <w:sz w:val="26"/>
          <w:szCs w:val="26"/>
        </w:rPr>
        <w:t>PINELLA COUNTY JUDICIAL DISTRICT</w:t>
      </w:r>
    </w:p>
    <w:p w14:paraId="11665454" w14:textId="3E38A97D" w:rsidR="00CE2EA9" w:rsidRDefault="00CE2EA9" w:rsidP="00681FDD">
      <w:pPr>
        <w:pStyle w:val="paragraph"/>
        <w:spacing w:before="0" w:beforeAutospacing="0" w:after="0" w:afterAutospacing="0"/>
        <w:jc w:val="center"/>
        <w:rPr>
          <w:rFonts w:ascii="Segoe UI" w:hAnsi="Segoe UI" w:cs="Segoe UI"/>
          <w:sz w:val="18"/>
          <w:szCs w:val="18"/>
        </w:rPr>
      </w:pPr>
      <w:r>
        <w:rPr>
          <w:rStyle w:val="normaltextrun"/>
          <w:rFonts w:eastAsiaTheme="majorEastAsia"/>
          <w:sz w:val="26"/>
          <w:szCs w:val="26"/>
        </w:rPr>
        <w:t>Sep. 1, 2024</w:t>
      </w:r>
    </w:p>
    <w:p w14:paraId="1DBDCEBE" w14:textId="77777777" w:rsidR="00CE2EA9" w:rsidRDefault="00CE2EA9" w:rsidP="00BA2548">
      <w:pPr>
        <w:pStyle w:val="paragraph"/>
        <w:rPr>
          <w:rFonts w:ascii="Segoe UI" w:hAnsi="Segoe UI" w:cs="Segoe UI"/>
          <w:sz w:val="18"/>
          <w:szCs w:val="18"/>
        </w:rPr>
      </w:pPr>
      <w:r>
        <w:rPr>
          <w:rStyle w:val="eop"/>
          <w:rFonts w:eastAsiaTheme="majorEastAsia"/>
          <w:sz w:val="26"/>
          <w:szCs w:val="26"/>
        </w:rPr>
        <w:t> </w:t>
      </w:r>
    </w:p>
    <w:p w14:paraId="15B119A8" w14:textId="40F9C25E" w:rsidR="00CE2EA9" w:rsidRDefault="00CE2EA9" w:rsidP="00BA2548">
      <w:pPr>
        <w:pStyle w:val="paragraph"/>
      </w:pPr>
      <w:r>
        <w:rPr>
          <w:rStyle w:val="wacimagecontainer"/>
          <w:rFonts w:ascii="Segoe UI" w:eastAsiaTheme="majorEastAsia" w:hAnsi="Segoe UI" w:cs="Segoe UI"/>
          <w:noProof/>
          <w:sz w:val="18"/>
          <w:szCs w:val="18"/>
        </w:rPr>
        <w:drawing>
          <wp:inline distT="0" distB="0" distL="0" distR="0" wp14:anchorId="0A0069C0" wp14:editId="2C868DC6">
            <wp:extent cx="5943600" cy="21590"/>
            <wp:effectExtent l="0" t="0" r="0" b="0"/>
            <wp:docPr id="227850764"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590"/>
                    </a:xfrm>
                    <a:prstGeom prst="rect">
                      <a:avLst/>
                    </a:prstGeom>
                    <a:noFill/>
                    <a:ln>
                      <a:noFill/>
                    </a:ln>
                  </pic:spPr>
                </pic:pic>
              </a:graphicData>
            </a:graphic>
          </wp:inline>
        </w:drawing>
      </w:r>
      <w:r>
        <w:rPr>
          <w:rStyle w:val="eop"/>
          <w:rFonts w:eastAsiaTheme="majorEastAsia"/>
          <w:sz w:val="20"/>
          <w:szCs w:val="20"/>
        </w:rPr>
        <w:t> </w:t>
      </w:r>
    </w:p>
    <w:p w14:paraId="4631F236" w14:textId="77777777" w:rsidR="00CE2EA9" w:rsidRDefault="00CE2EA9" w:rsidP="00BA2548">
      <w:pPr>
        <w:pStyle w:val="paragraph"/>
        <w:rPr>
          <w:rFonts w:ascii="Segoe UI" w:hAnsi="Segoe UI" w:cs="Segoe UI"/>
          <w:sz w:val="18"/>
          <w:szCs w:val="18"/>
        </w:rPr>
      </w:pPr>
      <w:r>
        <w:rPr>
          <w:rStyle w:val="eop"/>
          <w:rFonts w:eastAsiaTheme="majorEastAsia"/>
          <w:sz w:val="26"/>
          <w:szCs w:val="26"/>
        </w:rPr>
        <w:t> </w:t>
      </w:r>
    </w:p>
    <w:p w14:paraId="752B2A95" w14:textId="141BE1D1" w:rsidR="00072E1D" w:rsidRDefault="00072E1D" w:rsidP="00681FDD">
      <w:pPr>
        <w:pStyle w:val="paragraph"/>
        <w:jc w:val="center"/>
        <w:rPr>
          <w:rFonts w:ascii="Segoe UI" w:hAnsi="Segoe UI" w:cs="Segoe UI"/>
          <w:sz w:val="18"/>
          <w:szCs w:val="18"/>
        </w:rPr>
      </w:pPr>
      <w:r>
        <w:rPr>
          <w:rStyle w:val="normaltextrun"/>
          <w:rFonts w:eastAsiaTheme="majorEastAsia"/>
          <w:sz w:val="26"/>
          <w:szCs w:val="26"/>
        </w:rPr>
        <w:t>STATE OF STETSON,</w:t>
      </w:r>
    </w:p>
    <w:p w14:paraId="649E370B" w14:textId="66F7C28E" w:rsidR="00072E1D" w:rsidRPr="00681FDD" w:rsidRDefault="002B0B9F" w:rsidP="00681FDD">
      <w:pPr>
        <w:pStyle w:val="paragraph"/>
        <w:jc w:val="right"/>
        <w:rPr>
          <w:rFonts w:ascii="Segoe UI" w:hAnsi="Segoe UI" w:cs="Segoe UI"/>
          <w:sz w:val="18"/>
          <w:szCs w:val="18"/>
        </w:rPr>
      </w:pPr>
      <w:r>
        <w:rPr>
          <w:rStyle w:val="normaltextrun"/>
          <w:rFonts w:eastAsiaTheme="majorEastAsia"/>
          <w:i/>
          <w:iCs/>
          <w:sz w:val="26"/>
          <w:szCs w:val="26"/>
        </w:rPr>
        <w:t>Prosecution</w:t>
      </w:r>
      <w:r>
        <w:rPr>
          <w:rStyle w:val="normaltextrun"/>
          <w:rFonts w:eastAsiaTheme="majorEastAsia"/>
          <w:i/>
          <w:iCs/>
          <w:sz w:val="26"/>
          <w:szCs w:val="26"/>
        </w:rPr>
        <w:tab/>
      </w:r>
      <w:r>
        <w:rPr>
          <w:rStyle w:val="normaltextrun"/>
          <w:rFonts w:eastAsiaTheme="majorEastAsia"/>
          <w:i/>
          <w:iCs/>
          <w:sz w:val="26"/>
          <w:szCs w:val="26"/>
        </w:rPr>
        <w:tab/>
      </w:r>
      <w:r>
        <w:rPr>
          <w:rStyle w:val="eop"/>
          <w:rFonts w:eastAsiaTheme="majorEastAsia"/>
          <w:sz w:val="26"/>
          <w:szCs w:val="26"/>
        </w:rPr>
        <w:t> </w:t>
      </w:r>
    </w:p>
    <w:p w14:paraId="70723AA4" w14:textId="0C051E24" w:rsidR="00072E1D" w:rsidRPr="00681FDD" w:rsidRDefault="00072E1D" w:rsidP="00681FDD">
      <w:pPr>
        <w:pStyle w:val="paragraph"/>
        <w:jc w:val="center"/>
        <w:rPr>
          <w:rFonts w:ascii="Segoe UI" w:hAnsi="Segoe UI" w:cs="Segoe UI"/>
          <w:sz w:val="18"/>
          <w:szCs w:val="18"/>
        </w:rPr>
      </w:pPr>
      <w:r>
        <w:rPr>
          <w:rStyle w:val="normaltextrun"/>
          <w:rFonts w:eastAsiaTheme="majorEastAsia"/>
          <w:sz w:val="26"/>
          <w:szCs w:val="26"/>
        </w:rPr>
        <w:t>v.</w:t>
      </w:r>
    </w:p>
    <w:p w14:paraId="6EB7ABC0" w14:textId="2470910E" w:rsidR="00072E1D" w:rsidRPr="00681FDD" w:rsidRDefault="00072E1D" w:rsidP="00681FDD">
      <w:pPr>
        <w:pStyle w:val="paragraph"/>
        <w:jc w:val="center"/>
        <w:rPr>
          <w:rFonts w:ascii="Segoe UI" w:hAnsi="Segoe UI" w:cs="Segoe UI"/>
          <w:sz w:val="18"/>
          <w:szCs w:val="18"/>
        </w:rPr>
      </w:pPr>
      <w:r>
        <w:rPr>
          <w:rStyle w:val="normaltextrun"/>
          <w:rFonts w:eastAsiaTheme="majorEastAsia"/>
          <w:sz w:val="26"/>
          <w:szCs w:val="26"/>
        </w:rPr>
        <w:t>JAY CAMERON,</w:t>
      </w:r>
    </w:p>
    <w:p w14:paraId="34248A67" w14:textId="62B84364" w:rsidR="00C8392E" w:rsidRPr="00681FDD" w:rsidRDefault="00072E1D" w:rsidP="00681FDD">
      <w:pPr>
        <w:pStyle w:val="paragraph"/>
        <w:jc w:val="right"/>
        <w:rPr>
          <w:rStyle w:val="eop"/>
          <w:rFonts w:ascii="Segoe UI" w:eastAsiaTheme="majorEastAsia" w:hAnsi="Segoe UI" w:cs="Segoe UI"/>
          <w:sz w:val="18"/>
          <w:szCs w:val="18"/>
        </w:rPr>
      </w:pPr>
      <w:r>
        <w:rPr>
          <w:rStyle w:val="eop"/>
          <w:rFonts w:eastAsiaTheme="majorEastAsia"/>
          <w:sz w:val="26"/>
          <w:szCs w:val="26"/>
        </w:rPr>
        <w:t> </w:t>
      </w:r>
      <w:r w:rsidR="002B0B9F">
        <w:rPr>
          <w:rFonts w:ascii="Segoe UI" w:hAnsi="Segoe UI" w:cs="Segoe UI"/>
          <w:sz w:val="18"/>
          <w:szCs w:val="18"/>
        </w:rPr>
        <w:tab/>
      </w:r>
      <w:r>
        <w:rPr>
          <w:rStyle w:val="normaltextrun"/>
          <w:rFonts w:eastAsiaTheme="majorEastAsia"/>
          <w:i/>
          <w:iCs/>
          <w:sz w:val="26"/>
          <w:szCs w:val="26"/>
        </w:rPr>
        <w:t>Defendant</w:t>
      </w:r>
      <w:r w:rsidR="002B0B9F">
        <w:rPr>
          <w:rStyle w:val="normaltextrun"/>
          <w:rFonts w:eastAsiaTheme="majorEastAsia"/>
          <w:i/>
          <w:iCs/>
          <w:sz w:val="26"/>
          <w:szCs w:val="26"/>
        </w:rPr>
        <w:tab/>
      </w:r>
      <w:r w:rsidR="002B0B9F">
        <w:rPr>
          <w:rStyle w:val="normaltextrun"/>
          <w:rFonts w:eastAsiaTheme="majorEastAsia"/>
          <w:i/>
          <w:iCs/>
          <w:sz w:val="26"/>
          <w:szCs w:val="26"/>
        </w:rPr>
        <w:tab/>
      </w:r>
      <w:r>
        <w:rPr>
          <w:rStyle w:val="eop"/>
          <w:rFonts w:eastAsiaTheme="majorEastAsia"/>
          <w:sz w:val="26"/>
          <w:szCs w:val="26"/>
        </w:rPr>
        <w:t> </w:t>
      </w:r>
    </w:p>
    <w:p w14:paraId="0679379D" w14:textId="77777777" w:rsidR="00C8392E" w:rsidRDefault="00C8392E" w:rsidP="00BA2548">
      <w:pPr>
        <w:pStyle w:val="paragraph"/>
        <w:rPr>
          <w:rStyle w:val="eop"/>
          <w:rFonts w:eastAsiaTheme="majorEastAsia"/>
          <w:sz w:val="26"/>
          <w:szCs w:val="26"/>
        </w:rPr>
      </w:pPr>
    </w:p>
    <w:p w14:paraId="720B0590" w14:textId="79732AD6" w:rsidR="00072E1D" w:rsidRDefault="00681FDD" w:rsidP="00BA2548">
      <w:pPr>
        <w:pStyle w:val="paragraph"/>
      </w:pPr>
      <w:r>
        <w:rPr>
          <w:rStyle w:val="wacimagecontainer"/>
          <w:rFonts w:ascii="Segoe UI" w:eastAsiaTheme="majorEastAsia" w:hAnsi="Segoe UI" w:cs="Segoe UI"/>
          <w:noProof/>
          <w:sz w:val="18"/>
          <w:szCs w:val="18"/>
        </w:rPr>
        <w:drawing>
          <wp:inline distT="0" distB="0" distL="0" distR="0" wp14:anchorId="6D04676E" wp14:editId="5D00C73E">
            <wp:extent cx="5943600" cy="21590"/>
            <wp:effectExtent l="0" t="0" r="0" b="0"/>
            <wp:docPr id="201841393"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590"/>
                    </a:xfrm>
                    <a:prstGeom prst="rect">
                      <a:avLst/>
                    </a:prstGeom>
                    <a:noFill/>
                    <a:ln>
                      <a:noFill/>
                    </a:ln>
                  </pic:spPr>
                </pic:pic>
              </a:graphicData>
            </a:graphic>
          </wp:inline>
        </w:drawing>
      </w:r>
      <w:r>
        <w:rPr>
          <w:rStyle w:val="eop"/>
          <w:rFonts w:eastAsiaTheme="majorEastAsia"/>
          <w:sz w:val="20"/>
          <w:szCs w:val="20"/>
        </w:rPr>
        <w:t> </w:t>
      </w:r>
      <w:r w:rsidR="00072E1D">
        <w:rPr>
          <w:rStyle w:val="eop"/>
          <w:rFonts w:eastAsiaTheme="majorEastAsia"/>
          <w:sz w:val="26"/>
          <w:szCs w:val="26"/>
        </w:rPr>
        <w:t> </w:t>
      </w:r>
    </w:p>
    <w:p w14:paraId="5E039FCB" w14:textId="31B62895" w:rsidR="00D37C85" w:rsidRPr="00681FDD" w:rsidRDefault="00A92C6F" w:rsidP="00681FDD">
      <w:pPr>
        <w:pStyle w:val="paragraph"/>
        <w:jc w:val="center"/>
      </w:pPr>
      <w:r>
        <w:rPr>
          <w:rStyle w:val="normaltextrun"/>
          <w:rFonts w:eastAsiaTheme="majorEastAsia"/>
          <w:b/>
          <w:bCs/>
          <w:sz w:val="26"/>
          <w:szCs w:val="26"/>
        </w:rPr>
        <w:t>NON-</w:t>
      </w:r>
      <w:r w:rsidR="00D37C85">
        <w:rPr>
          <w:rStyle w:val="normaltextrun"/>
          <w:rFonts w:eastAsiaTheme="majorEastAsia"/>
          <w:b/>
          <w:bCs/>
          <w:sz w:val="26"/>
          <w:szCs w:val="26"/>
        </w:rPr>
        <w:t xml:space="preserve">MOVANT’S MEMORANDUM OF LAW IN </w:t>
      </w:r>
      <w:r w:rsidR="001A1F58">
        <w:rPr>
          <w:rStyle w:val="normaltextrun"/>
          <w:rFonts w:eastAsiaTheme="majorEastAsia"/>
          <w:b/>
          <w:bCs/>
          <w:sz w:val="26"/>
          <w:szCs w:val="26"/>
        </w:rPr>
        <w:t>OPPOSITION OF</w:t>
      </w:r>
      <w:r w:rsidR="00D37C85">
        <w:rPr>
          <w:rStyle w:val="normaltextrun"/>
          <w:rFonts w:eastAsiaTheme="majorEastAsia"/>
          <w:b/>
          <w:bCs/>
          <w:sz w:val="26"/>
          <w:szCs w:val="26"/>
        </w:rPr>
        <w:t xml:space="preserve"> DEFENDANT’S MOTION TO DISMISS</w:t>
      </w:r>
    </w:p>
    <w:p w14:paraId="4C1617F2" w14:textId="2DA9D50C" w:rsidR="00D37C85" w:rsidRDefault="00D37C85" w:rsidP="00BA2548">
      <w:pPr>
        <w:pStyle w:val="paragraph"/>
      </w:pPr>
      <w:r>
        <w:rPr>
          <w:rStyle w:val="wacimagecontainer"/>
          <w:rFonts w:ascii="Segoe UI" w:eastAsiaTheme="majorEastAsia" w:hAnsi="Segoe UI" w:cs="Segoe UI"/>
          <w:noProof/>
          <w:sz w:val="18"/>
          <w:szCs w:val="18"/>
        </w:rPr>
        <w:drawing>
          <wp:inline distT="0" distB="0" distL="0" distR="0" wp14:anchorId="57F49BA3" wp14:editId="3E7F1DDF">
            <wp:extent cx="5943600" cy="21590"/>
            <wp:effectExtent l="0" t="0" r="0" b="0"/>
            <wp:docPr id="1554566280"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590"/>
                    </a:xfrm>
                    <a:prstGeom prst="rect">
                      <a:avLst/>
                    </a:prstGeom>
                    <a:noFill/>
                    <a:ln>
                      <a:noFill/>
                    </a:ln>
                  </pic:spPr>
                </pic:pic>
              </a:graphicData>
            </a:graphic>
          </wp:inline>
        </w:drawing>
      </w:r>
      <w:r>
        <w:rPr>
          <w:rStyle w:val="eop"/>
          <w:rFonts w:eastAsiaTheme="majorEastAsia"/>
          <w:sz w:val="20"/>
          <w:szCs w:val="20"/>
        </w:rPr>
        <w:t> </w:t>
      </w:r>
    </w:p>
    <w:p w14:paraId="605F02D5" w14:textId="5934722B" w:rsidR="00E57D79" w:rsidRPr="00681FDD" w:rsidRDefault="00D37C85" w:rsidP="00681FDD">
      <w:pPr>
        <w:pStyle w:val="paragraph"/>
        <w:rPr>
          <w:rFonts w:ascii="Segoe UI" w:hAnsi="Segoe UI" w:cs="Segoe UI"/>
          <w:sz w:val="18"/>
          <w:szCs w:val="18"/>
        </w:rPr>
      </w:pPr>
      <w:r>
        <w:rPr>
          <w:rStyle w:val="eop"/>
          <w:rFonts w:eastAsiaTheme="majorEastAsia"/>
          <w:sz w:val="26"/>
          <w:szCs w:val="26"/>
        </w:rPr>
        <w:t> </w:t>
      </w:r>
    </w:p>
    <w:p w14:paraId="6CDFF68E" w14:textId="77777777" w:rsidR="00E57D79" w:rsidRDefault="00E57D79" w:rsidP="00BA2548"/>
    <w:p w14:paraId="59D88EDB" w14:textId="77777777" w:rsidR="00E57D79" w:rsidRDefault="00E57D79" w:rsidP="00BA2548">
      <w:pPr>
        <w:sectPr w:rsidR="00E57D79" w:rsidSect="00791DAA">
          <w:headerReference w:type="default" r:id="rId9"/>
          <w:footerReference w:type="even" r:id="rId10"/>
          <w:footerReference w:type="default" r:id="rId11"/>
          <w:headerReference w:type="first" r:id="rId12"/>
          <w:pgSz w:w="12240" w:h="15840"/>
          <w:pgMar w:top="1440" w:right="1440" w:bottom="1440" w:left="1440" w:header="720" w:footer="720" w:gutter="0"/>
          <w:pgNumType w:fmt="lowerRoman" w:start="1"/>
          <w:cols w:space="720"/>
          <w:titlePg/>
          <w:docGrid w:linePitch="360"/>
        </w:sectPr>
      </w:pPr>
    </w:p>
    <w:p w14:paraId="0BA0B79F" w14:textId="2E37E2FC" w:rsidR="00713B66" w:rsidRDefault="01FC365B" w:rsidP="00BA2548">
      <w:pPr>
        <w:pStyle w:val="Head1"/>
      </w:pPr>
      <w:bookmarkStart w:id="1" w:name="_Toc176079802"/>
      <w:bookmarkEnd w:id="0"/>
      <w:r>
        <w:lastRenderedPageBreak/>
        <w:t>TABLE OF CONTENTS</w:t>
      </w:r>
      <w:bookmarkEnd w:id="1"/>
    </w:p>
    <w:p w14:paraId="443B06A7" w14:textId="603D29A1" w:rsidR="00594D31" w:rsidRDefault="00D57A16">
      <w:pPr>
        <w:pStyle w:val="TOC1"/>
        <w:rPr>
          <w:rFonts w:asciiTheme="minorHAnsi" w:eastAsiaTheme="minorEastAsia" w:hAnsiTheme="minorHAnsi"/>
          <w:noProof/>
          <w:sz w:val="24"/>
          <w:szCs w:val="24"/>
        </w:rPr>
      </w:pPr>
      <w:r>
        <w:fldChar w:fldCharType="begin"/>
      </w:r>
      <w:r>
        <w:instrText xml:space="preserve"> TOC \h \z \t "Head 1,1,Head 2,2,Head 3,3,Head 4,4,Head 5,5" </w:instrText>
      </w:r>
      <w:r>
        <w:fldChar w:fldCharType="separate"/>
      </w:r>
      <w:hyperlink w:anchor="_Toc176079802" w:history="1">
        <w:r w:rsidR="00594D31" w:rsidRPr="00132036">
          <w:rPr>
            <w:rStyle w:val="Hyperlink"/>
            <w:noProof/>
          </w:rPr>
          <w:t>TABLE OF CONTENTS</w:t>
        </w:r>
        <w:r w:rsidR="00594D31">
          <w:rPr>
            <w:noProof/>
            <w:webHidden/>
          </w:rPr>
          <w:tab/>
        </w:r>
        <w:r w:rsidR="00594D31">
          <w:rPr>
            <w:noProof/>
            <w:webHidden/>
          </w:rPr>
          <w:fldChar w:fldCharType="begin"/>
        </w:r>
        <w:r w:rsidR="00594D31">
          <w:rPr>
            <w:noProof/>
            <w:webHidden/>
          </w:rPr>
          <w:instrText xml:space="preserve"> PAGEREF _Toc176079802 \h </w:instrText>
        </w:r>
        <w:r w:rsidR="00594D31">
          <w:rPr>
            <w:noProof/>
            <w:webHidden/>
          </w:rPr>
        </w:r>
        <w:r w:rsidR="00594D31">
          <w:rPr>
            <w:noProof/>
            <w:webHidden/>
          </w:rPr>
          <w:fldChar w:fldCharType="separate"/>
        </w:r>
        <w:r w:rsidR="00F01B0C">
          <w:rPr>
            <w:noProof/>
            <w:webHidden/>
          </w:rPr>
          <w:t>i</w:t>
        </w:r>
        <w:r w:rsidR="00594D31">
          <w:rPr>
            <w:noProof/>
            <w:webHidden/>
          </w:rPr>
          <w:fldChar w:fldCharType="end"/>
        </w:r>
      </w:hyperlink>
    </w:p>
    <w:p w14:paraId="277B03B8" w14:textId="45F0C887" w:rsidR="00594D31" w:rsidRDefault="00594D31">
      <w:pPr>
        <w:pStyle w:val="TOC1"/>
        <w:rPr>
          <w:rFonts w:asciiTheme="minorHAnsi" w:eastAsiaTheme="minorEastAsia" w:hAnsiTheme="minorHAnsi"/>
          <w:noProof/>
          <w:sz w:val="24"/>
          <w:szCs w:val="24"/>
        </w:rPr>
      </w:pPr>
      <w:hyperlink w:anchor="_Toc176079803" w:history="1">
        <w:r w:rsidRPr="00132036">
          <w:rPr>
            <w:rStyle w:val="Hyperlink"/>
            <w:noProof/>
          </w:rPr>
          <w:t>TABLE OF AUTHORITIES</w:t>
        </w:r>
        <w:r>
          <w:rPr>
            <w:noProof/>
            <w:webHidden/>
          </w:rPr>
          <w:tab/>
        </w:r>
        <w:r>
          <w:rPr>
            <w:noProof/>
            <w:webHidden/>
          </w:rPr>
          <w:fldChar w:fldCharType="begin"/>
        </w:r>
        <w:r>
          <w:rPr>
            <w:noProof/>
            <w:webHidden/>
          </w:rPr>
          <w:instrText xml:space="preserve"> PAGEREF _Toc176079803 \h </w:instrText>
        </w:r>
        <w:r>
          <w:rPr>
            <w:noProof/>
            <w:webHidden/>
          </w:rPr>
        </w:r>
        <w:r>
          <w:rPr>
            <w:noProof/>
            <w:webHidden/>
          </w:rPr>
          <w:fldChar w:fldCharType="separate"/>
        </w:r>
        <w:r w:rsidR="00F01B0C">
          <w:rPr>
            <w:noProof/>
            <w:webHidden/>
          </w:rPr>
          <w:t>iii</w:t>
        </w:r>
        <w:r>
          <w:rPr>
            <w:noProof/>
            <w:webHidden/>
          </w:rPr>
          <w:fldChar w:fldCharType="end"/>
        </w:r>
      </w:hyperlink>
    </w:p>
    <w:p w14:paraId="354A7586" w14:textId="46052E95" w:rsidR="00594D31" w:rsidRDefault="00594D31">
      <w:pPr>
        <w:pStyle w:val="TOC1"/>
        <w:rPr>
          <w:rFonts w:asciiTheme="minorHAnsi" w:eastAsiaTheme="minorEastAsia" w:hAnsiTheme="minorHAnsi"/>
          <w:noProof/>
          <w:sz w:val="24"/>
          <w:szCs w:val="24"/>
        </w:rPr>
      </w:pPr>
      <w:hyperlink w:anchor="_Toc176079804" w:history="1">
        <w:r w:rsidRPr="00132036">
          <w:rPr>
            <w:rStyle w:val="Hyperlink"/>
            <w:noProof/>
          </w:rPr>
          <w:t>INTRODUCTION</w:t>
        </w:r>
        <w:r>
          <w:rPr>
            <w:noProof/>
            <w:webHidden/>
          </w:rPr>
          <w:tab/>
        </w:r>
        <w:r>
          <w:rPr>
            <w:noProof/>
            <w:webHidden/>
          </w:rPr>
          <w:fldChar w:fldCharType="begin"/>
        </w:r>
        <w:r>
          <w:rPr>
            <w:noProof/>
            <w:webHidden/>
          </w:rPr>
          <w:instrText xml:space="preserve"> PAGEREF _Toc176079804 \h </w:instrText>
        </w:r>
        <w:r>
          <w:rPr>
            <w:noProof/>
            <w:webHidden/>
          </w:rPr>
        </w:r>
        <w:r>
          <w:rPr>
            <w:noProof/>
            <w:webHidden/>
          </w:rPr>
          <w:fldChar w:fldCharType="separate"/>
        </w:r>
        <w:r w:rsidR="00F01B0C">
          <w:rPr>
            <w:noProof/>
            <w:webHidden/>
          </w:rPr>
          <w:t>1</w:t>
        </w:r>
        <w:r>
          <w:rPr>
            <w:noProof/>
            <w:webHidden/>
          </w:rPr>
          <w:fldChar w:fldCharType="end"/>
        </w:r>
      </w:hyperlink>
    </w:p>
    <w:p w14:paraId="048B5AB1" w14:textId="4EDC70B2" w:rsidR="00594D31" w:rsidRDefault="00594D31">
      <w:pPr>
        <w:pStyle w:val="TOC1"/>
        <w:rPr>
          <w:rFonts w:asciiTheme="minorHAnsi" w:eastAsiaTheme="minorEastAsia" w:hAnsiTheme="minorHAnsi"/>
          <w:noProof/>
          <w:sz w:val="24"/>
          <w:szCs w:val="24"/>
        </w:rPr>
      </w:pPr>
      <w:hyperlink w:anchor="_Toc176079805" w:history="1">
        <w:r w:rsidRPr="00132036">
          <w:rPr>
            <w:rStyle w:val="Hyperlink"/>
            <w:noProof/>
          </w:rPr>
          <w:t>STATEMENT OF FACTS</w:t>
        </w:r>
        <w:r>
          <w:rPr>
            <w:noProof/>
            <w:webHidden/>
          </w:rPr>
          <w:tab/>
        </w:r>
        <w:r>
          <w:rPr>
            <w:noProof/>
            <w:webHidden/>
          </w:rPr>
          <w:fldChar w:fldCharType="begin"/>
        </w:r>
        <w:r>
          <w:rPr>
            <w:noProof/>
            <w:webHidden/>
          </w:rPr>
          <w:instrText xml:space="preserve"> PAGEREF _Toc176079805 \h </w:instrText>
        </w:r>
        <w:r>
          <w:rPr>
            <w:noProof/>
            <w:webHidden/>
          </w:rPr>
        </w:r>
        <w:r>
          <w:rPr>
            <w:noProof/>
            <w:webHidden/>
          </w:rPr>
          <w:fldChar w:fldCharType="separate"/>
        </w:r>
        <w:r w:rsidR="00F01B0C">
          <w:rPr>
            <w:noProof/>
            <w:webHidden/>
          </w:rPr>
          <w:t>1</w:t>
        </w:r>
        <w:r>
          <w:rPr>
            <w:noProof/>
            <w:webHidden/>
          </w:rPr>
          <w:fldChar w:fldCharType="end"/>
        </w:r>
      </w:hyperlink>
    </w:p>
    <w:p w14:paraId="7122F6F0" w14:textId="11B072B1" w:rsidR="00594D31" w:rsidRDefault="00594D31">
      <w:pPr>
        <w:pStyle w:val="TOC1"/>
        <w:rPr>
          <w:rFonts w:asciiTheme="minorHAnsi" w:eastAsiaTheme="minorEastAsia" w:hAnsiTheme="minorHAnsi"/>
          <w:noProof/>
          <w:sz w:val="24"/>
          <w:szCs w:val="24"/>
        </w:rPr>
      </w:pPr>
      <w:hyperlink w:anchor="_Toc176079806" w:history="1">
        <w:r w:rsidRPr="00132036">
          <w:rPr>
            <w:rStyle w:val="Hyperlink"/>
            <w:noProof/>
          </w:rPr>
          <w:t>ARGUMENT</w:t>
        </w:r>
        <w:r>
          <w:rPr>
            <w:noProof/>
            <w:webHidden/>
          </w:rPr>
          <w:tab/>
        </w:r>
        <w:r>
          <w:rPr>
            <w:noProof/>
            <w:webHidden/>
          </w:rPr>
          <w:fldChar w:fldCharType="begin"/>
        </w:r>
        <w:r>
          <w:rPr>
            <w:noProof/>
            <w:webHidden/>
          </w:rPr>
          <w:instrText xml:space="preserve"> PAGEREF _Toc176079806 \h </w:instrText>
        </w:r>
        <w:r>
          <w:rPr>
            <w:noProof/>
            <w:webHidden/>
          </w:rPr>
        </w:r>
        <w:r>
          <w:rPr>
            <w:noProof/>
            <w:webHidden/>
          </w:rPr>
          <w:fldChar w:fldCharType="separate"/>
        </w:r>
        <w:r w:rsidR="00F01B0C">
          <w:rPr>
            <w:noProof/>
            <w:webHidden/>
          </w:rPr>
          <w:t>4</w:t>
        </w:r>
        <w:r>
          <w:rPr>
            <w:noProof/>
            <w:webHidden/>
          </w:rPr>
          <w:fldChar w:fldCharType="end"/>
        </w:r>
      </w:hyperlink>
    </w:p>
    <w:p w14:paraId="65684FB1" w14:textId="0185501B" w:rsidR="00594D31" w:rsidRDefault="00594D31">
      <w:pPr>
        <w:pStyle w:val="TOC2"/>
        <w:tabs>
          <w:tab w:val="left" w:pos="1440"/>
          <w:tab w:val="right" w:leader="dot" w:pos="9350"/>
        </w:tabs>
        <w:rPr>
          <w:rFonts w:asciiTheme="minorHAnsi" w:eastAsiaTheme="minorEastAsia" w:hAnsiTheme="minorHAnsi"/>
          <w:noProof/>
          <w:sz w:val="24"/>
          <w:szCs w:val="24"/>
        </w:rPr>
      </w:pPr>
      <w:hyperlink w:anchor="_Toc176079807" w:history="1">
        <w:r w:rsidRPr="00132036">
          <w:rPr>
            <w:rStyle w:val="Hyperlink"/>
            <w:noProof/>
          </w:rPr>
          <w:t>I.</w:t>
        </w:r>
        <w:r>
          <w:rPr>
            <w:rFonts w:asciiTheme="minorHAnsi" w:eastAsiaTheme="minorEastAsia" w:hAnsiTheme="minorHAnsi"/>
            <w:noProof/>
            <w:sz w:val="24"/>
            <w:szCs w:val="24"/>
          </w:rPr>
          <w:tab/>
        </w:r>
        <w:r w:rsidRPr="00132036">
          <w:rPr>
            <w:rStyle w:val="Hyperlink"/>
            <w:noProof/>
          </w:rPr>
          <w:t>DEFENDANT IS NOT ENTITLED TO STAND YOUR GROUND IMMUNITY BECAUSE HE ILLEGALLY CARRIED A CONCEALED WEAPON.</w:t>
        </w:r>
        <w:r>
          <w:rPr>
            <w:noProof/>
            <w:webHidden/>
          </w:rPr>
          <w:tab/>
        </w:r>
        <w:r>
          <w:rPr>
            <w:noProof/>
            <w:webHidden/>
          </w:rPr>
          <w:fldChar w:fldCharType="begin"/>
        </w:r>
        <w:r>
          <w:rPr>
            <w:noProof/>
            <w:webHidden/>
          </w:rPr>
          <w:instrText xml:space="preserve"> PAGEREF _Toc176079807 \h </w:instrText>
        </w:r>
        <w:r>
          <w:rPr>
            <w:noProof/>
            <w:webHidden/>
          </w:rPr>
        </w:r>
        <w:r>
          <w:rPr>
            <w:noProof/>
            <w:webHidden/>
          </w:rPr>
          <w:fldChar w:fldCharType="separate"/>
        </w:r>
        <w:r w:rsidR="00F01B0C">
          <w:rPr>
            <w:noProof/>
            <w:webHidden/>
          </w:rPr>
          <w:t>5</w:t>
        </w:r>
        <w:r>
          <w:rPr>
            <w:noProof/>
            <w:webHidden/>
          </w:rPr>
          <w:fldChar w:fldCharType="end"/>
        </w:r>
      </w:hyperlink>
    </w:p>
    <w:p w14:paraId="6DC638E7" w14:textId="3A0F3785" w:rsidR="00594D31" w:rsidRDefault="00594D31">
      <w:pPr>
        <w:pStyle w:val="TOC3"/>
        <w:tabs>
          <w:tab w:val="left" w:pos="1920"/>
          <w:tab w:val="right" w:leader="dot" w:pos="9350"/>
        </w:tabs>
        <w:rPr>
          <w:rFonts w:asciiTheme="minorHAnsi" w:eastAsiaTheme="minorEastAsia" w:hAnsiTheme="minorHAnsi"/>
          <w:noProof/>
          <w:sz w:val="24"/>
          <w:szCs w:val="24"/>
        </w:rPr>
      </w:pPr>
      <w:hyperlink w:anchor="_Toc176079808" w:history="1">
        <w:r w:rsidRPr="00132036">
          <w:rPr>
            <w:rStyle w:val="Hyperlink"/>
            <w:noProof/>
          </w:rPr>
          <w:t>A.</w:t>
        </w:r>
        <w:r>
          <w:rPr>
            <w:rFonts w:asciiTheme="minorHAnsi" w:eastAsiaTheme="minorEastAsia" w:hAnsiTheme="minorHAnsi"/>
            <w:noProof/>
            <w:sz w:val="24"/>
            <w:szCs w:val="24"/>
          </w:rPr>
          <w:tab/>
        </w:r>
        <w:r w:rsidRPr="00132036">
          <w:rPr>
            <w:rStyle w:val="Hyperlink"/>
            <w:noProof/>
          </w:rPr>
          <w:t>Defendant intentionally concealed his weapon because he planned to kill Ryan Wilson.</w:t>
        </w:r>
        <w:r>
          <w:rPr>
            <w:noProof/>
            <w:webHidden/>
          </w:rPr>
          <w:tab/>
        </w:r>
        <w:r>
          <w:rPr>
            <w:noProof/>
            <w:webHidden/>
          </w:rPr>
          <w:fldChar w:fldCharType="begin"/>
        </w:r>
        <w:r>
          <w:rPr>
            <w:noProof/>
            <w:webHidden/>
          </w:rPr>
          <w:instrText xml:space="preserve"> PAGEREF _Toc176079808 \h </w:instrText>
        </w:r>
        <w:r>
          <w:rPr>
            <w:noProof/>
            <w:webHidden/>
          </w:rPr>
        </w:r>
        <w:r>
          <w:rPr>
            <w:noProof/>
            <w:webHidden/>
          </w:rPr>
          <w:fldChar w:fldCharType="separate"/>
        </w:r>
        <w:r w:rsidR="00F01B0C">
          <w:rPr>
            <w:noProof/>
            <w:webHidden/>
          </w:rPr>
          <w:t>5</w:t>
        </w:r>
        <w:r>
          <w:rPr>
            <w:noProof/>
            <w:webHidden/>
          </w:rPr>
          <w:fldChar w:fldCharType="end"/>
        </w:r>
      </w:hyperlink>
    </w:p>
    <w:p w14:paraId="6881DC91" w14:textId="2F805876" w:rsidR="00594D31" w:rsidRDefault="00594D31">
      <w:pPr>
        <w:pStyle w:val="TOC3"/>
        <w:tabs>
          <w:tab w:val="left" w:pos="1920"/>
          <w:tab w:val="right" w:leader="dot" w:pos="9350"/>
        </w:tabs>
        <w:rPr>
          <w:rFonts w:asciiTheme="minorHAnsi" w:eastAsiaTheme="minorEastAsia" w:hAnsiTheme="minorHAnsi"/>
          <w:noProof/>
          <w:sz w:val="24"/>
          <w:szCs w:val="24"/>
        </w:rPr>
      </w:pPr>
      <w:hyperlink w:anchor="_Toc176079809" w:history="1">
        <w:r w:rsidRPr="00132036">
          <w:rPr>
            <w:rStyle w:val="Hyperlink"/>
            <w:noProof/>
          </w:rPr>
          <w:t>B.</w:t>
        </w:r>
        <w:r>
          <w:rPr>
            <w:rFonts w:asciiTheme="minorHAnsi" w:eastAsiaTheme="minorEastAsia" w:hAnsiTheme="minorHAnsi"/>
            <w:noProof/>
            <w:sz w:val="24"/>
            <w:szCs w:val="24"/>
          </w:rPr>
          <w:tab/>
        </w:r>
        <w:r w:rsidRPr="00132036">
          <w:rPr>
            <w:rStyle w:val="Hyperlink"/>
            <w:noProof/>
          </w:rPr>
          <w:t>Defendant’s weapon was objectively out of “ordinary sight.”</w:t>
        </w:r>
        <w:r>
          <w:rPr>
            <w:noProof/>
            <w:webHidden/>
          </w:rPr>
          <w:tab/>
        </w:r>
        <w:r>
          <w:rPr>
            <w:noProof/>
            <w:webHidden/>
          </w:rPr>
          <w:fldChar w:fldCharType="begin"/>
        </w:r>
        <w:r>
          <w:rPr>
            <w:noProof/>
            <w:webHidden/>
          </w:rPr>
          <w:instrText xml:space="preserve"> PAGEREF _Toc176079809 \h </w:instrText>
        </w:r>
        <w:r>
          <w:rPr>
            <w:noProof/>
            <w:webHidden/>
          </w:rPr>
        </w:r>
        <w:r>
          <w:rPr>
            <w:noProof/>
            <w:webHidden/>
          </w:rPr>
          <w:fldChar w:fldCharType="separate"/>
        </w:r>
        <w:r w:rsidR="00F01B0C">
          <w:rPr>
            <w:noProof/>
            <w:webHidden/>
          </w:rPr>
          <w:t>8</w:t>
        </w:r>
        <w:r>
          <w:rPr>
            <w:noProof/>
            <w:webHidden/>
          </w:rPr>
          <w:fldChar w:fldCharType="end"/>
        </w:r>
      </w:hyperlink>
    </w:p>
    <w:p w14:paraId="58F7A12F" w14:textId="30B1027F" w:rsidR="00594D31" w:rsidRDefault="00594D31">
      <w:pPr>
        <w:pStyle w:val="TOC2"/>
        <w:tabs>
          <w:tab w:val="left" w:pos="1680"/>
          <w:tab w:val="right" w:leader="dot" w:pos="9350"/>
        </w:tabs>
        <w:rPr>
          <w:rFonts w:asciiTheme="minorHAnsi" w:eastAsiaTheme="minorEastAsia" w:hAnsiTheme="minorHAnsi"/>
          <w:noProof/>
          <w:sz w:val="24"/>
          <w:szCs w:val="24"/>
        </w:rPr>
      </w:pPr>
      <w:hyperlink w:anchor="_Toc176079810" w:history="1">
        <w:r w:rsidRPr="00132036">
          <w:rPr>
            <w:rStyle w:val="Hyperlink"/>
            <w:noProof/>
          </w:rPr>
          <w:t>II.</w:t>
        </w:r>
        <w:r>
          <w:rPr>
            <w:rFonts w:asciiTheme="minorHAnsi" w:eastAsiaTheme="minorEastAsia" w:hAnsiTheme="minorHAnsi"/>
            <w:noProof/>
            <w:sz w:val="24"/>
            <w:szCs w:val="24"/>
          </w:rPr>
          <w:tab/>
        </w:r>
        <w:r w:rsidRPr="00132036">
          <w:rPr>
            <w:rStyle w:val="Hyperlink"/>
            <w:noProof/>
          </w:rPr>
          <w:t>DEFENDANT IS NOT ENTITLED TO STAND YOUR GROUND IMMUNITY BECAUSE HE INSTIGATED THE SHOOTOUT AND NEVER SOUGHT CEASEFIRE.</w:t>
        </w:r>
        <w:r>
          <w:rPr>
            <w:noProof/>
            <w:webHidden/>
          </w:rPr>
          <w:tab/>
        </w:r>
        <w:r>
          <w:rPr>
            <w:noProof/>
            <w:webHidden/>
          </w:rPr>
          <w:fldChar w:fldCharType="begin"/>
        </w:r>
        <w:r>
          <w:rPr>
            <w:noProof/>
            <w:webHidden/>
          </w:rPr>
          <w:instrText xml:space="preserve"> PAGEREF _Toc176079810 \h </w:instrText>
        </w:r>
        <w:r>
          <w:rPr>
            <w:noProof/>
            <w:webHidden/>
          </w:rPr>
        </w:r>
        <w:r>
          <w:rPr>
            <w:noProof/>
            <w:webHidden/>
          </w:rPr>
          <w:fldChar w:fldCharType="separate"/>
        </w:r>
        <w:r w:rsidR="00F01B0C">
          <w:rPr>
            <w:noProof/>
            <w:webHidden/>
          </w:rPr>
          <w:t>9</w:t>
        </w:r>
        <w:r>
          <w:rPr>
            <w:noProof/>
            <w:webHidden/>
          </w:rPr>
          <w:fldChar w:fldCharType="end"/>
        </w:r>
      </w:hyperlink>
    </w:p>
    <w:p w14:paraId="2EEF613E" w14:textId="1998CC5F" w:rsidR="00594D31" w:rsidRDefault="00594D31">
      <w:pPr>
        <w:pStyle w:val="TOC3"/>
        <w:tabs>
          <w:tab w:val="left" w:pos="1920"/>
          <w:tab w:val="right" w:leader="dot" w:pos="9350"/>
        </w:tabs>
        <w:rPr>
          <w:rFonts w:asciiTheme="minorHAnsi" w:eastAsiaTheme="minorEastAsia" w:hAnsiTheme="minorHAnsi"/>
          <w:noProof/>
          <w:sz w:val="24"/>
          <w:szCs w:val="24"/>
        </w:rPr>
      </w:pPr>
      <w:hyperlink w:anchor="_Toc176079811" w:history="1">
        <w:r w:rsidRPr="00132036">
          <w:rPr>
            <w:rStyle w:val="Hyperlink"/>
            <w:noProof/>
          </w:rPr>
          <w:t>A.</w:t>
        </w:r>
        <w:r>
          <w:rPr>
            <w:rFonts w:asciiTheme="minorHAnsi" w:eastAsiaTheme="minorEastAsia" w:hAnsiTheme="minorHAnsi"/>
            <w:noProof/>
            <w:sz w:val="24"/>
            <w:szCs w:val="24"/>
          </w:rPr>
          <w:tab/>
        </w:r>
        <w:r w:rsidRPr="00132036">
          <w:rPr>
            <w:rStyle w:val="Hyperlink"/>
            <w:noProof/>
          </w:rPr>
          <w:t>Defendant Was the Initial Aggressor in His Attempt to Murder Wilson.</w:t>
        </w:r>
        <w:r>
          <w:rPr>
            <w:noProof/>
            <w:webHidden/>
          </w:rPr>
          <w:tab/>
        </w:r>
        <w:r>
          <w:rPr>
            <w:noProof/>
            <w:webHidden/>
          </w:rPr>
          <w:fldChar w:fldCharType="begin"/>
        </w:r>
        <w:r>
          <w:rPr>
            <w:noProof/>
            <w:webHidden/>
          </w:rPr>
          <w:instrText xml:space="preserve"> PAGEREF _Toc176079811 \h </w:instrText>
        </w:r>
        <w:r>
          <w:rPr>
            <w:noProof/>
            <w:webHidden/>
          </w:rPr>
        </w:r>
        <w:r>
          <w:rPr>
            <w:noProof/>
            <w:webHidden/>
          </w:rPr>
          <w:fldChar w:fldCharType="separate"/>
        </w:r>
        <w:r w:rsidR="00F01B0C">
          <w:rPr>
            <w:noProof/>
            <w:webHidden/>
          </w:rPr>
          <w:t>10</w:t>
        </w:r>
        <w:r>
          <w:rPr>
            <w:noProof/>
            <w:webHidden/>
          </w:rPr>
          <w:fldChar w:fldCharType="end"/>
        </w:r>
      </w:hyperlink>
    </w:p>
    <w:p w14:paraId="307240D8" w14:textId="135988ED" w:rsidR="00594D31" w:rsidRDefault="00594D31">
      <w:pPr>
        <w:pStyle w:val="TOC3"/>
        <w:tabs>
          <w:tab w:val="left" w:pos="1920"/>
          <w:tab w:val="right" w:leader="dot" w:pos="9350"/>
        </w:tabs>
        <w:rPr>
          <w:rFonts w:asciiTheme="minorHAnsi" w:eastAsiaTheme="minorEastAsia" w:hAnsiTheme="minorHAnsi"/>
          <w:noProof/>
          <w:sz w:val="24"/>
          <w:szCs w:val="24"/>
        </w:rPr>
      </w:pPr>
      <w:hyperlink w:anchor="_Toc176079812" w:history="1">
        <w:r w:rsidRPr="00132036">
          <w:rPr>
            <w:rStyle w:val="Hyperlink"/>
            <w:noProof/>
          </w:rPr>
          <w:t>B.</w:t>
        </w:r>
        <w:r>
          <w:rPr>
            <w:rFonts w:asciiTheme="minorHAnsi" w:eastAsiaTheme="minorEastAsia" w:hAnsiTheme="minorHAnsi"/>
            <w:noProof/>
            <w:sz w:val="24"/>
            <w:szCs w:val="24"/>
          </w:rPr>
          <w:tab/>
        </w:r>
        <w:r w:rsidRPr="00132036">
          <w:rPr>
            <w:rStyle w:val="Hyperlink"/>
            <w:noProof/>
          </w:rPr>
          <w:t>Defendant’s Unrelenting Brutality Before and After Shooting Wilson Bars Defendant from Claiming Self-Defense.</w:t>
        </w:r>
        <w:r>
          <w:rPr>
            <w:noProof/>
            <w:webHidden/>
          </w:rPr>
          <w:tab/>
        </w:r>
        <w:r>
          <w:rPr>
            <w:noProof/>
            <w:webHidden/>
          </w:rPr>
          <w:fldChar w:fldCharType="begin"/>
        </w:r>
        <w:r>
          <w:rPr>
            <w:noProof/>
            <w:webHidden/>
          </w:rPr>
          <w:instrText xml:space="preserve"> PAGEREF _Toc176079812 \h </w:instrText>
        </w:r>
        <w:r>
          <w:rPr>
            <w:noProof/>
            <w:webHidden/>
          </w:rPr>
        </w:r>
        <w:r>
          <w:rPr>
            <w:noProof/>
            <w:webHidden/>
          </w:rPr>
          <w:fldChar w:fldCharType="separate"/>
        </w:r>
        <w:r w:rsidR="00F01B0C">
          <w:rPr>
            <w:noProof/>
            <w:webHidden/>
          </w:rPr>
          <w:t>12</w:t>
        </w:r>
        <w:r>
          <w:rPr>
            <w:noProof/>
            <w:webHidden/>
          </w:rPr>
          <w:fldChar w:fldCharType="end"/>
        </w:r>
      </w:hyperlink>
    </w:p>
    <w:p w14:paraId="2A2E7696" w14:textId="65036D67" w:rsidR="00594D31" w:rsidRDefault="00594D31">
      <w:pPr>
        <w:pStyle w:val="TOC4"/>
        <w:tabs>
          <w:tab w:val="left" w:pos="1920"/>
          <w:tab w:val="right" w:leader="dot" w:pos="9350"/>
        </w:tabs>
        <w:rPr>
          <w:rFonts w:asciiTheme="minorHAnsi" w:eastAsiaTheme="minorEastAsia" w:hAnsiTheme="minorHAnsi"/>
          <w:noProof/>
          <w:sz w:val="24"/>
          <w:szCs w:val="24"/>
        </w:rPr>
      </w:pPr>
      <w:hyperlink w:anchor="_Toc176079813" w:history="1">
        <w:r w:rsidRPr="00132036">
          <w:rPr>
            <w:rStyle w:val="Hyperlink"/>
            <w:noProof/>
          </w:rPr>
          <w:t>a.</w:t>
        </w:r>
        <w:r>
          <w:rPr>
            <w:rFonts w:asciiTheme="minorHAnsi" w:eastAsiaTheme="minorEastAsia" w:hAnsiTheme="minorHAnsi"/>
            <w:noProof/>
            <w:sz w:val="24"/>
            <w:szCs w:val="24"/>
          </w:rPr>
          <w:tab/>
        </w:r>
        <w:r w:rsidRPr="00132036">
          <w:rPr>
            <w:rStyle w:val="Hyperlink"/>
            <w:noProof/>
          </w:rPr>
          <w:t>Defendant cannot revive his right to self-defense because he made no attempt to seek peace before shooting Wilson.</w:t>
        </w:r>
        <w:r>
          <w:rPr>
            <w:noProof/>
            <w:webHidden/>
          </w:rPr>
          <w:tab/>
        </w:r>
        <w:r>
          <w:rPr>
            <w:noProof/>
            <w:webHidden/>
          </w:rPr>
          <w:fldChar w:fldCharType="begin"/>
        </w:r>
        <w:r>
          <w:rPr>
            <w:noProof/>
            <w:webHidden/>
          </w:rPr>
          <w:instrText xml:space="preserve"> PAGEREF _Toc176079813 \h </w:instrText>
        </w:r>
        <w:r>
          <w:rPr>
            <w:noProof/>
            <w:webHidden/>
          </w:rPr>
        </w:r>
        <w:r>
          <w:rPr>
            <w:noProof/>
            <w:webHidden/>
          </w:rPr>
          <w:fldChar w:fldCharType="separate"/>
        </w:r>
        <w:r w:rsidR="00F01B0C">
          <w:rPr>
            <w:noProof/>
            <w:webHidden/>
          </w:rPr>
          <w:t>13</w:t>
        </w:r>
        <w:r>
          <w:rPr>
            <w:noProof/>
            <w:webHidden/>
          </w:rPr>
          <w:fldChar w:fldCharType="end"/>
        </w:r>
      </w:hyperlink>
    </w:p>
    <w:p w14:paraId="53882358" w14:textId="5390364D" w:rsidR="00594D31" w:rsidRDefault="00594D31">
      <w:pPr>
        <w:pStyle w:val="TOC5"/>
        <w:tabs>
          <w:tab w:val="left" w:pos="2137"/>
          <w:tab w:val="right" w:leader="dot" w:pos="9350"/>
        </w:tabs>
        <w:rPr>
          <w:rFonts w:asciiTheme="minorHAnsi" w:eastAsiaTheme="minorEastAsia" w:hAnsiTheme="minorHAnsi"/>
          <w:noProof/>
          <w:sz w:val="24"/>
          <w:szCs w:val="24"/>
        </w:rPr>
      </w:pPr>
      <w:hyperlink w:anchor="_Toc176079814" w:history="1">
        <w:r w:rsidRPr="00132036">
          <w:rPr>
            <w:rStyle w:val="Hyperlink"/>
            <w:noProof/>
          </w:rPr>
          <w:t>i.</w:t>
        </w:r>
        <w:r>
          <w:rPr>
            <w:rFonts w:asciiTheme="minorHAnsi" w:eastAsiaTheme="minorEastAsia" w:hAnsiTheme="minorHAnsi"/>
            <w:noProof/>
            <w:sz w:val="24"/>
            <w:szCs w:val="24"/>
          </w:rPr>
          <w:tab/>
        </w:r>
        <w:r w:rsidRPr="00132036">
          <w:rPr>
            <w:rStyle w:val="Hyperlink"/>
            <w:noProof/>
          </w:rPr>
          <w:t>Defendant did not reasonably believe he was in imminent dang</w:t>
        </w:r>
        <w:r w:rsidRPr="00132036">
          <w:rPr>
            <w:rStyle w:val="Hyperlink"/>
            <w:noProof/>
          </w:rPr>
          <w:t>e</w:t>
        </w:r>
        <w:r w:rsidRPr="00132036">
          <w:rPr>
            <w:rStyle w:val="Hyperlink"/>
            <w:noProof/>
          </w:rPr>
          <w:t xml:space="preserve">r of harm when </w:t>
        </w:r>
        <w:r w:rsidRPr="00132036">
          <w:rPr>
            <w:rStyle w:val="Hyperlink"/>
            <w:iCs/>
            <w:noProof/>
          </w:rPr>
          <w:t>Wilson</w:t>
        </w:r>
        <w:r w:rsidRPr="00132036">
          <w:rPr>
            <w:rStyle w:val="Hyperlink"/>
            <w:noProof/>
          </w:rPr>
          <w:t xml:space="preserve"> merely stood outside his motel room.</w:t>
        </w:r>
        <w:r>
          <w:rPr>
            <w:noProof/>
            <w:webHidden/>
          </w:rPr>
          <w:tab/>
        </w:r>
        <w:r>
          <w:rPr>
            <w:noProof/>
            <w:webHidden/>
          </w:rPr>
          <w:fldChar w:fldCharType="begin"/>
        </w:r>
        <w:r>
          <w:rPr>
            <w:noProof/>
            <w:webHidden/>
          </w:rPr>
          <w:instrText xml:space="preserve"> PAGEREF _Toc176079814 \h </w:instrText>
        </w:r>
        <w:r>
          <w:rPr>
            <w:noProof/>
            <w:webHidden/>
          </w:rPr>
        </w:r>
        <w:r>
          <w:rPr>
            <w:noProof/>
            <w:webHidden/>
          </w:rPr>
          <w:fldChar w:fldCharType="separate"/>
        </w:r>
        <w:r w:rsidR="00F01B0C">
          <w:rPr>
            <w:noProof/>
            <w:webHidden/>
          </w:rPr>
          <w:t>13</w:t>
        </w:r>
        <w:r>
          <w:rPr>
            <w:noProof/>
            <w:webHidden/>
          </w:rPr>
          <w:fldChar w:fldCharType="end"/>
        </w:r>
      </w:hyperlink>
    </w:p>
    <w:p w14:paraId="28C0D26B" w14:textId="6F709EA1" w:rsidR="00594D31" w:rsidRDefault="00594D31">
      <w:pPr>
        <w:pStyle w:val="TOC5"/>
        <w:tabs>
          <w:tab w:val="left" w:pos="2209"/>
          <w:tab w:val="right" w:leader="dot" w:pos="9350"/>
        </w:tabs>
        <w:rPr>
          <w:rFonts w:asciiTheme="minorHAnsi" w:eastAsiaTheme="minorEastAsia" w:hAnsiTheme="minorHAnsi"/>
          <w:noProof/>
          <w:sz w:val="24"/>
          <w:szCs w:val="24"/>
        </w:rPr>
      </w:pPr>
      <w:hyperlink w:anchor="_Toc176079815" w:history="1">
        <w:r w:rsidRPr="00132036">
          <w:rPr>
            <w:rStyle w:val="Hyperlink"/>
            <w:noProof/>
          </w:rPr>
          <w:t>ii.</w:t>
        </w:r>
        <w:r>
          <w:rPr>
            <w:rFonts w:asciiTheme="minorHAnsi" w:eastAsiaTheme="minorEastAsia" w:hAnsiTheme="minorHAnsi"/>
            <w:noProof/>
            <w:sz w:val="24"/>
            <w:szCs w:val="24"/>
          </w:rPr>
          <w:tab/>
        </w:r>
        <w:r w:rsidRPr="00132036">
          <w:rPr>
            <w:rStyle w:val="Hyperlink"/>
            <w:noProof/>
          </w:rPr>
          <w:t>Defendant did not exhaust any of the obvious means of escape, much less all of them.</w:t>
        </w:r>
        <w:r>
          <w:rPr>
            <w:noProof/>
            <w:webHidden/>
          </w:rPr>
          <w:tab/>
        </w:r>
        <w:r>
          <w:rPr>
            <w:noProof/>
            <w:webHidden/>
          </w:rPr>
          <w:fldChar w:fldCharType="begin"/>
        </w:r>
        <w:r>
          <w:rPr>
            <w:noProof/>
            <w:webHidden/>
          </w:rPr>
          <w:instrText xml:space="preserve"> PAGEREF _Toc176079815 \h </w:instrText>
        </w:r>
        <w:r>
          <w:rPr>
            <w:noProof/>
            <w:webHidden/>
          </w:rPr>
        </w:r>
        <w:r>
          <w:rPr>
            <w:noProof/>
            <w:webHidden/>
          </w:rPr>
          <w:fldChar w:fldCharType="separate"/>
        </w:r>
        <w:r w:rsidR="00F01B0C">
          <w:rPr>
            <w:noProof/>
            <w:webHidden/>
          </w:rPr>
          <w:t>15</w:t>
        </w:r>
        <w:r>
          <w:rPr>
            <w:noProof/>
            <w:webHidden/>
          </w:rPr>
          <w:fldChar w:fldCharType="end"/>
        </w:r>
      </w:hyperlink>
    </w:p>
    <w:p w14:paraId="0855187C" w14:textId="7E651DD7" w:rsidR="00594D31" w:rsidRDefault="00594D31">
      <w:pPr>
        <w:pStyle w:val="TOC4"/>
        <w:tabs>
          <w:tab w:val="left" w:pos="1935"/>
          <w:tab w:val="right" w:leader="dot" w:pos="9350"/>
        </w:tabs>
        <w:rPr>
          <w:rFonts w:asciiTheme="minorHAnsi" w:eastAsiaTheme="minorEastAsia" w:hAnsiTheme="minorHAnsi"/>
          <w:noProof/>
          <w:sz w:val="24"/>
          <w:szCs w:val="24"/>
        </w:rPr>
      </w:pPr>
      <w:hyperlink w:anchor="_Toc176079816" w:history="1">
        <w:r w:rsidRPr="00132036">
          <w:rPr>
            <w:rStyle w:val="Hyperlink"/>
            <w:noProof/>
          </w:rPr>
          <w:t>b.</w:t>
        </w:r>
        <w:r>
          <w:rPr>
            <w:rFonts w:asciiTheme="minorHAnsi" w:eastAsiaTheme="minorEastAsia" w:hAnsiTheme="minorHAnsi"/>
            <w:noProof/>
            <w:sz w:val="24"/>
            <w:szCs w:val="24"/>
          </w:rPr>
          <w:tab/>
        </w:r>
        <w:r w:rsidRPr="00132036">
          <w:rPr>
            <w:rStyle w:val="Hyperlink"/>
            <w:noProof/>
          </w:rPr>
          <w:t>Defendant cannot revive his right to self-defense because he neglected to seek peace after the fight began.</w:t>
        </w:r>
        <w:r>
          <w:rPr>
            <w:noProof/>
            <w:webHidden/>
          </w:rPr>
          <w:tab/>
        </w:r>
        <w:r>
          <w:rPr>
            <w:noProof/>
            <w:webHidden/>
          </w:rPr>
          <w:fldChar w:fldCharType="begin"/>
        </w:r>
        <w:r>
          <w:rPr>
            <w:noProof/>
            <w:webHidden/>
          </w:rPr>
          <w:instrText xml:space="preserve"> PAGEREF _Toc176079816 \h </w:instrText>
        </w:r>
        <w:r>
          <w:rPr>
            <w:noProof/>
            <w:webHidden/>
          </w:rPr>
        </w:r>
        <w:r>
          <w:rPr>
            <w:noProof/>
            <w:webHidden/>
          </w:rPr>
          <w:fldChar w:fldCharType="separate"/>
        </w:r>
        <w:r w:rsidR="00F01B0C">
          <w:rPr>
            <w:noProof/>
            <w:webHidden/>
          </w:rPr>
          <w:t>16</w:t>
        </w:r>
        <w:r>
          <w:rPr>
            <w:noProof/>
            <w:webHidden/>
          </w:rPr>
          <w:fldChar w:fldCharType="end"/>
        </w:r>
      </w:hyperlink>
    </w:p>
    <w:p w14:paraId="4398F6B5" w14:textId="3743E9CA" w:rsidR="00594D31" w:rsidRDefault="00594D31">
      <w:pPr>
        <w:pStyle w:val="TOC5"/>
        <w:tabs>
          <w:tab w:val="left" w:pos="2137"/>
          <w:tab w:val="right" w:leader="dot" w:pos="9350"/>
        </w:tabs>
        <w:rPr>
          <w:rFonts w:asciiTheme="minorHAnsi" w:eastAsiaTheme="minorEastAsia" w:hAnsiTheme="minorHAnsi"/>
          <w:noProof/>
          <w:sz w:val="24"/>
          <w:szCs w:val="24"/>
        </w:rPr>
      </w:pPr>
      <w:hyperlink w:anchor="_Toc176079817" w:history="1">
        <w:r w:rsidRPr="00132036">
          <w:rPr>
            <w:rStyle w:val="Hyperlink"/>
            <w:noProof/>
          </w:rPr>
          <w:t>i.</w:t>
        </w:r>
        <w:r>
          <w:rPr>
            <w:rFonts w:asciiTheme="minorHAnsi" w:eastAsiaTheme="minorEastAsia" w:hAnsiTheme="minorHAnsi"/>
            <w:noProof/>
            <w:sz w:val="24"/>
            <w:szCs w:val="24"/>
          </w:rPr>
          <w:tab/>
        </w:r>
        <w:r w:rsidRPr="00132036">
          <w:rPr>
            <w:rStyle w:val="Hyperlink"/>
            <w:noProof/>
          </w:rPr>
          <w:t>Defendant did not make a good faith effort to withdraw after initiating hostilities.</w:t>
        </w:r>
        <w:r>
          <w:rPr>
            <w:noProof/>
            <w:webHidden/>
          </w:rPr>
          <w:tab/>
        </w:r>
        <w:r>
          <w:rPr>
            <w:noProof/>
            <w:webHidden/>
          </w:rPr>
          <w:fldChar w:fldCharType="begin"/>
        </w:r>
        <w:r>
          <w:rPr>
            <w:noProof/>
            <w:webHidden/>
          </w:rPr>
          <w:instrText xml:space="preserve"> PAGEREF _Toc176079817 \h </w:instrText>
        </w:r>
        <w:r>
          <w:rPr>
            <w:noProof/>
            <w:webHidden/>
          </w:rPr>
        </w:r>
        <w:r>
          <w:rPr>
            <w:noProof/>
            <w:webHidden/>
          </w:rPr>
          <w:fldChar w:fldCharType="separate"/>
        </w:r>
        <w:r w:rsidR="00F01B0C">
          <w:rPr>
            <w:noProof/>
            <w:webHidden/>
          </w:rPr>
          <w:t>16</w:t>
        </w:r>
        <w:r>
          <w:rPr>
            <w:noProof/>
            <w:webHidden/>
          </w:rPr>
          <w:fldChar w:fldCharType="end"/>
        </w:r>
      </w:hyperlink>
    </w:p>
    <w:p w14:paraId="5E3D574B" w14:textId="3E18373C" w:rsidR="00594D31" w:rsidRDefault="00594D31">
      <w:pPr>
        <w:pStyle w:val="TOC5"/>
        <w:tabs>
          <w:tab w:val="left" w:pos="2209"/>
          <w:tab w:val="right" w:leader="dot" w:pos="9350"/>
        </w:tabs>
        <w:rPr>
          <w:rFonts w:asciiTheme="minorHAnsi" w:eastAsiaTheme="minorEastAsia" w:hAnsiTheme="minorHAnsi"/>
          <w:noProof/>
          <w:sz w:val="24"/>
          <w:szCs w:val="24"/>
        </w:rPr>
      </w:pPr>
      <w:hyperlink w:anchor="_Toc176079818" w:history="1">
        <w:r w:rsidRPr="00132036">
          <w:rPr>
            <w:rStyle w:val="Hyperlink"/>
            <w:noProof/>
          </w:rPr>
          <w:t>ii.</w:t>
        </w:r>
        <w:r>
          <w:rPr>
            <w:rFonts w:asciiTheme="minorHAnsi" w:eastAsiaTheme="minorEastAsia" w:hAnsiTheme="minorHAnsi"/>
            <w:noProof/>
            <w:sz w:val="24"/>
            <w:szCs w:val="24"/>
          </w:rPr>
          <w:tab/>
        </w:r>
        <w:r w:rsidRPr="00132036">
          <w:rPr>
            <w:rStyle w:val="Hyperlink"/>
            <w:noProof/>
          </w:rPr>
          <w:t>Defendant did not communicate that he intended to withdraw after initial hostility.</w:t>
        </w:r>
        <w:r>
          <w:rPr>
            <w:noProof/>
            <w:webHidden/>
          </w:rPr>
          <w:tab/>
        </w:r>
        <w:r>
          <w:rPr>
            <w:noProof/>
            <w:webHidden/>
          </w:rPr>
          <w:fldChar w:fldCharType="begin"/>
        </w:r>
        <w:r>
          <w:rPr>
            <w:noProof/>
            <w:webHidden/>
          </w:rPr>
          <w:instrText xml:space="preserve"> PAGEREF _Toc176079818 \h </w:instrText>
        </w:r>
        <w:r>
          <w:rPr>
            <w:noProof/>
            <w:webHidden/>
          </w:rPr>
        </w:r>
        <w:r>
          <w:rPr>
            <w:noProof/>
            <w:webHidden/>
          </w:rPr>
          <w:fldChar w:fldCharType="separate"/>
        </w:r>
        <w:r w:rsidR="00F01B0C">
          <w:rPr>
            <w:noProof/>
            <w:webHidden/>
          </w:rPr>
          <w:t>17</w:t>
        </w:r>
        <w:r>
          <w:rPr>
            <w:noProof/>
            <w:webHidden/>
          </w:rPr>
          <w:fldChar w:fldCharType="end"/>
        </w:r>
      </w:hyperlink>
    </w:p>
    <w:p w14:paraId="724AB468" w14:textId="58C7FDF7" w:rsidR="00594D31" w:rsidRDefault="00594D31">
      <w:pPr>
        <w:pStyle w:val="TOC5"/>
        <w:tabs>
          <w:tab w:val="left" w:pos="2282"/>
          <w:tab w:val="right" w:leader="dot" w:pos="9350"/>
        </w:tabs>
        <w:rPr>
          <w:rFonts w:asciiTheme="minorHAnsi" w:eastAsiaTheme="minorEastAsia" w:hAnsiTheme="minorHAnsi"/>
          <w:noProof/>
          <w:sz w:val="24"/>
          <w:szCs w:val="24"/>
        </w:rPr>
      </w:pPr>
      <w:r w:rsidRPr="00132036">
        <w:rPr>
          <w:rStyle w:val="Hyperlink"/>
          <w:noProof/>
        </w:rPr>
        <w:fldChar w:fldCharType="begin"/>
      </w:r>
      <w:r w:rsidRPr="00132036">
        <w:rPr>
          <w:rStyle w:val="Hyperlink"/>
          <w:noProof/>
        </w:rPr>
        <w:instrText xml:space="preserve"> </w:instrText>
      </w:r>
      <w:r>
        <w:rPr>
          <w:noProof/>
        </w:rPr>
        <w:instrText>HYPERLINK \l "_Toc176079819"</w:instrText>
      </w:r>
      <w:r w:rsidRPr="00132036">
        <w:rPr>
          <w:rStyle w:val="Hyperlink"/>
          <w:noProof/>
        </w:rPr>
        <w:instrText xml:space="preserve"> </w:instrText>
      </w:r>
      <w:r w:rsidRPr="00132036">
        <w:rPr>
          <w:rStyle w:val="Hyperlink"/>
          <w:noProof/>
        </w:rPr>
      </w:r>
      <w:r w:rsidRPr="00132036">
        <w:rPr>
          <w:rStyle w:val="Hyperlink"/>
          <w:noProof/>
        </w:rPr>
        <w:fldChar w:fldCharType="separate"/>
      </w:r>
      <w:r w:rsidRPr="00132036">
        <w:rPr>
          <w:rStyle w:val="Hyperlink"/>
          <w:noProof/>
        </w:rPr>
        <w:t>iii.</w:t>
      </w:r>
      <w:r>
        <w:rPr>
          <w:rFonts w:asciiTheme="minorHAnsi" w:eastAsiaTheme="minorEastAsia" w:hAnsiTheme="minorHAnsi"/>
          <w:noProof/>
          <w:sz w:val="24"/>
          <w:szCs w:val="24"/>
        </w:rPr>
        <w:tab/>
      </w:r>
      <w:r w:rsidRPr="00132036">
        <w:rPr>
          <w:rStyle w:val="Hyperlink"/>
          <w:noProof/>
        </w:rPr>
        <w:t xml:space="preserve">Wilson tried to escape but Defendant </w:t>
      </w:r>
      <w:r w:rsidRPr="00132036">
        <w:rPr>
          <w:rStyle w:val="Hyperlink"/>
          <w:iCs/>
          <w:noProof/>
        </w:rPr>
        <w:t>refused to cease fire.</w:t>
      </w:r>
      <w:r>
        <w:rPr>
          <w:noProof/>
          <w:webHidden/>
        </w:rPr>
        <w:tab/>
      </w:r>
      <w:r>
        <w:rPr>
          <w:noProof/>
          <w:webHidden/>
        </w:rPr>
        <w:fldChar w:fldCharType="begin"/>
      </w:r>
      <w:r>
        <w:rPr>
          <w:noProof/>
          <w:webHidden/>
        </w:rPr>
        <w:instrText xml:space="preserve"> PAGEREF _Toc176079819 \h </w:instrText>
      </w:r>
      <w:r>
        <w:rPr>
          <w:noProof/>
          <w:webHidden/>
        </w:rPr>
      </w:r>
      <w:r>
        <w:rPr>
          <w:noProof/>
          <w:webHidden/>
        </w:rPr>
        <w:fldChar w:fldCharType="separate"/>
      </w:r>
      <w:r w:rsidR="00F01B0C">
        <w:rPr>
          <w:noProof/>
          <w:webHidden/>
        </w:rPr>
        <w:t>18</w:t>
      </w:r>
      <w:r>
        <w:rPr>
          <w:noProof/>
          <w:webHidden/>
        </w:rPr>
        <w:fldChar w:fldCharType="end"/>
      </w:r>
      <w:r w:rsidRPr="00132036">
        <w:rPr>
          <w:rStyle w:val="Hyperlink"/>
          <w:noProof/>
        </w:rPr>
        <w:fldChar w:fldCharType="end"/>
      </w:r>
    </w:p>
    <w:p w14:paraId="36F7E3A8" w14:textId="03B99FBD" w:rsidR="00594D31" w:rsidRDefault="00594D31">
      <w:pPr>
        <w:pStyle w:val="TOC1"/>
        <w:rPr>
          <w:rFonts w:asciiTheme="minorHAnsi" w:eastAsiaTheme="minorEastAsia" w:hAnsiTheme="minorHAnsi"/>
          <w:noProof/>
          <w:sz w:val="24"/>
          <w:szCs w:val="24"/>
        </w:rPr>
      </w:pPr>
      <w:hyperlink w:anchor="_Toc176079820" w:history="1">
        <w:r w:rsidRPr="00132036">
          <w:rPr>
            <w:rStyle w:val="Hyperlink"/>
            <w:noProof/>
          </w:rPr>
          <w:t>CONCLUSION</w:t>
        </w:r>
        <w:r>
          <w:rPr>
            <w:noProof/>
            <w:webHidden/>
          </w:rPr>
          <w:tab/>
        </w:r>
        <w:r>
          <w:rPr>
            <w:noProof/>
            <w:webHidden/>
          </w:rPr>
          <w:fldChar w:fldCharType="begin"/>
        </w:r>
        <w:r>
          <w:rPr>
            <w:noProof/>
            <w:webHidden/>
          </w:rPr>
          <w:instrText xml:space="preserve"> PAGEREF _Toc176079820 \h </w:instrText>
        </w:r>
        <w:r>
          <w:rPr>
            <w:noProof/>
            <w:webHidden/>
          </w:rPr>
        </w:r>
        <w:r>
          <w:rPr>
            <w:noProof/>
            <w:webHidden/>
          </w:rPr>
          <w:fldChar w:fldCharType="separate"/>
        </w:r>
        <w:r w:rsidR="00F01B0C">
          <w:rPr>
            <w:noProof/>
            <w:webHidden/>
          </w:rPr>
          <w:t>19</w:t>
        </w:r>
        <w:r>
          <w:rPr>
            <w:noProof/>
            <w:webHidden/>
          </w:rPr>
          <w:fldChar w:fldCharType="end"/>
        </w:r>
      </w:hyperlink>
    </w:p>
    <w:p w14:paraId="4E0B3251" w14:textId="5EE570D5" w:rsidR="00D57A16" w:rsidRDefault="00D57A16" w:rsidP="00BA2548">
      <w:r>
        <w:fldChar w:fldCharType="end"/>
      </w:r>
    </w:p>
    <w:p w14:paraId="056AA36C" w14:textId="79FB6CA9" w:rsidR="00713B66" w:rsidRPr="00700A7A" w:rsidRDefault="00713B66" w:rsidP="00BA2548">
      <w:pPr>
        <w:rPr>
          <w:rFonts w:cs="Times New Roman"/>
          <w:szCs w:val="26"/>
          <w:u w:val="single"/>
        </w:rPr>
      </w:pPr>
      <w:r>
        <w:br w:type="page"/>
      </w:r>
    </w:p>
    <w:p w14:paraId="103300D1" w14:textId="6ECB694E" w:rsidR="006451C4" w:rsidRDefault="16D3900E" w:rsidP="00BA2548">
      <w:pPr>
        <w:pStyle w:val="Head1"/>
      </w:pPr>
      <w:bookmarkStart w:id="2" w:name="_Toc173674706"/>
      <w:bookmarkStart w:id="3" w:name="_Toc176079803"/>
      <w:r>
        <w:t>TABLE OF AUTHORITIES</w:t>
      </w:r>
      <w:bookmarkEnd w:id="2"/>
      <w:bookmarkEnd w:id="3"/>
    </w:p>
    <w:p w14:paraId="7A682970" w14:textId="77777777" w:rsidR="00BA42BA" w:rsidRDefault="00E721C6">
      <w:pPr>
        <w:pStyle w:val="TOAHeading"/>
        <w:tabs>
          <w:tab w:val="right" w:leader="dot" w:pos="9350"/>
        </w:tabs>
        <w:rPr>
          <w:rFonts w:asciiTheme="minorHAnsi" w:eastAsiaTheme="minorEastAsia" w:hAnsiTheme="minorHAnsi" w:cstheme="minorBidi"/>
          <w:b w:val="0"/>
          <w:bCs w:val="0"/>
          <w:noProof/>
        </w:rPr>
      </w:pPr>
      <w:r>
        <w:fldChar w:fldCharType="begin"/>
      </w:r>
      <w:r>
        <w:instrText xml:space="preserve"> TOA \h \c "1" \p </w:instrText>
      </w:r>
      <w:r>
        <w:fldChar w:fldCharType="separate"/>
      </w:r>
      <w:r w:rsidR="00BA42BA">
        <w:rPr>
          <w:noProof/>
        </w:rPr>
        <w:t>Cases</w:t>
      </w:r>
    </w:p>
    <w:p w14:paraId="090AAC9F" w14:textId="1E1865CA" w:rsidR="00BA42BA" w:rsidRDefault="00BA42BA">
      <w:pPr>
        <w:pStyle w:val="TableofAuthorities"/>
        <w:tabs>
          <w:tab w:val="right" w:leader="dot" w:pos="9350"/>
        </w:tabs>
        <w:rPr>
          <w:noProof/>
        </w:rPr>
      </w:pPr>
      <w:r w:rsidRPr="00313B5F">
        <w:rPr>
          <w:i/>
          <w:iCs/>
          <w:noProof/>
        </w:rPr>
        <w:t>Allen v. U.S.</w:t>
      </w:r>
      <w:r>
        <w:rPr>
          <w:noProof/>
        </w:rPr>
        <w:t>, 164 U.S. 492 (1896)</w:t>
      </w:r>
      <w:r>
        <w:rPr>
          <w:noProof/>
        </w:rPr>
        <w:tab/>
        <w:t>9, 15</w:t>
      </w:r>
    </w:p>
    <w:p w14:paraId="798CF7D8" w14:textId="0CE9A8AF" w:rsidR="00BA42BA" w:rsidRDefault="00BA42BA">
      <w:pPr>
        <w:pStyle w:val="TableofAuthorities"/>
        <w:tabs>
          <w:tab w:val="right" w:leader="dot" w:pos="9350"/>
        </w:tabs>
        <w:rPr>
          <w:noProof/>
        </w:rPr>
      </w:pPr>
      <w:r w:rsidRPr="00313B5F">
        <w:rPr>
          <w:i/>
          <w:iCs/>
          <w:noProof/>
        </w:rPr>
        <w:t>Bellcourt v. State</w:t>
      </w:r>
      <w:r>
        <w:rPr>
          <w:noProof/>
        </w:rPr>
        <w:t>, 390 N.W.2d 269 (Minn. 1986)</w:t>
      </w:r>
      <w:r>
        <w:rPr>
          <w:noProof/>
        </w:rPr>
        <w:tab/>
        <w:t>12</w:t>
      </w:r>
    </w:p>
    <w:p w14:paraId="300D207E" w14:textId="03E1785F" w:rsidR="00BA42BA" w:rsidRDefault="00BA42BA">
      <w:pPr>
        <w:pStyle w:val="TableofAuthorities"/>
        <w:tabs>
          <w:tab w:val="right" w:leader="dot" w:pos="9350"/>
        </w:tabs>
        <w:rPr>
          <w:noProof/>
        </w:rPr>
      </w:pPr>
      <w:r w:rsidRPr="00313B5F">
        <w:rPr>
          <w:i/>
          <w:iCs/>
          <w:noProof/>
        </w:rPr>
        <w:t>District of Columbia v. Heller,</w:t>
      </w:r>
      <w:r>
        <w:rPr>
          <w:noProof/>
        </w:rPr>
        <w:t xml:space="preserve"> 554 U.S. 570 (2008)</w:t>
      </w:r>
      <w:r>
        <w:rPr>
          <w:noProof/>
        </w:rPr>
        <w:tab/>
        <w:t>7</w:t>
      </w:r>
    </w:p>
    <w:p w14:paraId="02A4418B" w14:textId="3F4C7C8A" w:rsidR="00BA42BA" w:rsidRDefault="00BA42BA">
      <w:pPr>
        <w:pStyle w:val="TableofAuthorities"/>
        <w:tabs>
          <w:tab w:val="right" w:leader="dot" w:pos="9350"/>
        </w:tabs>
        <w:rPr>
          <w:noProof/>
        </w:rPr>
      </w:pPr>
      <w:r w:rsidRPr="00313B5F">
        <w:rPr>
          <w:i/>
          <w:iCs/>
          <w:noProof/>
        </w:rPr>
        <w:t>Dorelus v. State</w:t>
      </w:r>
      <w:r>
        <w:rPr>
          <w:noProof/>
        </w:rPr>
        <w:t>, 747 So.2d 368 (Fla. 1999)</w:t>
      </w:r>
      <w:r>
        <w:rPr>
          <w:noProof/>
        </w:rPr>
        <w:tab/>
        <w:t>8</w:t>
      </w:r>
    </w:p>
    <w:p w14:paraId="727314B6" w14:textId="6FD68804" w:rsidR="00BA42BA" w:rsidRDefault="00BA42BA">
      <w:pPr>
        <w:pStyle w:val="TableofAuthorities"/>
        <w:tabs>
          <w:tab w:val="right" w:leader="dot" w:pos="9350"/>
        </w:tabs>
        <w:rPr>
          <w:noProof/>
        </w:rPr>
      </w:pPr>
      <w:r w:rsidRPr="00313B5F">
        <w:rPr>
          <w:i/>
          <w:iCs/>
          <w:noProof/>
        </w:rPr>
        <w:t>Drennen v. State</w:t>
      </w:r>
      <w:r>
        <w:rPr>
          <w:noProof/>
        </w:rPr>
        <w:t>, 311 P.3d 116 (Wyo. 2013).</w:t>
      </w:r>
      <w:r>
        <w:rPr>
          <w:noProof/>
        </w:rPr>
        <w:tab/>
        <w:t>10</w:t>
      </w:r>
    </w:p>
    <w:p w14:paraId="43EE7232" w14:textId="34FF97E9" w:rsidR="00BA42BA" w:rsidRDefault="00BA42BA">
      <w:pPr>
        <w:pStyle w:val="TableofAuthorities"/>
        <w:tabs>
          <w:tab w:val="right" w:leader="dot" w:pos="9350"/>
        </w:tabs>
        <w:rPr>
          <w:noProof/>
        </w:rPr>
      </w:pPr>
      <w:r w:rsidRPr="00313B5F">
        <w:rPr>
          <w:i/>
          <w:iCs/>
          <w:noProof/>
        </w:rPr>
        <w:t>Driggers v. State</w:t>
      </w:r>
      <w:r>
        <w:rPr>
          <w:noProof/>
        </w:rPr>
        <w:t>, 123 Ala. 46 (1899).</w:t>
      </w:r>
      <w:r>
        <w:rPr>
          <w:noProof/>
        </w:rPr>
        <w:tab/>
        <w:t>5, 9</w:t>
      </w:r>
    </w:p>
    <w:p w14:paraId="2D9FBE1C" w14:textId="16FBF544" w:rsidR="00BA42BA" w:rsidRDefault="00BA42BA">
      <w:pPr>
        <w:pStyle w:val="TableofAuthorities"/>
        <w:tabs>
          <w:tab w:val="right" w:leader="dot" w:pos="9350"/>
        </w:tabs>
        <w:rPr>
          <w:noProof/>
        </w:rPr>
      </w:pPr>
      <w:r w:rsidRPr="00313B5F">
        <w:rPr>
          <w:i/>
          <w:iCs/>
          <w:noProof/>
        </w:rPr>
        <w:t>Ensor v. State</w:t>
      </w:r>
      <w:r>
        <w:rPr>
          <w:noProof/>
        </w:rPr>
        <w:t>, 403 So. 2d 349 (Fla. 1981)</w:t>
      </w:r>
      <w:r>
        <w:rPr>
          <w:noProof/>
        </w:rPr>
        <w:tab/>
        <w:t>5, 8</w:t>
      </w:r>
    </w:p>
    <w:p w14:paraId="644CF8C2" w14:textId="3197D3C0" w:rsidR="00BA42BA" w:rsidRDefault="00BA42BA">
      <w:pPr>
        <w:pStyle w:val="TableofAuthorities"/>
        <w:tabs>
          <w:tab w:val="right" w:leader="dot" w:pos="9350"/>
        </w:tabs>
        <w:rPr>
          <w:noProof/>
        </w:rPr>
      </w:pPr>
      <w:r w:rsidRPr="00313B5F">
        <w:rPr>
          <w:i/>
          <w:iCs/>
          <w:noProof/>
        </w:rPr>
        <w:t>Montoya-Martinez v. State</w:t>
      </w:r>
      <w:r>
        <w:rPr>
          <w:noProof/>
        </w:rPr>
        <w:t>, 337 So.3d 83 (Fla. 3d DCA 2021)</w:t>
      </w:r>
      <w:r>
        <w:rPr>
          <w:noProof/>
        </w:rPr>
        <w:tab/>
        <w:t>8</w:t>
      </w:r>
    </w:p>
    <w:p w14:paraId="77F01A57" w14:textId="77777777" w:rsidR="00BA42BA" w:rsidRDefault="00BA42BA">
      <w:pPr>
        <w:pStyle w:val="TableofAuthorities"/>
        <w:tabs>
          <w:tab w:val="right" w:leader="dot" w:pos="9350"/>
        </w:tabs>
        <w:rPr>
          <w:noProof/>
        </w:rPr>
      </w:pPr>
      <w:r w:rsidRPr="00313B5F">
        <w:rPr>
          <w:i/>
          <w:iCs/>
          <w:noProof/>
        </w:rPr>
        <w:t>People v. Clark</w:t>
      </w:r>
      <w:r>
        <w:rPr>
          <w:noProof/>
        </w:rPr>
        <w:t>, 21 Mich.App. 712 (1970)</w:t>
      </w:r>
      <w:r>
        <w:rPr>
          <w:noProof/>
        </w:rPr>
        <w:tab/>
        <w:t>8</w:t>
      </w:r>
    </w:p>
    <w:p w14:paraId="512F8313" w14:textId="7EDB4A49" w:rsidR="00BA42BA" w:rsidRDefault="00BA42BA">
      <w:pPr>
        <w:pStyle w:val="TableofAuthorities"/>
        <w:tabs>
          <w:tab w:val="right" w:leader="dot" w:pos="9350"/>
        </w:tabs>
        <w:rPr>
          <w:noProof/>
        </w:rPr>
      </w:pPr>
      <w:r w:rsidRPr="00313B5F">
        <w:rPr>
          <w:i/>
          <w:iCs/>
          <w:noProof/>
        </w:rPr>
        <w:t>People</w:t>
      </w:r>
      <w:r w:rsidRPr="00313B5F">
        <w:rPr>
          <w:i/>
          <w:noProof/>
        </w:rPr>
        <w:t xml:space="preserve"> v</w:t>
      </w:r>
      <w:r w:rsidRPr="00313B5F">
        <w:rPr>
          <w:i/>
          <w:iCs/>
          <w:noProof/>
        </w:rPr>
        <w:t xml:space="preserve">. Hernandez, </w:t>
      </w:r>
      <w:r>
        <w:rPr>
          <w:noProof/>
        </w:rPr>
        <w:t>111 Cal.App.4</w:t>
      </w:r>
      <w:r w:rsidRPr="00313B5F">
        <w:rPr>
          <w:noProof/>
          <w:vertAlign w:val="superscript"/>
        </w:rPr>
        <w:t>th</w:t>
      </w:r>
      <w:r>
        <w:rPr>
          <w:noProof/>
        </w:rPr>
        <w:t xml:space="preserve"> 582 (2003)</w:t>
      </w:r>
      <w:r>
        <w:rPr>
          <w:noProof/>
        </w:rPr>
        <w:tab/>
        <w:t>17</w:t>
      </w:r>
    </w:p>
    <w:p w14:paraId="26C45954" w14:textId="77777777" w:rsidR="00BA42BA" w:rsidRDefault="00BA42BA">
      <w:pPr>
        <w:pStyle w:val="TableofAuthorities"/>
        <w:tabs>
          <w:tab w:val="right" w:leader="dot" w:pos="9350"/>
        </w:tabs>
        <w:rPr>
          <w:noProof/>
        </w:rPr>
      </w:pPr>
      <w:r w:rsidRPr="00313B5F">
        <w:rPr>
          <w:i/>
          <w:iCs/>
          <w:noProof/>
        </w:rPr>
        <w:t>People v. Jackson</w:t>
      </w:r>
      <w:r>
        <w:rPr>
          <w:noProof/>
        </w:rPr>
        <w:t>, 43 Mich.App. 569 (1972)</w:t>
      </w:r>
      <w:r>
        <w:rPr>
          <w:noProof/>
        </w:rPr>
        <w:tab/>
        <w:t>9</w:t>
      </w:r>
    </w:p>
    <w:p w14:paraId="55A3B4CB" w14:textId="37875305" w:rsidR="00BA42BA" w:rsidRDefault="00BA42BA">
      <w:pPr>
        <w:pStyle w:val="TableofAuthorities"/>
        <w:tabs>
          <w:tab w:val="right" w:leader="dot" w:pos="9350"/>
        </w:tabs>
        <w:rPr>
          <w:noProof/>
        </w:rPr>
      </w:pPr>
      <w:r w:rsidRPr="00313B5F">
        <w:rPr>
          <w:i/>
          <w:iCs/>
          <w:noProof/>
        </w:rPr>
        <w:t>People v. Jones</w:t>
      </w:r>
      <w:r>
        <w:rPr>
          <w:noProof/>
        </w:rPr>
        <w:t>, 434 P.3d 760 (Colo. Ct. App. 2018)</w:t>
      </w:r>
      <w:r>
        <w:rPr>
          <w:noProof/>
        </w:rPr>
        <w:tab/>
        <w:t>16</w:t>
      </w:r>
    </w:p>
    <w:p w14:paraId="045BC251" w14:textId="5260A544" w:rsidR="00BA42BA" w:rsidRDefault="00BA42BA">
      <w:pPr>
        <w:pStyle w:val="TableofAuthorities"/>
        <w:tabs>
          <w:tab w:val="right" w:leader="dot" w:pos="9350"/>
        </w:tabs>
        <w:rPr>
          <w:noProof/>
        </w:rPr>
      </w:pPr>
      <w:r w:rsidRPr="00313B5F">
        <w:rPr>
          <w:i/>
          <w:iCs/>
          <w:noProof/>
        </w:rPr>
        <w:t>People v. Rubalcava</w:t>
      </w:r>
      <w:r>
        <w:rPr>
          <w:noProof/>
        </w:rPr>
        <w:t>, 23 Cal. 4th 322 (2000)</w:t>
      </w:r>
      <w:r>
        <w:rPr>
          <w:noProof/>
        </w:rPr>
        <w:tab/>
        <w:t>5</w:t>
      </w:r>
    </w:p>
    <w:p w14:paraId="4F3A467C" w14:textId="77777777" w:rsidR="00BA42BA" w:rsidRDefault="00BA42BA">
      <w:pPr>
        <w:pStyle w:val="TableofAuthorities"/>
        <w:tabs>
          <w:tab w:val="right" w:leader="dot" w:pos="9350"/>
        </w:tabs>
        <w:rPr>
          <w:noProof/>
        </w:rPr>
      </w:pPr>
      <w:r w:rsidRPr="00313B5F">
        <w:rPr>
          <w:i/>
          <w:iCs/>
          <w:noProof/>
        </w:rPr>
        <w:t>People v. Williams</w:t>
      </w:r>
      <w:r>
        <w:rPr>
          <w:noProof/>
        </w:rPr>
        <w:t>, 39 Ill.App.3d 129 (1976)</w:t>
      </w:r>
      <w:r>
        <w:rPr>
          <w:noProof/>
        </w:rPr>
        <w:tab/>
        <w:t>5</w:t>
      </w:r>
    </w:p>
    <w:p w14:paraId="09AEF192" w14:textId="77777777" w:rsidR="00BA42BA" w:rsidRDefault="00BA42BA">
      <w:pPr>
        <w:pStyle w:val="TableofAuthorities"/>
        <w:tabs>
          <w:tab w:val="right" w:leader="dot" w:pos="9350"/>
        </w:tabs>
        <w:rPr>
          <w:noProof/>
        </w:rPr>
      </w:pPr>
      <w:r w:rsidRPr="00313B5F">
        <w:rPr>
          <w:i/>
          <w:iCs/>
          <w:noProof/>
        </w:rPr>
        <w:t xml:space="preserve">Peruta v. Cnty. of San Diego, </w:t>
      </w:r>
      <w:r>
        <w:rPr>
          <w:noProof/>
        </w:rPr>
        <w:t>824 F.3d 919 (9th Cir. 2016)</w:t>
      </w:r>
      <w:r>
        <w:rPr>
          <w:noProof/>
        </w:rPr>
        <w:tab/>
        <w:t>6</w:t>
      </w:r>
    </w:p>
    <w:p w14:paraId="17761E72" w14:textId="51140A27" w:rsidR="00BA42BA" w:rsidRDefault="00BA42BA">
      <w:pPr>
        <w:pStyle w:val="TableofAuthorities"/>
        <w:tabs>
          <w:tab w:val="right" w:leader="dot" w:pos="9350"/>
        </w:tabs>
        <w:rPr>
          <w:noProof/>
        </w:rPr>
      </w:pPr>
      <w:r w:rsidRPr="00313B5F">
        <w:rPr>
          <w:i/>
          <w:iCs/>
          <w:noProof/>
        </w:rPr>
        <w:t xml:space="preserve">State v. Baych, </w:t>
      </w:r>
      <w:r>
        <w:rPr>
          <w:noProof/>
        </w:rPr>
        <w:t>169 N.W.2d 578 (Iowa 1969)</w:t>
      </w:r>
      <w:r>
        <w:rPr>
          <w:noProof/>
        </w:rPr>
        <w:tab/>
        <w:t>6</w:t>
      </w:r>
    </w:p>
    <w:p w14:paraId="297ABBEE" w14:textId="5FC0A69C" w:rsidR="00BA42BA" w:rsidRDefault="00BA42BA">
      <w:pPr>
        <w:pStyle w:val="TableofAuthorities"/>
        <w:tabs>
          <w:tab w:val="right" w:leader="dot" w:pos="9350"/>
        </w:tabs>
        <w:rPr>
          <w:noProof/>
        </w:rPr>
      </w:pPr>
      <w:r w:rsidRPr="00313B5F">
        <w:rPr>
          <w:i/>
          <w:iCs/>
          <w:noProof/>
        </w:rPr>
        <w:t>State v. Diggs</w:t>
      </w:r>
      <w:r>
        <w:rPr>
          <w:noProof/>
        </w:rPr>
        <w:t>, 219 Conn. 295 (1991)</w:t>
      </w:r>
      <w:r>
        <w:rPr>
          <w:noProof/>
        </w:rPr>
        <w:tab/>
        <w:t>17</w:t>
      </w:r>
    </w:p>
    <w:p w14:paraId="64885BFF" w14:textId="0D8ACC98" w:rsidR="00BA42BA" w:rsidRDefault="00BA42BA">
      <w:pPr>
        <w:pStyle w:val="TableofAuthorities"/>
        <w:tabs>
          <w:tab w:val="right" w:leader="dot" w:pos="9350"/>
        </w:tabs>
        <w:rPr>
          <w:noProof/>
        </w:rPr>
      </w:pPr>
      <w:r w:rsidRPr="00313B5F">
        <w:rPr>
          <w:i/>
          <w:iCs/>
          <w:noProof/>
        </w:rPr>
        <w:t>State v. Dukes</w:t>
      </w:r>
      <w:r>
        <w:rPr>
          <w:noProof/>
        </w:rPr>
        <w:t>, 59 Kan.App.2d 367 (2021)</w:t>
      </w:r>
      <w:r>
        <w:rPr>
          <w:noProof/>
        </w:rPr>
        <w:tab/>
        <w:t>10</w:t>
      </w:r>
    </w:p>
    <w:p w14:paraId="5E3E2ADD" w14:textId="10EC2DC3" w:rsidR="00BA42BA" w:rsidRDefault="00BA42BA">
      <w:pPr>
        <w:pStyle w:val="TableofAuthorities"/>
        <w:tabs>
          <w:tab w:val="right" w:leader="dot" w:pos="9350"/>
        </w:tabs>
        <w:rPr>
          <w:noProof/>
        </w:rPr>
      </w:pPr>
      <w:r w:rsidRPr="00313B5F">
        <w:rPr>
          <w:i/>
          <w:iCs/>
          <w:noProof/>
        </w:rPr>
        <w:t>State v. Hicks</w:t>
      </w:r>
      <w:r>
        <w:rPr>
          <w:noProof/>
        </w:rPr>
        <w:t>, 385 N.C. 52 (2023)</w:t>
      </w:r>
      <w:r>
        <w:rPr>
          <w:noProof/>
        </w:rPr>
        <w:tab/>
        <w:t>10, 11</w:t>
      </w:r>
    </w:p>
    <w:p w14:paraId="11FF4956" w14:textId="4A6B13E0" w:rsidR="00BA42BA" w:rsidRDefault="00BA42BA">
      <w:pPr>
        <w:pStyle w:val="TableofAuthorities"/>
        <w:tabs>
          <w:tab w:val="right" w:leader="dot" w:pos="9350"/>
        </w:tabs>
        <w:rPr>
          <w:noProof/>
        </w:rPr>
      </w:pPr>
      <w:r w:rsidRPr="00313B5F">
        <w:rPr>
          <w:i/>
          <w:iCs/>
          <w:noProof/>
        </w:rPr>
        <w:t>State v. Humphreus</w:t>
      </w:r>
      <w:r>
        <w:rPr>
          <w:noProof/>
        </w:rPr>
        <w:t>, 270 N.W.2d 457 (Iowa 1978)</w:t>
      </w:r>
      <w:r>
        <w:rPr>
          <w:noProof/>
        </w:rPr>
        <w:tab/>
        <w:t>12</w:t>
      </w:r>
    </w:p>
    <w:p w14:paraId="09AD350C" w14:textId="3AA8ED10" w:rsidR="00BA42BA" w:rsidRDefault="00BA42BA">
      <w:pPr>
        <w:pStyle w:val="TableofAuthorities"/>
        <w:tabs>
          <w:tab w:val="right" w:leader="dot" w:pos="9350"/>
        </w:tabs>
        <w:rPr>
          <w:noProof/>
        </w:rPr>
      </w:pPr>
      <w:r w:rsidRPr="00313B5F">
        <w:rPr>
          <w:i/>
          <w:iCs/>
          <w:noProof/>
        </w:rPr>
        <w:t>State v. Isom</w:t>
      </w:r>
      <w:r>
        <w:rPr>
          <w:noProof/>
        </w:rPr>
        <w:t>, 251 A.3d 1 (R.I. 2021)</w:t>
      </w:r>
      <w:r>
        <w:rPr>
          <w:noProof/>
        </w:rPr>
        <w:tab/>
        <w:t>16</w:t>
      </w:r>
    </w:p>
    <w:p w14:paraId="54D8C7CD" w14:textId="02150522" w:rsidR="00BA42BA" w:rsidRDefault="00BA42BA">
      <w:pPr>
        <w:pStyle w:val="TableofAuthorities"/>
        <w:tabs>
          <w:tab w:val="right" w:leader="dot" w:pos="9350"/>
        </w:tabs>
        <w:rPr>
          <w:noProof/>
        </w:rPr>
      </w:pPr>
      <w:r w:rsidRPr="00313B5F">
        <w:rPr>
          <w:i/>
          <w:iCs/>
          <w:noProof/>
        </w:rPr>
        <w:t>State v. Neuzil</w:t>
      </w:r>
      <w:r>
        <w:rPr>
          <w:noProof/>
        </w:rPr>
        <w:t>, 589 N.W.2d 708 (Iowa 1999)</w:t>
      </w:r>
      <w:r>
        <w:rPr>
          <w:noProof/>
        </w:rPr>
        <w:tab/>
        <w:t>6</w:t>
      </w:r>
    </w:p>
    <w:p w14:paraId="1B75F764" w14:textId="4E3391B2" w:rsidR="00BA42BA" w:rsidRDefault="00BA42BA">
      <w:pPr>
        <w:pStyle w:val="TableofAuthorities"/>
        <w:tabs>
          <w:tab w:val="right" w:leader="dot" w:pos="9350"/>
        </w:tabs>
        <w:rPr>
          <w:noProof/>
        </w:rPr>
      </w:pPr>
      <w:r w:rsidRPr="00313B5F">
        <w:rPr>
          <w:i/>
          <w:iCs/>
          <w:noProof/>
        </w:rPr>
        <w:t>State v. Williams</w:t>
      </w:r>
      <w:r>
        <w:rPr>
          <w:noProof/>
        </w:rPr>
        <w:t>, 815 S.W.2d 43 (Mo. Ct. App. 1991)</w:t>
      </w:r>
      <w:r>
        <w:rPr>
          <w:noProof/>
        </w:rPr>
        <w:tab/>
        <w:t>17</w:t>
      </w:r>
    </w:p>
    <w:p w14:paraId="17A06ABB" w14:textId="3A8525DE" w:rsidR="00BA42BA" w:rsidRDefault="00BA42BA">
      <w:pPr>
        <w:pStyle w:val="TableofAuthorities"/>
        <w:tabs>
          <w:tab w:val="right" w:leader="dot" w:pos="9350"/>
        </w:tabs>
        <w:rPr>
          <w:noProof/>
        </w:rPr>
      </w:pPr>
      <w:r w:rsidRPr="00313B5F">
        <w:rPr>
          <w:i/>
          <w:iCs/>
          <w:noProof/>
        </w:rPr>
        <w:t>U.S. v. Greer</w:t>
      </w:r>
      <w:r>
        <w:rPr>
          <w:noProof/>
        </w:rPr>
        <w:t>, 57 F.4th 626 (8th Cir. 2023)</w:t>
      </w:r>
      <w:r>
        <w:rPr>
          <w:noProof/>
        </w:rPr>
        <w:tab/>
        <w:t>14</w:t>
      </w:r>
    </w:p>
    <w:p w14:paraId="002B52A4" w14:textId="3B00FF24" w:rsidR="00BA42BA" w:rsidRDefault="00BA42BA">
      <w:pPr>
        <w:pStyle w:val="TableofAuthorities"/>
        <w:tabs>
          <w:tab w:val="right" w:leader="dot" w:pos="9350"/>
        </w:tabs>
        <w:rPr>
          <w:noProof/>
        </w:rPr>
      </w:pPr>
      <w:r w:rsidRPr="00313B5F">
        <w:rPr>
          <w:i/>
          <w:iCs/>
          <w:noProof/>
        </w:rPr>
        <w:t>U.S. v. Jones</w:t>
      </w:r>
      <w:r>
        <w:rPr>
          <w:noProof/>
        </w:rPr>
        <w:t>, 492 F.Supp.3d 1200 (D.N.M. 2020)</w:t>
      </w:r>
      <w:r>
        <w:rPr>
          <w:noProof/>
        </w:rPr>
        <w:tab/>
        <w:t>14, 15</w:t>
      </w:r>
    </w:p>
    <w:p w14:paraId="190E14BA" w14:textId="22E9771E" w:rsidR="00BA42BA" w:rsidRDefault="00BA42BA">
      <w:pPr>
        <w:pStyle w:val="TableofAuthorities"/>
        <w:tabs>
          <w:tab w:val="right" w:leader="dot" w:pos="9350"/>
        </w:tabs>
        <w:rPr>
          <w:noProof/>
        </w:rPr>
      </w:pPr>
      <w:r w:rsidRPr="00313B5F">
        <w:rPr>
          <w:i/>
          <w:iCs/>
          <w:noProof/>
        </w:rPr>
        <w:t>U.S. v. McCants</w:t>
      </w:r>
      <w:r>
        <w:rPr>
          <w:noProof/>
        </w:rPr>
        <w:t>, No. 22-14287 (11th Cir. 2024).</w:t>
      </w:r>
      <w:r>
        <w:rPr>
          <w:noProof/>
        </w:rPr>
        <w:tab/>
        <w:t>11, 14</w:t>
      </w:r>
    </w:p>
    <w:p w14:paraId="4C3DF16C" w14:textId="67B3C315" w:rsidR="00BA42BA" w:rsidRDefault="00BA42BA">
      <w:pPr>
        <w:pStyle w:val="TableofAuthorities"/>
        <w:tabs>
          <w:tab w:val="right" w:leader="dot" w:pos="9350"/>
        </w:tabs>
        <w:rPr>
          <w:noProof/>
        </w:rPr>
      </w:pPr>
      <w:r w:rsidRPr="00313B5F">
        <w:rPr>
          <w:i/>
          <w:iCs/>
          <w:noProof/>
        </w:rPr>
        <w:t>Viera v. State</w:t>
      </w:r>
      <w:r>
        <w:rPr>
          <w:noProof/>
        </w:rPr>
        <w:t>, 163 So.3d 602 (Fla. Ct. App. 2015)</w:t>
      </w:r>
      <w:r>
        <w:rPr>
          <w:noProof/>
        </w:rPr>
        <w:tab/>
        <w:t>13</w:t>
      </w:r>
    </w:p>
    <w:p w14:paraId="23DFDC7B" w14:textId="74EF024D" w:rsidR="00BA42BA" w:rsidRDefault="00E721C6">
      <w:pPr>
        <w:pStyle w:val="TOAHeading"/>
        <w:tabs>
          <w:tab w:val="right" w:leader="dot" w:pos="9350"/>
        </w:tabs>
        <w:rPr>
          <w:rFonts w:asciiTheme="minorHAnsi" w:eastAsiaTheme="minorEastAsia" w:hAnsiTheme="minorHAnsi" w:cstheme="minorBidi"/>
          <w:b w:val="0"/>
          <w:bCs w:val="0"/>
          <w:noProof/>
        </w:rPr>
      </w:pPr>
      <w:r>
        <w:fldChar w:fldCharType="end"/>
      </w:r>
      <w:r w:rsidR="00BA42BA">
        <w:rPr>
          <w:noProof/>
        </w:rPr>
        <w:t>Statutes</w:t>
      </w:r>
    </w:p>
    <w:p w14:paraId="5E1A1E31" w14:textId="5405942D" w:rsidR="00BA42BA" w:rsidRDefault="00861F49">
      <w:pPr>
        <w:pStyle w:val="TableofAuthorities"/>
        <w:tabs>
          <w:tab w:val="right" w:leader="dot" w:pos="9350"/>
        </w:tabs>
        <w:rPr>
          <w:noProof/>
        </w:rPr>
      </w:pPr>
      <w:r>
        <w:rPr>
          <w:noProof/>
        </w:rPr>
        <w:t xml:space="preserve">Stetson Stat. </w:t>
      </w:r>
      <w:r w:rsidR="00BA42BA">
        <w:rPr>
          <w:noProof/>
        </w:rPr>
        <w:t>§ 776.032</w:t>
      </w:r>
      <w:r>
        <w:rPr>
          <w:noProof/>
        </w:rPr>
        <w:t xml:space="preserve"> (2022)</w:t>
      </w:r>
      <w:r w:rsidR="00BA42BA">
        <w:rPr>
          <w:noProof/>
        </w:rPr>
        <w:tab/>
        <w:t>10</w:t>
      </w:r>
    </w:p>
    <w:p w14:paraId="2B0530E4" w14:textId="79E9A292" w:rsidR="00BA42BA" w:rsidRDefault="00861F49">
      <w:pPr>
        <w:pStyle w:val="TableofAuthorities"/>
        <w:tabs>
          <w:tab w:val="right" w:leader="dot" w:pos="9350"/>
        </w:tabs>
        <w:rPr>
          <w:noProof/>
        </w:rPr>
      </w:pPr>
      <w:r>
        <w:rPr>
          <w:noProof/>
        </w:rPr>
        <w:t xml:space="preserve">Stetson Stat. </w:t>
      </w:r>
      <w:r w:rsidR="00BA42BA">
        <w:rPr>
          <w:noProof/>
        </w:rPr>
        <w:t>§ 776.012</w:t>
      </w:r>
      <w:r>
        <w:rPr>
          <w:noProof/>
        </w:rPr>
        <w:t xml:space="preserve"> (2022)</w:t>
      </w:r>
      <w:r w:rsidR="00BA42BA">
        <w:rPr>
          <w:noProof/>
        </w:rPr>
        <w:tab/>
        <w:t>5, 10, 12, 18</w:t>
      </w:r>
    </w:p>
    <w:p w14:paraId="013174AC" w14:textId="465775D0" w:rsidR="00BA42BA" w:rsidRDefault="00861F49">
      <w:pPr>
        <w:pStyle w:val="TableofAuthorities"/>
        <w:tabs>
          <w:tab w:val="right" w:leader="dot" w:pos="9350"/>
        </w:tabs>
        <w:rPr>
          <w:noProof/>
        </w:rPr>
      </w:pPr>
      <w:r>
        <w:rPr>
          <w:noProof/>
        </w:rPr>
        <w:t xml:space="preserve">Stetson Stat. § </w:t>
      </w:r>
      <w:r w:rsidR="00BA42BA">
        <w:rPr>
          <w:noProof/>
        </w:rPr>
        <w:t>776.041</w:t>
      </w:r>
      <w:r>
        <w:rPr>
          <w:noProof/>
        </w:rPr>
        <w:t xml:space="preserve"> (2022)</w:t>
      </w:r>
      <w:r w:rsidR="00BA42BA">
        <w:rPr>
          <w:noProof/>
        </w:rPr>
        <w:tab/>
        <w:t>passim</w:t>
      </w:r>
    </w:p>
    <w:p w14:paraId="615595CB" w14:textId="77777777" w:rsidR="00BA42BA" w:rsidRDefault="00BA42BA">
      <w:pPr>
        <w:pStyle w:val="TableofAuthorities"/>
        <w:tabs>
          <w:tab w:val="right" w:leader="dot" w:pos="9350"/>
        </w:tabs>
        <w:rPr>
          <w:noProof/>
        </w:rPr>
      </w:pPr>
      <w:r>
        <w:rPr>
          <w:noProof/>
        </w:rPr>
        <w:t>Stetson Stat. § 790.01(2) (2022)</w:t>
      </w:r>
      <w:r>
        <w:rPr>
          <w:noProof/>
        </w:rPr>
        <w:tab/>
        <w:t>5, 8</w:t>
      </w:r>
    </w:p>
    <w:p w14:paraId="1C17323D" w14:textId="17DF849C" w:rsidR="00E57D79" w:rsidRDefault="004E01E9" w:rsidP="00516F27">
      <w:pPr>
        <w:ind w:firstLine="0"/>
      </w:pPr>
      <w:bookmarkStart w:id="4" w:name="_Toc173674707"/>
      <w:r>
        <w:t xml:space="preserve"> </w:t>
      </w:r>
    </w:p>
    <w:p w14:paraId="3D591966" w14:textId="77777777" w:rsidR="00E57D79" w:rsidRDefault="00E57D79" w:rsidP="00BA2548"/>
    <w:p w14:paraId="3878D969" w14:textId="77777777" w:rsidR="001A1F58" w:rsidRDefault="001A1F58" w:rsidP="00BA2548"/>
    <w:p w14:paraId="5F1EDBD6" w14:textId="77777777" w:rsidR="001A1F58" w:rsidRDefault="001A1F58" w:rsidP="00BA2548">
      <w:pPr>
        <w:sectPr w:rsidR="001A1F58" w:rsidSect="00F912BC">
          <w:headerReference w:type="first" r:id="rId13"/>
          <w:pgSz w:w="12240" w:h="15840"/>
          <w:pgMar w:top="1440" w:right="1440" w:bottom="1440" w:left="1440" w:header="720" w:footer="720" w:gutter="0"/>
          <w:pgNumType w:fmt="lowerRoman" w:start="1"/>
          <w:cols w:space="720"/>
          <w:docGrid w:linePitch="360"/>
        </w:sectPr>
      </w:pPr>
    </w:p>
    <w:p w14:paraId="50BD1668" w14:textId="76797656" w:rsidR="004D6434" w:rsidRDefault="004D6434" w:rsidP="00516F27">
      <w:pPr>
        <w:pStyle w:val="Head1"/>
      </w:pPr>
      <w:bookmarkStart w:id="5" w:name="_Toc176079804"/>
      <w:r w:rsidRPr="785B430B">
        <w:t>INTRODUCTION</w:t>
      </w:r>
      <w:bookmarkEnd w:id="4"/>
      <w:bookmarkEnd w:id="5"/>
    </w:p>
    <w:p w14:paraId="0E26924C" w14:textId="497AB60F" w:rsidR="6DA9F3DC" w:rsidRDefault="09A32A90" w:rsidP="00BA2548">
      <w:pPr>
        <w:rPr>
          <w:b/>
          <w:bCs/>
        </w:rPr>
      </w:pPr>
      <w:r>
        <w:t>This Court should deny Defendant Jay Cameron’s</w:t>
      </w:r>
      <w:r w:rsidR="00AE7063">
        <w:t xml:space="preserve"> (“Defendant”)</w:t>
      </w:r>
      <w:r>
        <w:t xml:space="preserve"> Motion to Dismiss because </w:t>
      </w:r>
      <w:r w:rsidR="725D2E4F">
        <w:t>his illegal and murderous actions prevent him from s</w:t>
      </w:r>
      <w:r w:rsidR="02B6C962">
        <w:t>eeking sanctuary under Stetson’s Stand Your Ground law.</w:t>
      </w:r>
    </w:p>
    <w:p w14:paraId="538F728D" w14:textId="1DCEBE77" w:rsidR="004D6429" w:rsidRDefault="483DBF01" w:rsidP="00BA2548">
      <w:pPr>
        <w:rPr>
          <w:b/>
          <w:bCs/>
        </w:rPr>
      </w:pPr>
      <w:r>
        <w:t>Seeing Ryan Wilson (“</w:t>
      </w:r>
      <w:r w:rsidR="00E750A8">
        <w:t>Wilson</w:t>
      </w:r>
      <w:r>
        <w:t xml:space="preserve">”) as a threat </w:t>
      </w:r>
      <w:r w:rsidR="5505A24E">
        <w:t xml:space="preserve">to his community and to his drug trafficking business, Defendant finally resolved to kill </w:t>
      </w:r>
      <w:r w:rsidR="00E750A8">
        <w:t>Wilson</w:t>
      </w:r>
      <w:r w:rsidR="5505A24E">
        <w:t xml:space="preserve"> on August 6, 2022. </w:t>
      </w:r>
      <w:r w:rsidR="7F930797">
        <w:t xml:space="preserve">Defendant </w:t>
      </w:r>
      <w:r w:rsidR="22886B90">
        <w:t xml:space="preserve">planned to ambush </w:t>
      </w:r>
      <w:r w:rsidR="00E750A8">
        <w:t>Wilson</w:t>
      </w:r>
      <w:r w:rsidR="22886B90">
        <w:t xml:space="preserve">, burying his gun in the pocket of his hoodie. In </w:t>
      </w:r>
      <w:r w:rsidR="404A7039">
        <w:t xml:space="preserve">the hour before his attack, Defendant continually threatened to take over </w:t>
      </w:r>
      <w:r w:rsidR="00E750A8">
        <w:t>Wilson</w:t>
      </w:r>
      <w:r w:rsidR="404A7039">
        <w:t>’s business</w:t>
      </w:r>
      <w:r w:rsidR="7A19F125">
        <w:t xml:space="preserve">. Right before aiming his gun at </w:t>
      </w:r>
      <w:r w:rsidR="00E750A8">
        <w:t>Wilson</w:t>
      </w:r>
      <w:r w:rsidR="7A19F125">
        <w:t xml:space="preserve">, Defendant made clear that he would do so by deadly </w:t>
      </w:r>
      <w:r w:rsidR="77F4E235">
        <w:t xml:space="preserve">force. Because Defendant illegally concealed his weapon and did not act in self-defense, </w:t>
      </w:r>
      <w:r w:rsidR="7A00C5C4">
        <w:t xml:space="preserve">Defendant </w:t>
      </w:r>
      <w:r w:rsidR="009113B3">
        <w:t>must be prosecuted</w:t>
      </w:r>
      <w:r w:rsidR="7A00C5C4">
        <w:t>.</w:t>
      </w:r>
    </w:p>
    <w:p w14:paraId="64E39B6F" w14:textId="09948444" w:rsidR="00C94654" w:rsidRDefault="00C94654" w:rsidP="00BA2548">
      <w:pPr>
        <w:pStyle w:val="Head1"/>
      </w:pPr>
      <w:bookmarkStart w:id="6" w:name="_Toc173674708"/>
      <w:bookmarkStart w:id="7" w:name="_Toc176079805"/>
      <w:r w:rsidRPr="785B430B">
        <w:t>STATEMENT OF FACTS</w:t>
      </w:r>
      <w:bookmarkEnd w:id="6"/>
      <w:bookmarkEnd w:id="7"/>
    </w:p>
    <w:p w14:paraId="5B2D3B76" w14:textId="5B9BBF86" w:rsidR="204F260D" w:rsidRDefault="204F260D" w:rsidP="00BA2548">
      <w:r>
        <w:t xml:space="preserve">On August 6, 2022, </w:t>
      </w:r>
      <w:r w:rsidR="287CB358">
        <w:t xml:space="preserve">Defendant Jay Cameron shot Ryan Wilson </w:t>
      </w:r>
      <w:r w:rsidR="2C7027D0">
        <w:t>out of sheer spite.</w:t>
      </w:r>
      <w:r w:rsidR="287CB358">
        <w:t xml:space="preserve"> </w:t>
      </w:r>
    </w:p>
    <w:p w14:paraId="2C84F1C1" w14:textId="5B0C3209" w:rsidR="207A9614" w:rsidRDefault="207A9614" w:rsidP="00BA2548">
      <w:pPr>
        <w:rPr>
          <w:i/>
          <w:iCs/>
        </w:rPr>
      </w:pPr>
      <w:r w:rsidRPr="3C40BC47">
        <w:rPr>
          <w:b/>
          <w:bCs/>
        </w:rPr>
        <w:t>Defendant s</w:t>
      </w:r>
      <w:r w:rsidR="0AEDEF16" w:rsidRPr="3C40BC47">
        <w:rPr>
          <w:b/>
          <w:bCs/>
        </w:rPr>
        <w:t>ees</w:t>
      </w:r>
      <w:r w:rsidRPr="3C40BC47">
        <w:rPr>
          <w:b/>
          <w:bCs/>
        </w:rPr>
        <w:t xml:space="preserve"> himself as a neighborhood vigilante.</w:t>
      </w:r>
      <w:r w:rsidR="01FC749F" w:rsidRPr="3C40BC47">
        <w:rPr>
          <w:b/>
          <w:bCs/>
        </w:rPr>
        <w:t xml:space="preserve"> </w:t>
      </w:r>
      <w:r w:rsidR="7EB1C016">
        <w:t xml:space="preserve"> </w:t>
      </w:r>
      <w:r w:rsidR="4216048A">
        <w:t>Defendant saw himself as a vigilante</w:t>
      </w:r>
      <w:r w:rsidR="3AB3EC1C">
        <w:t>—</w:t>
      </w:r>
      <w:r w:rsidR="4216048A">
        <w:t>the “Robin Hood” of Stetson</w:t>
      </w:r>
      <w:r w:rsidR="357CACF8">
        <w:t>—</w:t>
      </w:r>
      <w:r w:rsidR="035F7BA7">
        <w:t>using</w:t>
      </w:r>
      <w:r w:rsidR="4216048A">
        <w:t xml:space="preserve"> whatever means necessary to remove </w:t>
      </w:r>
      <w:r w:rsidR="0B361994">
        <w:t>“</w:t>
      </w:r>
      <w:r w:rsidR="4216048A">
        <w:t>threats</w:t>
      </w:r>
      <w:r w:rsidR="311B7DE3">
        <w:t>”</w:t>
      </w:r>
      <w:r w:rsidR="4216048A">
        <w:t xml:space="preserve"> to his neighborhood. </w:t>
      </w:r>
      <w:r w:rsidR="43012A30">
        <w:t xml:space="preserve">Defendant </w:t>
      </w:r>
      <w:r w:rsidR="2A992789">
        <w:t>was even</w:t>
      </w:r>
      <w:r w:rsidR="43012A30">
        <w:t xml:space="preserve"> willing to risk his life to </w:t>
      </w:r>
      <w:r w:rsidR="742C706B">
        <w:t>remove such threats</w:t>
      </w:r>
      <w:r w:rsidR="43012A30">
        <w:t>.</w:t>
      </w:r>
      <w:r w:rsidR="67810935">
        <w:t xml:space="preserve"> </w:t>
      </w:r>
      <w:r w:rsidR="103C9911">
        <w:t>R.</w:t>
      </w:r>
      <w:r w:rsidR="43012A30">
        <w:t xml:space="preserve"> </w:t>
      </w:r>
      <w:r w:rsidR="42C07FB5">
        <w:t>31</w:t>
      </w:r>
      <w:r w:rsidR="103C9911">
        <w:t>.</w:t>
      </w:r>
      <w:r w:rsidR="404445A3">
        <w:t xml:space="preserve"> His brother repeatedly warned </w:t>
      </w:r>
      <w:r w:rsidR="0E71987B">
        <w:t>Defendant</w:t>
      </w:r>
      <w:r w:rsidR="404445A3">
        <w:t xml:space="preserve"> that he did</w:t>
      </w:r>
      <w:r w:rsidR="00131D26">
        <w:t xml:space="preserve"> not</w:t>
      </w:r>
      <w:r w:rsidR="404445A3">
        <w:t xml:space="preserve"> “want those targets on his back,” yet Defendant remained steadfast in his mission to “clean up the streets” of Stetson. </w:t>
      </w:r>
      <w:r w:rsidR="61AEFB6D" w:rsidRPr="230CF231">
        <w:rPr>
          <w:i/>
          <w:iCs/>
        </w:rPr>
        <w:t>Id</w:t>
      </w:r>
      <w:r w:rsidR="00C0011D">
        <w:rPr>
          <w:i/>
          <w:iCs/>
        </w:rPr>
        <w:t xml:space="preserve">. </w:t>
      </w:r>
      <w:r w:rsidR="3BF990CA">
        <w:t>H</w:t>
      </w:r>
      <w:r w:rsidR="6502F1C4">
        <w:t xml:space="preserve">is brother lamented, “[Defendant] will grow up some day, if he lives that long.” </w:t>
      </w:r>
      <w:r w:rsidR="21F01D62" w:rsidRPr="230CF231">
        <w:rPr>
          <w:i/>
          <w:iCs/>
        </w:rPr>
        <w:t>Id</w:t>
      </w:r>
      <w:r w:rsidR="21F01D62" w:rsidRPr="4F403CF2">
        <w:rPr>
          <w:i/>
          <w:iCs/>
        </w:rPr>
        <w:t>.</w:t>
      </w:r>
    </w:p>
    <w:p w14:paraId="252DAB0B" w14:textId="4D840D8D" w:rsidR="002D536F" w:rsidRPr="00594D31" w:rsidRDefault="00594D31" w:rsidP="00594D31">
      <w:pPr>
        <w:ind w:firstLine="0"/>
      </w:pPr>
      <w:r w:rsidRPr="00594D31">
        <w:t>/ / /</w:t>
      </w:r>
    </w:p>
    <w:p w14:paraId="34B73F18" w14:textId="7DE85CCE" w:rsidR="084067EC" w:rsidRDefault="084067EC" w:rsidP="00BA2548">
      <w:r w:rsidRPr="4F403CF2">
        <w:rPr>
          <w:b/>
          <w:bCs/>
        </w:rPr>
        <w:t xml:space="preserve">Defendant had a long-standing, one-sided grudge against Wilson for not sharing his illicit drug clientele. </w:t>
      </w:r>
      <w:r>
        <w:t>Apparently, Defendant saw Wilson as the type of threat he needed to eliminate. Defendant was “sick” of Wilson. R. 20. According to the Defendant’s brother Gregory Cameron (“Greg”), Wilson had unfairly cornered the illicit drug market, and Defendant wanted it to himself. R. 31.</w:t>
      </w:r>
    </w:p>
    <w:p w14:paraId="70FB0F77" w14:textId="08CDAC73" w:rsidR="084067EC" w:rsidRDefault="084067EC" w:rsidP="00BA2548">
      <w:r>
        <w:t xml:space="preserve">Defendant was constantly following Wilson’s movements at the Boals Motel and complained that Wilson “wasn’t sharing enough of the block.” R. 57. By contrast, Wilson generally saw Defendant as a non-threat. </w:t>
      </w:r>
      <w:r w:rsidRPr="4F403CF2">
        <w:rPr>
          <w:i/>
          <w:iCs/>
        </w:rPr>
        <w:t xml:space="preserve">Id. </w:t>
      </w:r>
      <w:r>
        <w:t xml:space="preserve">He thought Defendant was a “little wannabe” and generally shrugged off Defendant’s comments about taking over the narcotics market. </w:t>
      </w:r>
      <w:r w:rsidRPr="4F403CF2">
        <w:rPr>
          <w:i/>
          <w:iCs/>
        </w:rPr>
        <w:t>Id.</w:t>
      </w:r>
    </w:p>
    <w:p w14:paraId="3D82FC15" w14:textId="37C0934B" w:rsidR="346B22D9" w:rsidRDefault="5A7737BC" w:rsidP="00BA2548">
      <w:r w:rsidRPr="4E1C1BEF">
        <w:rPr>
          <w:b/>
          <w:bCs/>
        </w:rPr>
        <w:t xml:space="preserve">August 6, </w:t>
      </w:r>
      <w:proofErr w:type="gramStart"/>
      <w:r w:rsidRPr="4E1C1BEF">
        <w:rPr>
          <w:b/>
          <w:bCs/>
        </w:rPr>
        <w:t>2022</w:t>
      </w:r>
      <w:proofErr w:type="gramEnd"/>
      <w:r w:rsidR="5A133AB0" w:rsidRPr="4E1C1BEF">
        <w:rPr>
          <w:b/>
          <w:bCs/>
        </w:rPr>
        <w:t xml:space="preserve"> </w:t>
      </w:r>
      <w:r w:rsidR="084067EC" w:rsidRPr="4099A1F7">
        <w:rPr>
          <w:b/>
          <w:bCs/>
        </w:rPr>
        <w:t>from</w:t>
      </w:r>
      <w:r w:rsidR="084067EC" w:rsidRPr="56F1BC7C">
        <w:rPr>
          <w:b/>
          <w:bCs/>
        </w:rPr>
        <w:t xml:space="preserve"> 9 to 9:30 a.m</w:t>
      </w:r>
      <w:r w:rsidR="084067EC" w:rsidRPr="4099A1F7">
        <w:rPr>
          <w:b/>
          <w:bCs/>
        </w:rPr>
        <w:t>.</w:t>
      </w:r>
      <w:r w:rsidR="084067EC" w:rsidRPr="56F1BC7C">
        <w:rPr>
          <w:b/>
          <w:bCs/>
        </w:rPr>
        <w:t xml:space="preserve"> </w:t>
      </w:r>
      <w:r w:rsidR="084067EC">
        <w:t>Defendant was staying at the Boals Motel because it is “safe, clean, a good area, and cheap.” R. 19. H</w:t>
      </w:r>
      <w:r w:rsidR="6AF38AA5">
        <w:t>owever, he</w:t>
      </w:r>
      <w:r w:rsidR="084067EC">
        <w:t xml:space="preserve"> called Greg around 9:00</w:t>
      </w:r>
      <w:r w:rsidR="0D69EE17">
        <w:t xml:space="preserve"> </w:t>
      </w:r>
      <w:r w:rsidR="084067EC">
        <w:t>a</w:t>
      </w:r>
      <w:r w:rsidR="2721F693">
        <w:t>.</w:t>
      </w:r>
      <w:r w:rsidR="084067EC">
        <w:t>m</w:t>
      </w:r>
      <w:r w:rsidR="2721F693">
        <w:t>.</w:t>
      </w:r>
      <w:r w:rsidR="084067EC">
        <w:t xml:space="preserve"> because he wanted “strength in numbers.” </w:t>
      </w:r>
      <w:r w:rsidR="084067EC" w:rsidRPr="56F1BC7C">
        <w:rPr>
          <w:i/>
          <w:iCs/>
        </w:rPr>
        <w:t>Id.</w:t>
      </w:r>
      <w:r w:rsidR="084067EC">
        <w:t xml:space="preserve"> Greg arrived around 9:30</w:t>
      </w:r>
      <w:r w:rsidR="20DFA21B">
        <w:t xml:space="preserve"> </w:t>
      </w:r>
      <w:r w:rsidR="084067EC">
        <w:t>a</w:t>
      </w:r>
      <w:r w:rsidR="0EBCF07F">
        <w:t>.</w:t>
      </w:r>
      <w:r w:rsidR="084067EC">
        <w:t xml:space="preserve">m. R. 29. </w:t>
      </w:r>
    </w:p>
    <w:p w14:paraId="13FE0D62" w14:textId="67D98D03" w:rsidR="084067EC" w:rsidRDefault="084067EC" w:rsidP="00BA2548">
      <w:r>
        <w:t xml:space="preserve">Wilson, the victim, also stayed at the Boals Motel. R. 56. At 9:30 a.m., Wilson decided to get some fresh air just outside his room. </w:t>
      </w:r>
      <w:r w:rsidRPr="5E1A7C96">
        <w:rPr>
          <w:i/>
          <w:iCs/>
        </w:rPr>
        <w:t xml:space="preserve">Id. </w:t>
      </w:r>
      <w:r>
        <w:t>His friends Kenny Gray (“Gray”) and “Tony D.” joined him. R. 45.</w:t>
      </w:r>
    </w:p>
    <w:p w14:paraId="1E67BB1D" w14:textId="02A556D8" w:rsidR="1B8CDB6E" w:rsidRDefault="5A133AB0" w:rsidP="00BA2548">
      <w:r w:rsidRPr="4E1C1BEF">
        <w:rPr>
          <w:b/>
          <w:bCs/>
        </w:rPr>
        <w:t>9:45 a.m.—</w:t>
      </w:r>
      <w:r w:rsidR="27C0E1A6" w:rsidRPr="3C40BC47">
        <w:rPr>
          <w:b/>
          <w:bCs/>
        </w:rPr>
        <w:t xml:space="preserve">Defendant makes unprompted threats to </w:t>
      </w:r>
      <w:r w:rsidR="00E750A8" w:rsidRPr="4E1C1BEF">
        <w:rPr>
          <w:b/>
          <w:bCs/>
        </w:rPr>
        <w:t>Wilson</w:t>
      </w:r>
      <w:r w:rsidR="0D7AB0A4" w:rsidRPr="230CF231">
        <w:rPr>
          <w:b/>
          <w:bCs/>
        </w:rPr>
        <w:t>.</w:t>
      </w:r>
      <w:r w:rsidR="5B3027C2" w:rsidRPr="230CF231">
        <w:rPr>
          <w:b/>
          <w:bCs/>
        </w:rPr>
        <w:t xml:space="preserve"> </w:t>
      </w:r>
      <w:r w:rsidR="696B2949" w:rsidRPr="1B0D4D95">
        <w:t>At</w:t>
      </w:r>
      <w:r w:rsidR="573FBF99" w:rsidRPr="230CF231">
        <w:t xml:space="preserve"> 9:45 a.m., </w:t>
      </w:r>
      <w:r w:rsidR="00E750A8" w:rsidRPr="4E1C1BEF">
        <w:t>Wilson</w:t>
      </w:r>
      <w:r w:rsidR="1A3229CE" w:rsidRPr="230CF231">
        <w:t xml:space="preserve"> was sitting outside with his friends</w:t>
      </w:r>
      <w:r w:rsidR="3738D070" w:rsidRPr="230CF231">
        <w:t xml:space="preserve"> when Defendant</w:t>
      </w:r>
      <w:r w:rsidR="32A2A5A6" w:rsidRPr="230CF231">
        <w:t xml:space="preserve"> (wearing a hoodie in the dead of summer)</w:t>
      </w:r>
      <w:r w:rsidR="3738D070" w:rsidRPr="230CF231">
        <w:t xml:space="preserve"> and his brother walked by them. </w:t>
      </w:r>
      <w:r w:rsidR="3A785816" w:rsidRPr="230CF231">
        <w:t xml:space="preserve">R. </w:t>
      </w:r>
      <w:r w:rsidR="5B93B8E1" w:rsidRPr="230CF231">
        <w:t xml:space="preserve">45, </w:t>
      </w:r>
      <w:r w:rsidR="3A785816" w:rsidRPr="230CF231">
        <w:t>57</w:t>
      </w:r>
      <w:r w:rsidR="63D84020" w:rsidRPr="230CF231">
        <w:t>.</w:t>
      </w:r>
      <w:r w:rsidR="3A785816" w:rsidRPr="230CF231">
        <w:t xml:space="preserve"> </w:t>
      </w:r>
      <w:r w:rsidR="7A12802F" w:rsidRPr="230CF231">
        <w:t>Defendant abruptly</w:t>
      </w:r>
      <w:r w:rsidR="3738D070" w:rsidRPr="230CF231">
        <w:t xml:space="preserve"> </w:t>
      </w:r>
      <w:r w:rsidR="6FF1F767" w:rsidRPr="230CF231">
        <w:t>announced</w:t>
      </w:r>
      <w:r w:rsidR="3738D070" w:rsidRPr="230CF231">
        <w:t>, “</w:t>
      </w:r>
      <w:r w:rsidR="1B9EDDE9" w:rsidRPr="230CF231">
        <w:t>T</w:t>
      </w:r>
      <w:r w:rsidR="3738D070" w:rsidRPr="230CF231">
        <w:t>his will be my turf soon</w:t>
      </w:r>
      <w:r w:rsidR="6C3177A3" w:rsidRPr="230CF231">
        <w:t>.</w:t>
      </w:r>
      <w:r w:rsidR="3738D070" w:rsidRPr="230CF231">
        <w:t>”</w:t>
      </w:r>
      <w:r w:rsidR="4131DC57" w:rsidRPr="230CF231">
        <w:t xml:space="preserve"> </w:t>
      </w:r>
      <w:r w:rsidR="000945C5">
        <w:t xml:space="preserve">R. 45, </w:t>
      </w:r>
      <w:r w:rsidR="00997BA1">
        <w:t xml:space="preserve">57. </w:t>
      </w:r>
      <w:r w:rsidR="4131DC57" w:rsidRPr="230CF231">
        <w:t>When Wilson asked if th</w:t>
      </w:r>
      <w:r w:rsidR="56062AD0" w:rsidRPr="230CF231">
        <w:t>e</w:t>
      </w:r>
      <w:r w:rsidR="4131DC57" w:rsidRPr="230CF231">
        <w:t xml:space="preserve"> threat was </w:t>
      </w:r>
      <w:r w:rsidR="4456E7CB" w:rsidRPr="230CF231">
        <w:t>for</w:t>
      </w:r>
      <w:r w:rsidR="4131DC57" w:rsidRPr="230CF231">
        <w:t xml:space="preserve"> him, Defendant answered affirmatively, </w:t>
      </w:r>
      <w:r w:rsidR="40F7FF50" w:rsidRPr="230CF231">
        <w:t>cautioning</w:t>
      </w:r>
      <w:r w:rsidR="4131DC57" w:rsidRPr="230CF231">
        <w:t>, “</w:t>
      </w:r>
      <w:r w:rsidR="160634A0" w:rsidRPr="230CF231">
        <w:t xml:space="preserve">...just </w:t>
      </w:r>
      <w:r w:rsidR="2FA336B9" w:rsidRPr="230CF231">
        <w:t xml:space="preserve">[you] </w:t>
      </w:r>
      <w:r w:rsidR="160634A0" w:rsidRPr="230CF231">
        <w:t>wait.”</w:t>
      </w:r>
      <w:r w:rsidR="66E89633" w:rsidRPr="230CF231">
        <w:t xml:space="preserve"> R 46, 57.</w:t>
      </w:r>
    </w:p>
    <w:p w14:paraId="3C3FB7DD" w14:textId="1C013D37" w:rsidR="5E90F76A" w:rsidRDefault="5B3027C2" w:rsidP="00BA2548">
      <w:pPr>
        <w:rPr>
          <w:sz w:val="24"/>
          <w:szCs w:val="24"/>
          <w:u w:val="single"/>
        </w:rPr>
      </w:pPr>
      <w:r>
        <w:t xml:space="preserve">Defendant and </w:t>
      </w:r>
      <w:r w:rsidR="7B454691">
        <w:t xml:space="preserve">his brother left the motel complex thereafter. </w:t>
      </w:r>
      <w:r>
        <w:t>R 57</w:t>
      </w:r>
      <w:r w:rsidR="7B55C714">
        <w:t>,</w:t>
      </w:r>
      <w:r>
        <w:t xml:space="preserve"> 79</w:t>
      </w:r>
      <w:r w:rsidR="486D36A0">
        <w:t>.</w:t>
      </w:r>
      <w:r>
        <w:t xml:space="preserve"> </w:t>
      </w:r>
    </w:p>
    <w:p w14:paraId="0A98AB57" w14:textId="3DA8FE7B" w:rsidR="3C534B6B" w:rsidRDefault="3C534B6B" w:rsidP="00BA2548">
      <w:r w:rsidRPr="785B430B">
        <w:rPr>
          <w:b/>
          <w:bCs/>
        </w:rPr>
        <w:t>10:30 a.m.—</w:t>
      </w:r>
      <w:r w:rsidR="3C3BF42B" w:rsidRPr="785B430B">
        <w:rPr>
          <w:b/>
          <w:bCs/>
        </w:rPr>
        <w:t xml:space="preserve">Defendant </w:t>
      </w:r>
      <w:r w:rsidR="7AF4B99A" w:rsidRPr="785B430B">
        <w:rPr>
          <w:b/>
          <w:bCs/>
        </w:rPr>
        <w:t>returned</w:t>
      </w:r>
      <w:r w:rsidR="00E004F3">
        <w:rPr>
          <w:b/>
          <w:bCs/>
        </w:rPr>
        <w:t>,</w:t>
      </w:r>
      <w:r w:rsidR="7AF4B99A" w:rsidRPr="785B430B">
        <w:rPr>
          <w:b/>
          <w:bCs/>
        </w:rPr>
        <w:t xml:space="preserve"> ready to </w:t>
      </w:r>
      <w:r w:rsidR="090B15C6" w:rsidRPr="785B430B">
        <w:rPr>
          <w:b/>
          <w:bCs/>
        </w:rPr>
        <w:t>clean up the streets of Stetson</w:t>
      </w:r>
      <w:r w:rsidR="3C3BF42B" w:rsidRPr="785B430B">
        <w:rPr>
          <w:b/>
          <w:bCs/>
        </w:rPr>
        <w:t>.</w:t>
      </w:r>
      <w:r w:rsidR="4517E477" w:rsidRPr="785B430B">
        <w:rPr>
          <w:b/>
          <w:bCs/>
        </w:rPr>
        <w:t xml:space="preserve"> </w:t>
      </w:r>
      <w:r w:rsidR="4517E477" w:rsidRPr="785B430B">
        <w:t>When</w:t>
      </w:r>
      <w:r w:rsidR="4517E477" w:rsidRPr="785B430B">
        <w:rPr>
          <w:b/>
          <w:bCs/>
        </w:rPr>
        <w:t xml:space="preserve"> </w:t>
      </w:r>
      <w:r w:rsidR="4517E477" w:rsidRPr="785B430B">
        <w:t xml:space="preserve">Defendant and his brother returned to the Boals Motel, Defendant </w:t>
      </w:r>
      <w:r w:rsidR="636B5F23" w:rsidRPr="785B430B">
        <w:t>became agitated at the sight of Wilson.</w:t>
      </w:r>
      <w:r w:rsidR="6BE4686F" w:rsidRPr="785B430B">
        <w:t xml:space="preserve"> Greg encouraged him to “let it go,” as Wilson sitting outside was not out of the ordinary. R. 33.</w:t>
      </w:r>
      <w:r w:rsidR="636B5F23" w:rsidRPr="785B430B">
        <w:t xml:space="preserve"> </w:t>
      </w:r>
      <w:r w:rsidR="009A2C64" w:rsidRPr="785B430B">
        <w:t xml:space="preserve">In spite of this, </w:t>
      </w:r>
      <w:r w:rsidR="4517E477">
        <w:t xml:space="preserve">Defendant </w:t>
      </w:r>
      <w:r w:rsidR="13D419E5">
        <w:t>drew</w:t>
      </w:r>
      <w:r w:rsidR="4517E477">
        <w:t xml:space="preserve"> his hoodie tight around his face</w:t>
      </w:r>
      <w:r w:rsidR="251F8620">
        <w:t>, masking</w:t>
      </w:r>
      <w:r w:rsidR="271A2905">
        <w:t xml:space="preserve"> his identity</w:t>
      </w:r>
      <w:r w:rsidR="4517E477">
        <w:t xml:space="preserve">. R. </w:t>
      </w:r>
      <w:r w:rsidR="32D9AE95">
        <w:t xml:space="preserve">19-20, </w:t>
      </w:r>
      <w:r w:rsidR="3D909193">
        <w:t>58</w:t>
      </w:r>
      <w:r w:rsidR="55DC547C">
        <w:t>; Ex. 8</w:t>
      </w:r>
      <w:r w:rsidR="125BC66D">
        <w:t>.</w:t>
      </w:r>
      <w:r w:rsidRPr="785B430B">
        <w:rPr>
          <w:rStyle w:val="FootnoteReference"/>
        </w:rPr>
        <w:footnoteReference w:id="2"/>
      </w:r>
      <w:r w:rsidR="4517E477">
        <w:t xml:space="preserve"> Defendant was walking fast, his right hand stuffed into the front pocket of his sweatshirt. R. </w:t>
      </w:r>
      <w:r w:rsidR="7E5C5A98">
        <w:t>47</w:t>
      </w:r>
      <w:r w:rsidR="0307577C">
        <w:t xml:space="preserve">, </w:t>
      </w:r>
      <w:r w:rsidR="4517E477">
        <w:t xml:space="preserve">58; </w:t>
      </w:r>
      <w:r w:rsidR="0617E531">
        <w:t>Ex. 8</w:t>
      </w:r>
      <w:r w:rsidR="7E5C5A98">
        <w:t>.</w:t>
      </w:r>
      <w:r w:rsidR="3D909193">
        <w:t xml:space="preserve"> </w:t>
      </w:r>
      <w:r w:rsidR="58D42F52">
        <w:t>Unbeknownst</w:t>
      </w:r>
      <w:r w:rsidR="3D43899A">
        <w:t xml:space="preserve"> to</w:t>
      </w:r>
      <w:r w:rsidR="067FD5D6">
        <w:t xml:space="preserve"> Wilson</w:t>
      </w:r>
      <w:r w:rsidR="4517E477">
        <w:t>, Defendant was carrying a large .40 caliber handgun</w:t>
      </w:r>
      <w:r w:rsidR="4188D426">
        <w:t xml:space="preserve"> in his pocket</w:t>
      </w:r>
      <w:r w:rsidR="4517E477">
        <w:t>. R. 21</w:t>
      </w:r>
      <w:r w:rsidR="75ECE734">
        <w:t>, 58.</w:t>
      </w:r>
      <w:r w:rsidR="4517E477">
        <w:t xml:space="preserve"> Defendant </w:t>
      </w:r>
      <w:r w:rsidR="005960E0">
        <w:t>never told</w:t>
      </w:r>
      <w:r w:rsidR="4517E477">
        <w:t xml:space="preserve"> anyone he was armed</w:t>
      </w:r>
      <w:r w:rsidR="5403AD09">
        <w:t xml:space="preserve"> </w:t>
      </w:r>
      <w:r w:rsidR="4517E477">
        <w:t xml:space="preserve">and </w:t>
      </w:r>
      <w:r w:rsidR="005960E0">
        <w:t xml:space="preserve">admitted </w:t>
      </w:r>
      <w:r w:rsidR="70E77E6D">
        <w:t xml:space="preserve">he </w:t>
      </w:r>
      <w:r w:rsidR="4517E477">
        <w:t xml:space="preserve">did not openly bear or display his firearm. R. </w:t>
      </w:r>
      <w:r w:rsidR="3D909193">
        <w:t>21</w:t>
      </w:r>
      <w:r w:rsidR="3190DE39">
        <w:t>.</w:t>
      </w:r>
    </w:p>
    <w:p w14:paraId="5B779CA2" w14:textId="7214B453" w:rsidR="4517E477" w:rsidRDefault="0B270210" w:rsidP="00BA2548">
      <w:r>
        <w:t>Security</w:t>
      </w:r>
      <w:r w:rsidR="4517E477">
        <w:t xml:space="preserve"> </w:t>
      </w:r>
      <w:r>
        <w:t>camera footage from the scene shows Defendant turning to speak to Wilson.</w:t>
      </w:r>
      <w:r w:rsidR="5F0507E7">
        <w:t xml:space="preserve"> </w:t>
      </w:r>
      <w:r w:rsidR="50FE6A0D">
        <w:t>Ex.</w:t>
      </w:r>
      <w:r w:rsidR="5F0507E7">
        <w:t xml:space="preserve"> 8</w:t>
      </w:r>
      <w:r w:rsidR="50FE6A0D">
        <w:t>.</w:t>
      </w:r>
      <w:r>
        <w:t xml:space="preserve"> According to </w:t>
      </w:r>
      <w:r w:rsidR="55367358">
        <w:t>Defendant himself</w:t>
      </w:r>
      <w:r>
        <w:t xml:space="preserve">, </w:t>
      </w:r>
      <w:r w:rsidR="11838B32">
        <w:t>he</w:t>
      </w:r>
      <w:r w:rsidR="4517E477">
        <w:t xml:space="preserve"> used his free left hand to make the shape of a gun and said, “Pop pop</w:t>
      </w:r>
      <w:r w:rsidR="12485310">
        <w:t>—you’re done</w:t>
      </w:r>
      <w:r w:rsidR="353BF3E6">
        <w:t>,</w:t>
      </w:r>
      <w:r w:rsidR="3D909193">
        <w:t>”</w:t>
      </w:r>
      <w:r w:rsidR="4517E477">
        <w:t xml:space="preserve"> to Wilson.</w:t>
      </w:r>
      <w:r w:rsidR="61B0C96D">
        <w:t xml:space="preserve"> </w:t>
      </w:r>
      <w:r w:rsidR="005908F9">
        <w:t>R. 21.</w:t>
      </w:r>
      <w:r w:rsidR="78747D0C">
        <w:t xml:space="preserve"> </w:t>
      </w:r>
      <w:r w:rsidR="38FB5EAC">
        <w:t xml:space="preserve">Wilson gave no response, instead </w:t>
      </w:r>
      <w:r w:rsidR="140293A1">
        <w:t>giving a</w:t>
      </w:r>
      <w:r w:rsidR="706609FE">
        <w:t xml:space="preserve"> </w:t>
      </w:r>
      <w:r w:rsidR="140293A1">
        <w:t xml:space="preserve">quizzical shrug. </w:t>
      </w:r>
      <w:r w:rsidR="3A4C3C72">
        <w:t>Ex</w:t>
      </w:r>
      <w:r w:rsidR="706609FE">
        <w:t>. 8</w:t>
      </w:r>
      <w:r w:rsidR="3A4C3C72">
        <w:t>, R.</w:t>
      </w:r>
      <w:r w:rsidR="706609FE">
        <w:t xml:space="preserve"> </w:t>
      </w:r>
      <w:r w:rsidR="3203A2D6">
        <w:t>57</w:t>
      </w:r>
      <w:r w:rsidR="3A4C3C72">
        <w:t>.</w:t>
      </w:r>
      <w:r w:rsidR="76B34210">
        <w:t xml:space="preserve"> At this point, Wilson still did not think that Defendant was armed, because he “honestly didn’t believe this kid was </w:t>
      </w:r>
      <w:proofErr w:type="spellStart"/>
      <w:r w:rsidR="76B34210">
        <w:t>gonna</w:t>
      </w:r>
      <w:proofErr w:type="spellEnd"/>
      <w:r w:rsidR="76B34210">
        <w:t xml:space="preserve"> </w:t>
      </w:r>
      <w:r w:rsidR="648A1B9E">
        <w:t>[sic]</w:t>
      </w:r>
      <w:r w:rsidR="76B34210">
        <w:t xml:space="preserve"> be stupid enough to pull a gun on [him] in broad daylight.” </w:t>
      </w:r>
      <w:r w:rsidR="08D90360">
        <w:t>R. 57.</w:t>
      </w:r>
    </w:p>
    <w:p w14:paraId="0569A2AB" w14:textId="2F01F234" w:rsidR="195DF18A" w:rsidRDefault="195DF18A" w:rsidP="00BA2548">
      <w:r>
        <w:t xml:space="preserve">But </w:t>
      </w:r>
      <w:r w:rsidR="33569A12">
        <w:t xml:space="preserve">as </w:t>
      </w:r>
      <w:r>
        <w:t xml:space="preserve">Defendant slowly removed his hood, </w:t>
      </w:r>
      <w:r w:rsidR="0B52CB9C">
        <w:t>he</w:t>
      </w:r>
      <w:r w:rsidR="68B2DFC8">
        <w:t xml:space="preserve"> </w:t>
      </w:r>
      <w:r w:rsidR="7BB8076F">
        <w:t>made a fist with thumb out</w:t>
      </w:r>
      <w:r w:rsidR="10750B59">
        <w:t xml:space="preserve"> and slid</w:t>
      </w:r>
      <w:r w:rsidR="7BB8076F">
        <w:t xml:space="preserve"> his thumb across his neck. </w:t>
      </w:r>
      <w:r w:rsidR="66EE79F3">
        <w:t>R.</w:t>
      </w:r>
      <w:r w:rsidR="7BB8076F">
        <w:t xml:space="preserve"> 59</w:t>
      </w:r>
      <w:r w:rsidR="66EE79F3">
        <w:t>;</w:t>
      </w:r>
      <w:r w:rsidR="50D0306A">
        <w:t xml:space="preserve"> </w:t>
      </w:r>
      <w:r w:rsidR="50D0306A" w:rsidRPr="230CF231">
        <w:rPr>
          <w:i/>
        </w:rPr>
        <w:t>see also</w:t>
      </w:r>
      <w:r w:rsidR="50D0306A">
        <w:t xml:space="preserve"> </w:t>
      </w:r>
      <w:r w:rsidR="620703B6">
        <w:t>E</w:t>
      </w:r>
      <w:r w:rsidR="2A56429A">
        <w:t>x</w:t>
      </w:r>
      <w:r w:rsidR="50D0306A">
        <w:t>. 8 (</w:t>
      </w:r>
      <w:r w:rsidR="76C49BC9">
        <w:t>showing</w:t>
      </w:r>
      <w:r w:rsidR="50D0306A">
        <w:t xml:space="preserve"> Defendant’s left hand by his hood)</w:t>
      </w:r>
      <w:r w:rsidR="7BB8076F">
        <w:t xml:space="preserve">. Only then did Wilson </w:t>
      </w:r>
      <w:r w:rsidR="6D57E175">
        <w:t>understand</w:t>
      </w:r>
      <w:r w:rsidR="7BB8076F">
        <w:t xml:space="preserve"> that Defendant was about to kill him.</w:t>
      </w:r>
      <w:r w:rsidR="770DCBE6">
        <w:t xml:space="preserve"> </w:t>
      </w:r>
      <w:r w:rsidR="0FF608DB">
        <w:t>R. 57</w:t>
      </w:r>
      <w:r w:rsidR="29E1CC8E">
        <w:t>.</w:t>
      </w:r>
    </w:p>
    <w:p w14:paraId="301A7239" w14:textId="0809C666" w:rsidR="7BE45459" w:rsidRDefault="7BE45459" w:rsidP="00BA2548">
      <w:r>
        <w:t xml:space="preserve">In a panic, Wilson’s friend Tony </w:t>
      </w:r>
      <w:r w:rsidR="67F10EF5">
        <w:t>D.</w:t>
      </w:r>
      <w:r>
        <w:t xml:space="preserve"> gave him a small pistol</w:t>
      </w:r>
      <w:r w:rsidR="7EC9935C">
        <w:t xml:space="preserve"> for self-defense. R. 60.</w:t>
      </w:r>
      <w:r w:rsidR="1A4DD7C3">
        <w:t xml:space="preserve"> Wilson </w:t>
      </w:r>
      <w:r w:rsidR="3C1B899D">
        <w:t>cautiously peered around the corner to track his hunter</w:t>
      </w:r>
      <w:r w:rsidR="47110C0A">
        <w:t>.</w:t>
      </w:r>
      <w:r w:rsidR="47F00C84">
        <w:t xml:space="preserve"> </w:t>
      </w:r>
      <w:r w:rsidR="47F00C84" w:rsidRPr="230CF231">
        <w:rPr>
          <w:i/>
          <w:iCs/>
        </w:rPr>
        <w:t>Id.</w:t>
      </w:r>
    </w:p>
    <w:p w14:paraId="2E931D3A" w14:textId="6CA4AC35" w:rsidR="3C3BF42B" w:rsidRDefault="3C3BF42B" w:rsidP="00BA2548">
      <w:r w:rsidRPr="798B402A">
        <w:rPr>
          <w:b/>
          <w:bCs/>
        </w:rPr>
        <w:t>Seconds later—</w:t>
      </w:r>
      <w:r w:rsidR="3032C617" w:rsidRPr="798B402A">
        <w:rPr>
          <w:b/>
          <w:bCs/>
        </w:rPr>
        <w:t xml:space="preserve">Defendant shoots first and does not stop until </w:t>
      </w:r>
      <w:r w:rsidR="467814DD" w:rsidRPr="798B402A">
        <w:rPr>
          <w:b/>
          <w:bCs/>
        </w:rPr>
        <w:t>W</w:t>
      </w:r>
      <w:r w:rsidR="00E750A8" w:rsidRPr="798B402A">
        <w:rPr>
          <w:b/>
          <w:bCs/>
        </w:rPr>
        <w:t>ilson</w:t>
      </w:r>
      <w:r w:rsidR="79A283B5" w:rsidRPr="798B402A">
        <w:rPr>
          <w:b/>
          <w:bCs/>
        </w:rPr>
        <w:t xml:space="preserve"> </w:t>
      </w:r>
      <w:r w:rsidR="3032C617" w:rsidRPr="798B402A">
        <w:rPr>
          <w:b/>
          <w:bCs/>
        </w:rPr>
        <w:t xml:space="preserve">is </w:t>
      </w:r>
      <w:r w:rsidR="51746B9F" w:rsidRPr="798B402A">
        <w:rPr>
          <w:b/>
          <w:bCs/>
        </w:rPr>
        <w:t>in critical condition.</w:t>
      </w:r>
      <w:r w:rsidR="174F66F8" w:rsidRPr="798B402A">
        <w:rPr>
          <w:b/>
          <w:bCs/>
        </w:rPr>
        <w:t xml:space="preserve"> </w:t>
      </w:r>
      <w:r w:rsidR="626E6A6F" w:rsidRPr="798B402A">
        <w:t xml:space="preserve">When Wilson turned the corner, Defendant was already comfortably in shooting position. </w:t>
      </w:r>
      <w:r w:rsidR="0332377B" w:rsidRPr="798B402A">
        <w:t>Ex.</w:t>
      </w:r>
      <w:r w:rsidR="626E6A6F" w:rsidRPr="798B402A">
        <w:t xml:space="preserve"> 8</w:t>
      </w:r>
      <w:r w:rsidR="0332377B" w:rsidRPr="798B402A">
        <w:t>.</w:t>
      </w:r>
      <w:r w:rsidR="626E6A6F" w:rsidRPr="798B402A">
        <w:t xml:space="preserve"> Without seeing the gun in </w:t>
      </w:r>
      <w:r w:rsidR="00E750A8" w:rsidRPr="798B402A">
        <w:t>Wilson</w:t>
      </w:r>
      <w:r w:rsidR="3DBC0885" w:rsidRPr="798B402A">
        <w:t>’s</w:t>
      </w:r>
      <w:r w:rsidR="626E6A6F" w:rsidRPr="798B402A">
        <w:t xml:space="preserve"> hand, Defendant immediately </w:t>
      </w:r>
      <w:r w:rsidR="1CE237F4" w:rsidRPr="798B402A">
        <w:t xml:space="preserve">fired and shot Wilson in the chest. </w:t>
      </w:r>
      <w:r w:rsidR="0015C7D1" w:rsidRPr="798B402A">
        <w:t xml:space="preserve">Ex. 8; R. 23, </w:t>
      </w:r>
      <w:r w:rsidR="370269E0" w:rsidRPr="798B402A">
        <w:t xml:space="preserve">60. </w:t>
      </w:r>
      <w:r w:rsidR="1CE237F4" w:rsidRPr="798B402A">
        <w:t>Wilson turned to flee,</w:t>
      </w:r>
      <w:r w:rsidR="0C3BAB8B" w:rsidRPr="798B402A">
        <w:t xml:space="preserve"> firing a return shot in self-defense. </w:t>
      </w:r>
      <w:r w:rsidR="3320ACB9" w:rsidRPr="798B402A">
        <w:t xml:space="preserve">R. 60-61. </w:t>
      </w:r>
      <w:r w:rsidR="0C3BAB8B" w:rsidRPr="798B402A">
        <w:t xml:space="preserve">As </w:t>
      </w:r>
      <w:r w:rsidR="00E750A8" w:rsidRPr="798B402A">
        <w:t>Wilson</w:t>
      </w:r>
      <w:r w:rsidR="0C3BAB8B" w:rsidRPr="798B402A">
        <w:t xml:space="preserve"> ran to safety </w:t>
      </w:r>
      <w:r w:rsidRPr="798B402A">
        <w:t>(</w:t>
      </w:r>
      <w:r w:rsidR="0C3BAB8B" w:rsidRPr="798B402A">
        <w:t xml:space="preserve">“like a little coward,” as </w:t>
      </w:r>
      <w:r w:rsidR="00B06F5B" w:rsidRPr="798B402A">
        <w:t>Greg</w:t>
      </w:r>
      <w:r w:rsidR="0C3BAB8B" w:rsidRPr="798B402A">
        <w:t xml:space="preserve"> later described</w:t>
      </w:r>
      <w:r w:rsidR="353FAC4E" w:rsidRPr="798B402A">
        <w:t>)</w:t>
      </w:r>
      <w:r w:rsidR="35028E90" w:rsidRPr="798B402A">
        <w:t>,</w:t>
      </w:r>
      <w:r w:rsidR="1CE237F4" w:rsidRPr="798B402A">
        <w:t xml:space="preserve"> </w:t>
      </w:r>
      <w:r w:rsidR="31F019AF" w:rsidRPr="798B402A">
        <w:t xml:space="preserve">Defendant shot </w:t>
      </w:r>
      <w:r w:rsidR="7EC7469B" w:rsidRPr="798B402A">
        <w:t xml:space="preserve">Wilson </w:t>
      </w:r>
      <w:r w:rsidR="31F019AF" w:rsidRPr="798B402A">
        <w:t xml:space="preserve">again in the back. </w:t>
      </w:r>
      <w:r w:rsidR="207B1047" w:rsidRPr="798B402A">
        <w:t xml:space="preserve">R. 36, </w:t>
      </w:r>
      <w:r w:rsidR="0A883277" w:rsidRPr="798B402A">
        <w:t>48, 61.</w:t>
      </w:r>
    </w:p>
    <w:p w14:paraId="3DA59F4D" w14:textId="66D7C577" w:rsidR="53C4C458" w:rsidRDefault="53C4C458" w:rsidP="00BA2548">
      <w:r w:rsidRPr="230CF231">
        <w:t xml:space="preserve">Finally, when Wilson lay on the ground in critical condition, Defendant and his brother grabbed </w:t>
      </w:r>
      <w:r w:rsidR="2074214F" w:rsidRPr="230CF231">
        <w:t>both</w:t>
      </w:r>
      <w:r w:rsidRPr="230CF231">
        <w:t xml:space="preserve"> guns and </w:t>
      </w:r>
      <w:r w:rsidR="2C5BCEEB" w:rsidRPr="230CF231">
        <w:t>fled the scene</w:t>
      </w:r>
      <w:r w:rsidR="1D0FB1AF" w:rsidRPr="230CF231">
        <w:t>.</w:t>
      </w:r>
      <w:r w:rsidR="38EF1023" w:rsidRPr="230CF231">
        <w:t xml:space="preserve"> </w:t>
      </w:r>
      <w:r w:rsidR="727BD83B" w:rsidRPr="230CF231">
        <w:t>R. 37</w:t>
      </w:r>
      <w:r w:rsidR="3900C02F" w:rsidRPr="230CF231">
        <w:t>, 50; Ex. 10 (</w:t>
      </w:r>
      <w:r w:rsidR="3196EC43" w:rsidRPr="230CF231">
        <w:t>noting that Wilson had severe blood loss and</w:t>
      </w:r>
      <w:r w:rsidR="3900C02F" w:rsidRPr="230CF231">
        <w:t xml:space="preserve"> </w:t>
      </w:r>
      <w:r w:rsidR="41A08BBA" w:rsidRPr="230CF231">
        <w:t>was “status critical”</w:t>
      </w:r>
      <w:r w:rsidR="3900C02F" w:rsidRPr="230CF231">
        <w:t>).</w:t>
      </w:r>
    </w:p>
    <w:p w14:paraId="323ADDC7" w14:textId="2D74097A" w:rsidR="00C0590B" w:rsidRDefault="7D92FFEA" w:rsidP="00BA2548">
      <w:pPr>
        <w:pStyle w:val="Head1"/>
      </w:pPr>
      <w:bookmarkStart w:id="8" w:name="_Toc173674709"/>
      <w:bookmarkStart w:id="9" w:name="_Toc176079806"/>
      <w:r>
        <w:t>ARGUMENT</w:t>
      </w:r>
      <w:bookmarkEnd w:id="8"/>
      <w:bookmarkEnd w:id="9"/>
    </w:p>
    <w:p w14:paraId="4C2F4DBC" w14:textId="40513C52" w:rsidR="0A51F0B9" w:rsidRDefault="00D837DF" w:rsidP="00BA2548">
      <w:pPr>
        <w:rPr>
          <w:rFonts w:eastAsia="Times New Roman"/>
          <w:color w:val="000000" w:themeColor="text1"/>
        </w:rPr>
      </w:pPr>
      <w:r>
        <w:t>Under</w:t>
      </w:r>
      <w:r w:rsidR="1164A690">
        <w:t xml:space="preserve"> Stetson </w:t>
      </w:r>
      <w:r>
        <w:t>law,</w:t>
      </w:r>
      <w:r w:rsidR="1164A690">
        <w:t xml:space="preserve"> a </w:t>
      </w:r>
      <w:r>
        <w:t>person only has the</w:t>
      </w:r>
      <w:r w:rsidR="194E4A09">
        <w:t xml:space="preserve"> </w:t>
      </w:r>
      <w:r w:rsidR="1164A690">
        <w:t>right to use deadly force</w:t>
      </w:r>
      <w:r w:rsidR="404B2338">
        <w:t xml:space="preserve"> </w:t>
      </w:r>
      <w:r w:rsidR="1164A690">
        <w:t xml:space="preserve">“if the person using or threatening to use deadly force </w:t>
      </w:r>
      <w:r w:rsidR="1164A690" w:rsidRPr="798B402A">
        <w:rPr>
          <w:b/>
          <w:bCs/>
          <w:i/>
          <w:iCs/>
        </w:rPr>
        <w:t>i</w:t>
      </w:r>
      <w:r w:rsidR="5409838D" w:rsidRPr="798B402A">
        <w:rPr>
          <w:b/>
          <w:bCs/>
          <w:i/>
          <w:iCs/>
        </w:rPr>
        <w:t>s not engaged in criminal activity</w:t>
      </w:r>
      <w:r w:rsidR="5409838D">
        <w:t>, i</w:t>
      </w:r>
      <w:r w:rsidR="4C93101B">
        <w:t>s</w:t>
      </w:r>
      <w:r w:rsidR="5409838D">
        <w:t xml:space="preserve"> in a place where he or she has a right to </w:t>
      </w:r>
      <w:proofErr w:type="gramStart"/>
      <w:r w:rsidR="5409838D">
        <w:t>be, and</w:t>
      </w:r>
      <w:proofErr w:type="gramEnd"/>
      <w:r w:rsidR="5409838D">
        <w:t xml:space="preserve"> </w:t>
      </w:r>
      <w:r w:rsidR="5409838D" w:rsidRPr="798B402A">
        <w:rPr>
          <w:b/>
          <w:bCs/>
          <w:i/>
          <w:iCs/>
        </w:rPr>
        <w:t>is not the aggressor</w:t>
      </w:r>
      <w:r w:rsidR="5409838D">
        <w:t xml:space="preserve">.” </w:t>
      </w:r>
      <w:r w:rsidR="009450D1" w:rsidRPr="00977099">
        <w:rPr>
          <w:rFonts w:eastAsia="Times New Roman" w:cs="Arial (Body CS)"/>
          <w:color w:val="000000" w:themeColor="text1"/>
        </w:rPr>
        <w:t>Stetson Stat</w:t>
      </w:r>
      <w:r w:rsidR="009450D1" w:rsidRPr="00977099">
        <w:rPr>
          <w:rFonts w:eastAsia="Times New Roman"/>
          <w:color w:val="000000" w:themeColor="text1"/>
        </w:rPr>
        <w:t>.</w:t>
      </w:r>
      <w:r w:rsidR="5409838D" w:rsidRPr="798B402A">
        <w:rPr>
          <w:rFonts w:eastAsia="Times New Roman"/>
          <w:color w:val="000000" w:themeColor="text1"/>
        </w:rPr>
        <w:t xml:space="preserve"> § 776.012</w:t>
      </w:r>
      <w:r w:rsidR="009450D1" w:rsidRPr="798B402A">
        <w:rPr>
          <w:rFonts w:eastAsia="Times New Roman"/>
          <w:color w:val="000000" w:themeColor="text1"/>
        </w:rPr>
        <w:t xml:space="preserve"> (2022)</w:t>
      </w:r>
      <w:r w:rsidR="38260C8D" w:rsidRPr="798B402A">
        <w:rPr>
          <w:rFonts w:eastAsia="Times New Roman"/>
          <w:color w:val="000000" w:themeColor="text1"/>
        </w:rPr>
        <w:t xml:space="preserve"> (</w:t>
      </w:r>
      <w:r w:rsidR="405C16F4" w:rsidRPr="798B402A">
        <w:rPr>
          <w:rFonts w:eastAsia="Times New Roman"/>
          <w:color w:val="000000" w:themeColor="text1"/>
        </w:rPr>
        <w:t>emphas</w:t>
      </w:r>
      <w:r w:rsidR="773D3D52" w:rsidRPr="798B402A">
        <w:rPr>
          <w:rFonts w:eastAsia="Times New Roman"/>
          <w:color w:val="000000" w:themeColor="text1"/>
        </w:rPr>
        <w:t>i</w:t>
      </w:r>
      <w:r w:rsidR="405C16F4" w:rsidRPr="798B402A">
        <w:rPr>
          <w:rFonts w:eastAsia="Times New Roman"/>
          <w:color w:val="000000" w:themeColor="text1"/>
        </w:rPr>
        <w:t>s</w:t>
      </w:r>
      <w:r w:rsidR="38260C8D" w:rsidRPr="798B402A">
        <w:rPr>
          <w:rFonts w:eastAsia="Times New Roman"/>
          <w:color w:val="000000" w:themeColor="text1"/>
        </w:rPr>
        <w:t xml:space="preserve"> added</w:t>
      </w:r>
      <w:r w:rsidR="54673002" w:rsidRPr="798B402A">
        <w:rPr>
          <w:rFonts w:eastAsia="Times New Roman"/>
          <w:color w:val="000000" w:themeColor="text1"/>
        </w:rPr>
        <w:t>)</w:t>
      </w:r>
      <w:r w:rsidR="73DD7EE9" w:rsidRPr="798B402A">
        <w:rPr>
          <w:rFonts w:eastAsia="Times New Roman"/>
          <w:color w:val="000000" w:themeColor="text1"/>
        </w:rPr>
        <w:t>.</w:t>
      </w:r>
      <w:r w:rsidR="759D6F08" w:rsidRPr="798B402A">
        <w:rPr>
          <w:rFonts w:eastAsia="Times New Roman"/>
          <w:color w:val="000000" w:themeColor="text1"/>
        </w:rPr>
        <w:t xml:space="preserve"> </w:t>
      </w:r>
      <w:r w:rsidR="2AAEBC74" w:rsidRPr="798B402A">
        <w:rPr>
          <w:rFonts w:eastAsia="Times New Roman"/>
          <w:color w:val="000000" w:themeColor="text1"/>
        </w:rPr>
        <w:t xml:space="preserve">Defendant’s motion to dismiss should be denied because </w:t>
      </w:r>
      <w:r w:rsidR="2C890297" w:rsidRPr="798B402A">
        <w:rPr>
          <w:rFonts w:eastAsia="Times New Roman"/>
          <w:color w:val="000000" w:themeColor="text1"/>
        </w:rPr>
        <w:t>he</w:t>
      </w:r>
      <w:r w:rsidR="2EE7A780" w:rsidRPr="798B402A">
        <w:rPr>
          <w:rFonts w:eastAsia="Times New Roman"/>
          <w:color w:val="000000" w:themeColor="text1"/>
        </w:rPr>
        <w:t xml:space="preserve"> </w:t>
      </w:r>
      <w:r w:rsidR="00A61E37" w:rsidRPr="798B402A">
        <w:rPr>
          <w:rFonts w:eastAsia="Times New Roman"/>
          <w:color w:val="000000" w:themeColor="text1"/>
        </w:rPr>
        <w:t>illegally</w:t>
      </w:r>
      <w:r w:rsidR="7C5B366B" w:rsidRPr="798B402A">
        <w:rPr>
          <w:rFonts w:eastAsia="Times New Roman"/>
          <w:color w:val="000000" w:themeColor="text1"/>
        </w:rPr>
        <w:t xml:space="preserve"> concealed his firearm,</w:t>
      </w:r>
      <w:r w:rsidR="2AAEBC74" w:rsidRPr="798B402A">
        <w:rPr>
          <w:rFonts w:eastAsia="Times New Roman"/>
          <w:color w:val="000000" w:themeColor="text1"/>
        </w:rPr>
        <w:t xml:space="preserve"> and</w:t>
      </w:r>
      <w:r w:rsidR="107C7BDC" w:rsidRPr="798B402A">
        <w:rPr>
          <w:rFonts w:eastAsia="Times New Roman"/>
          <w:color w:val="000000" w:themeColor="text1"/>
        </w:rPr>
        <w:t xml:space="preserve"> </w:t>
      </w:r>
      <w:r w:rsidR="78C4A7E2" w:rsidRPr="798B402A">
        <w:rPr>
          <w:rFonts w:eastAsia="Times New Roman"/>
          <w:color w:val="000000" w:themeColor="text1"/>
        </w:rPr>
        <w:t xml:space="preserve">because </w:t>
      </w:r>
      <w:r w:rsidR="107C7BDC" w:rsidRPr="798B402A">
        <w:rPr>
          <w:rFonts w:eastAsia="Times New Roman"/>
          <w:color w:val="000000" w:themeColor="text1"/>
        </w:rPr>
        <w:t>he</w:t>
      </w:r>
      <w:r w:rsidR="2BE8C071" w:rsidRPr="798B402A">
        <w:rPr>
          <w:rFonts w:eastAsia="Times New Roman"/>
          <w:color w:val="000000" w:themeColor="text1"/>
        </w:rPr>
        <w:t xml:space="preserve"> did not shoot </w:t>
      </w:r>
      <w:r w:rsidR="00E750A8" w:rsidRPr="798B402A">
        <w:rPr>
          <w:rFonts w:eastAsia="Times New Roman"/>
          <w:color w:val="000000" w:themeColor="text1"/>
        </w:rPr>
        <w:t>Wilson</w:t>
      </w:r>
      <w:r w:rsidR="2BE8C071" w:rsidRPr="798B402A">
        <w:rPr>
          <w:rFonts w:eastAsia="Times New Roman"/>
          <w:color w:val="000000" w:themeColor="text1"/>
        </w:rPr>
        <w:t xml:space="preserve"> in </w:t>
      </w:r>
      <w:r w:rsidR="0878D27E" w:rsidRPr="798B402A">
        <w:rPr>
          <w:rFonts w:eastAsia="Times New Roman"/>
          <w:color w:val="000000" w:themeColor="text1"/>
        </w:rPr>
        <w:t xml:space="preserve">any justifiable form of </w:t>
      </w:r>
      <w:r w:rsidR="2BE8C071" w:rsidRPr="798B402A">
        <w:rPr>
          <w:rFonts w:eastAsia="Times New Roman"/>
          <w:color w:val="000000" w:themeColor="text1"/>
        </w:rPr>
        <w:t>self-defense</w:t>
      </w:r>
      <w:r w:rsidR="00EB5E02" w:rsidRPr="798B402A">
        <w:rPr>
          <w:rFonts w:eastAsia="Times New Roman"/>
          <w:color w:val="000000" w:themeColor="text1"/>
        </w:rPr>
        <w:t>.</w:t>
      </w:r>
      <w:r w:rsidR="2AAEBC74" w:rsidRPr="798B402A">
        <w:rPr>
          <w:rFonts w:eastAsia="Times New Roman"/>
          <w:color w:val="000000" w:themeColor="text1"/>
        </w:rPr>
        <w:t xml:space="preserve"> </w:t>
      </w:r>
    </w:p>
    <w:p w14:paraId="12157747" w14:textId="0F1C1F65" w:rsidR="00594D31" w:rsidRPr="00594D31" w:rsidRDefault="00594D31" w:rsidP="00594D31">
      <w:pPr>
        <w:ind w:firstLine="0"/>
        <w:rPr>
          <w:rFonts w:eastAsia="Times New Roman"/>
          <w:color w:val="000000" w:themeColor="text1"/>
        </w:rPr>
      </w:pPr>
      <w:r w:rsidRPr="00594D31">
        <w:rPr>
          <w:rFonts w:eastAsia="Times New Roman"/>
          <w:color w:val="000000" w:themeColor="text1"/>
        </w:rPr>
        <w:t>/ / /</w:t>
      </w:r>
    </w:p>
    <w:p w14:paraId="3DACF8B0" w14:textId="5CF0D1DE" w:rsidR="00594D31" w:rsidRDefault="00594D31" w:rsidP="00594D31">
      <w:pPr>
        <w:ind w:firstLine="0"/>
        <w:rPr>
          <w:rFonts w:eastAsia="Times New Roman"/>
          <w:color w:val="000000" w:themeColor="text1"/>
        </w:rPr>
      </w:pPr>
      <w:r>
        <w:rPr>
          <w:rFonts w:eastAsia="Times New Roman"/>
          <w:color w:val="000000" w:themeColor="text1"/>
        </w:rPr>
        <w:t>/ / /</w:t>
      </w:r>
    </w:p>
    <w:p w14:paraId="6C6C56B0" w14:textId="23E90A5A" w:rsidR="00870C4B" w:rsidRPr="00D57A16" w:rsidRDefault="729E61EF" w:rsidP="006135CF">
      <w:pPr>
        <w:pStyle w:val="Head2"/>
      </w:pPr>
      <w:bookmarkStart w:id="10" w:name="_Toc176079807"/>
      <w:r w:rsidRPr="00D57A16">
        <w:t xml:space="preserve">DEFENDANT </w:t>
      </w:r>
      <w:r w:rsidR="00843D79">
        <w:t>IS NOT ENTITLED TO</w:t>
      </w:r>
      <w:r w:rsidR="3476653E" w:rsidDel="00FB2FD4">
        <w:t xml:space="preserve"> STAND YOUR GROUND </w:t>
      </w:r>
      <w:r w:rsidR="7FAC3038">
        <w:t xml:space="preserve">IMMUNITY </w:t>
      </w:r>
      <w:r w:rsidR="3476653E">
        <w:t xml:space="preserve">BECAUSE HE </w:t>
      </w:r>
      <w:r w:rsidR="32EF6BD6">
        <w:t>ILLEGALLY</w:t>
      </w:r>
      <w:r w:rsidR="3476653E">
        <w:t xml:space="preserve"> CARRIED </w:t>
      </w:r>
      <w:r w:rsidR="333C6439">
        <w:t>A</w:t>
      </w:r>
      <w:r w:rsidR="3476653E">
        <w:t xml:space="preserve"> CONCEALED WEAPON.</w:t>
      </w:r>
      <w:bookmarkStart w:id="11" w:name="_Toc176076821"/>
      <w:bookmarkEnd w:id="11"/>
      <w:bookmarkEnd w:id="10"/>
    </w:p>
    <w:p w14:paraId="2A7F8A96" w14:textId="0820DB28" w:rsidR="0030635C" w:rsidRDefault="0D50F061" w:rsidP="00BA2548">
      <w:r>
        <w:t>In</w:t>
      </w:r>
      <w:r w:rsidR="6924618C">
        <w:t xml:space="preserve"> Stetson, a defendant is not</w:t>
      </w:r>
      <w:r w:rsidR="6924618C" w:rsidRPr="798B402A">
        <w:rPr>
          <w:b/>
          <w:i/>
        </w:rPr>
        <w:t xml:space="preserve"> </w:t>
      </w:r>
      <w:r w:rsidR="6924618C">
        <w:t xml:space="preserve">justified in using or threatening to use deadly force if </w:t>
      </w:r>
      <w:r w:rsidR="4C81BFAD">
        <w:t xml:space="preserve">he </w:t>
      </w:r>
      <w:r w:rsidR="6924618C">
        <w:t>is engaged in criminal activity at the time the threat or use of force occurred</w:t>
      </w:r>
      <w:r w:rsidR="00DF3E43">
        <w:t>, which is exactly the case here.</w:t>
      </w:r>
      <w:r w:rsidR="6924618C">
        <w:t xml:space="preserve"> </w:t>
      </w:r>
      <w:r w:rsidR="003F72A5">
        <w:fldChar w:fldCharType="begin"/>
      </w:r>
      <w:r w:rsidR="003F72A5">
        <w:instrText xml:space="preserve"> TA \l "</w:instrText>
      </w:r>
      <w:r w:rsidR="003F72A5" w:rsidRPr="00853013">
        <w:instrText>§§ 776.012</w:instrText>
      </w:r>
      <w:r w:rsidR="003F72A5">
        <w:instrText xml:space="preserve">" \s "Stetson Stat. § 776.012 (2022)" \c 2 </w:instrText>
      </w:r>
      <w:r w:rsidR="003F72A5">
        <w:fldChar w:fldCharType="end"/>
      </w:r>
      <w:r w:rsidR="4F1105FC">
        <w:t xml:space="preserve">Stetson Stat. </w:t>
      </w:r>
      <w:r w:rsidR="1F8EF081">
        <w:t>§ 776.012</w:t>
      </w:r>
      <w:r w:rsidR="2EA8C1BC">
        <w:t>.</w:t>
      </w:r>
      <w:r>
        <w:t xml:space="preserve"> </w:t>
      </w:r>
      <w:r w:rsidR="006F71E9">
        <w:t xml:space="preserve">Defendant violated Stetson Stat. </w:t>
      </w:r>
      <w:r w:rsidR="00874C72" w:rsidRPr="798B402A">
        <w:rPr>
          <w:rFonts w:eastAsia="Times New Roman" w:cs="Times New Roman"/>
          <w:color w:val="000000" w:themeColor="text1"/>
        </w:rPr>
        <w:t>§ 790.01(2)</w:t>
      </w:r>
      <w:r w:rsidR="00874C72">
        <w:rPr>
          <w:rFonts w:eastAsia="Times New Roman" w:cs="Times New Roman"/>
          <w:color w:val="000000" w:themeColor="text1"/>
        </w:rPr>
        <w:t xml:space="preserve"> o</w:t>
      </w:r>
      <w:r w:rsidR="00964636">
        <w:t>n August 6, 2022,</w:t>
      </w:r>
      <w:r w:rsidR="00874C72">
        <w:t xml:space="preserve"> when he</w:t>
      </w:r>
      <w:r w:rsidR="6924618C">
        <w:t xml:space="preserve"> </w:t>
      </w:r>
      <w:r w:rsidR="00587CA5">
        <w:t>carried</w:t>
      </w:r>
      <w:r w:rsidR="45661468">
        <w:t xml:space="preserve"> a .40 </w:t>
      </w:r>
      <w:r w:rsidR="00DF3E43">
        <w:t xml:space="preserve">caliber </w:t>
      </w:r>
      <w:r w:rsidR="45661468">
        <w:t xml:space="preserve">semiautomatic handgun in </w:t>
      </w:r>
      <w:r w:rsidR="004275E8">
        <w:t xml:space="preserve">his </w:t>
      </w:r>
      <w:r w:rsidR="00494B6A">
        <w:t>sweatshirt</w:t>
      </w:r>
      <w:r w:rsidR="004275E8">
        <w:t xml:space="preserve"> pocket</w:t>
      </w:r>
      <w:r w:rsidR="001F0FB6">
        <w:t xml:space="preserve"> </w:t>
      </w:r>
      <w:r w:rsidR="00964636">
        <w:t xml:space="preserve">in </w:t>
      </w:r>
      <w:r w:rsidR="00587CA5">
        <w:t xml:space="preserve">a manner designed to conceal the </w:t>
      </w:r>
      <w:r w:rsidR="00685C98">
        <w:t>weapon, so he could gain</w:t>
      </w:r>
      <w:r w:rsidR="00964636">
        <w:t xml:space="preserve"> </w:t>
      </w:r>
      <w:r w:rsidR="00494B6A">
        <w:t xml:space="preserve">the upper </w:t>
      </w:r>
      <w:r w:rsidR="00494B6A" w:rsidRPr="00BA2548">
        <w:t>hand on his enemy Wilson</w:t>
      </w:r>
      <w:r w:rsidR="4DCAC298">
        <w:t>.</w:t>
      </w:r>
      <w:r w:rsidR="00AD2B35">
        <w:t xml:space="preserve"> </w:t>
      </w:r>
    </w:p>
    <w:p w14:paraId="2FB61C12" w14:textId="6FC2C21D" w:rsidR="00813DCE" w:rsidRDefault="003D7808" w:rsidP="00BA2548">
      <w:r>
        <w:t xml:space="preserve">Across various jurisdictions, courts have </w:t>
      </w:r>
      <w:r w:rsidR="00256930">
        <w:t xml:space="preserve">consistently treated </w:t>
      </w:r>
      <w:r w:rsidR="00145727">
        <w:t xml:space="preserve">carrying a concealed weapon as a general intent crime. </w:t>
      </w:r>
      <w:r w:rsidR="003E10A7" w:rsidRPr="003E10A7">
        <w:rPr>
          <w:i/>
          <w:iCs/>
        </w:rPr>
        <w:t>People v. Rubalcava</w:t>
      </w:r>
      <w:r w:rsidR="003E10A7">
        <w:t>, 23 Cal. 4th 322, 328 (2000)</w:t>
      </w:r>
      <w:r w:rsidR="00D87996">
        <w:fldChar w:fldCharType="begin"/>
      </w:r>
      <w:r w:rsidR="00D87996">
        <w:instrText xml:space="preserve"> TA \l "</w:instrText>
      </w:r>
      <w:r w:rsidR="00D87996" w:rsidRPr="001A6192">
        <w:rPr>
          <w:i/>
          <w:iCs/>
        </w:rPr>
        <w:instrText xml:space="preserve">People v. </w:instrText>
      </w:r>
      <w:proofErr w:type="spellStart"/>
      <w:r w:rsidR="00D87996" w:rsidRPr="001A6192">
        <w:rPr>
          <w:i/>
          <w:iCs/>
        </w:rPr>
        <w:instrText>Rubalcava</w:instrText>
      </w:r>
      <w:proofErr w:type="spellEnd"/>
      <w:r w:rsidR="00D87996" w:rsidRPr="001A6192">
        <w:instrText>, 23 Cal. 4th 322, 328 (2000)</w:instrText>
      </w:r>
      <w:r w:rsidR="00D87996">
        <w:instrText xml:space="preserve">" \s "People v. </w:instrText>
      </w:r>
      <w:proofErr w:type="spellStart"/>
      <w:r w:rsidR="00D87996">
        <w:instrText>Rubalcava</w:instrText>
      </w:r>
      <w:proofErr w:type="spellEnd"/>
      <w:r w:rsidR="00D87996">
        <w:instrText xml:space="preserve">, 23 Cal. 4th 322 (2000)" \c 1 </w:instrText>
      </w:r>
      <w:r w:rsidR="00D87996">
        <w:fldChar w:fldCharType="end"/>
      </w:r>
      <w:r w:rsidR="00DD1F03">
        <w:t xml:space="preserve">. Courts have also </w:t>
      </w:r>
      <w:r w:rsidR="00D5728C">
        <w:t xml:space="preserve">almost universally agreed that </w:t>
      </w:r>
      <w:r w:rsidR="00E76A5E">
        <w:t xml:space="preserve">a is concealed when it is hidden from the ordinary sight of casual observers. </w:t>
      </w:r>
      <w:r w:rsidR="00813DCE" w:rsidRPr="00813DCE">
        <w:rPr>
          <w:i/>
          <w:iCs/>
        </w:rPr>
        <w:t>Ensor v. State</w:t>
      </w:r>
      <w:r w:rsidR="00813DCE">
        <w:t>, 403 So. 2d 349, 354</w:t>
      </w:r>
      <w:r w:rsidR="00977099">
        <w:t xml:space="preserve"> (Fla. 1981)</w:t>
      </w:r>
      <w:r w:rsidR="00D87996">
        <w:fldChar w:fldCharType="begin"/>
      </w:r>
      <w:r w:rsidR="00D87996">
        <w:instrText xml:space="preserve"> TA \l "</w:instrText>
      </w:r>
      <w:r w:rsidR="00D87996" w:rsidRPr="00DC43D0">
        <w:rPr>
          <w:i/>
          <w:iCs/>
        </w:rPr>
        <w:instrText>Ensor v. State</w:instrText>
      </w:r>
      <w:r w:rsidR="00D87996" w:rsidRPr="00DC43D0">
        <w:instrText>, 403 So. 2d 349, 354 (Fla. 1981)</w:instrText>
      </w:r>
      <w:r w:rsidR="00D87996">
        <w:instrText xml:space="preserve">" \s "Ensor v. State, 403 So. 2d 349 (Fla. 1981)" \c 1 </w:instrText>
      </w:r>
      <w:r w:rsidR="00D87996">
        <w:fldChar w:fldCharType="end"/>
      </w:r>
      <w:r w:rsidR="00813DCE">
        <w:t xml:space="preserve">; </w:t>
      </w:r>
      <w:r w:rsidR="00813DCE" w:rsidRPr="00813DCE">
        <w:rPr>
          <w:i/>
          <w:iCs/>
        </w:rPr>
        <w:t>People v. Williams</w:t>
      </w:r>
      <w:r w:rsidR="00813DCE">
        <w:t>, 39 Ill.App.3d 129 (1976)</w:t>
      </w:r>
      <w:r w:rsidR="00D87996">
        <w:fldChar w:fldCharType="begin"/>
      </w:r>
      <w:r w:rsidR="00D87996">
        <w:instrText xml:space="preserve"> TA \l "</w:instrText>
      </w:r>
      <w:r w:rsidR="00D87996" w:rsidRPr="003D2F26">
        <w:rPr>
          <w:i/>
          <w:iCs/>
        </w:rPr>
        <w:instrText>People v. Williams</w:instrText>
      </w:r>
      <w:r w:rsidR="00D87996" w:rsidRPr="003D2F26">
        <w:instrText>, 39 Ill.App.3d 129 (1976)</w:instrText>
      </w:r>
      <w:r w:rsidR="00D87996">
        <w:instrText xml:space="preserve">" \s "People v. Williams, 39 Ill.App.3d 129 (1976)" \c 1 </w:instrText>
      </w:r>
      <w:r w:rsidR="00D87996">
        <w:fldChar w:fldCharType="end"/>
      </w:r>
      <w:r w:rsidR="0064656D">
        <w:t xml:space="preserve">; </w:t>
      </w:r>
      <w:r w:rsidR="0064656D" w:rsidRPr="00011CB1">
        <w:rPr>
          <w:i/>
          <w:iCs/>
        </w:rPr>
        <w:t>Driggers v. State</w:t>
      </w:r>
      <w:r w:rsidR="0064656D" w:rsidRPr="0064656D">
        <w:t>, 123 Ala. 46, 49 (1899)</w:t>
      </w:r>
      <w:r w:rsidR="0064656D">
        <w:t>.</w:t>
      </w:r>
      <w:r w:rsidR="00D87996">
        <w:fldChar w:fldCharType="begin"/>
      </w:r>
      <w:r w:rsidR="00D87996">
        <w:instrText xml:space="preserve"> TA \l "</w:instrText>
      </w:r>
      <w:r w:rsidR="00D87996" w:rsidRPr="009337AA">
        <w:rPr>
          <w:i/>
          <w:iCs/>
        </w:rPr>
        <w:instrText>Driggers v. State</w:instrText>
      </w:r>
      <w:r w:rsidR="00D87996" w:rsidRPr="009337AA">
        <w:instrText>, 123 Ala. 46, 49 (1899).</w:instrText>
      </w:r>
      <w:r w:rsidR="00D87996">
        <w:instrText xml:space="preserve">" \s "Driggers v. State, 123 Ala. 46 (1899)" \c 1 </w:instrText>
      </w:r>
      <w:r w:rsidR="00D87996">
        <w:fldChar w:fldCharType="end"/>
      </w:r>
    </w:p>
    <w:p w14:paraId="10525CEC" w14:textId="729BC9BB" w:rsidR="00FA4889" w:rsidRPr="003E10A7" w:rsidRDefault="00AD2B35" w:rsidP="00BA2548">
      <w:r>
        <w:t xml:space="preserve">This Court should </w:t>
      </w:r>
      <w:r w:rsidR="00674A82">
        <w:t xml:space="preserve">read Stetson’s concealed carry statute consistently with the majority of courts and </w:t>
      </w:r>
      <w:r>
        <w:t xml:space="preserve">deny </w:t>
      </w:r>
      <w:r w:rsidR="00F60E71">
        <w:t>Defendant’s motion because he illegally concealed</w:t>
      </w:r>
      <w:r w:rsidR="00304646">
        <w:t xml:space="preserve"> a firearm on his person. </w:t>
      </w:r>
    </w:p>
    <w:p w14:paraId="7E6ED85B" w14:textId="626969D0" w:rsidR="0086468D" w:rsidRDefault="00864AC3" w:rsidP="00D87996">
      <w:pPr>
        <w:pStyle w:val="Head3"/>
      </w:pPr>
      <w:bookmarkStart w:id="12" w:name="_Toc176079808"/>
      <w:r>
        <w:t>Defendant intentionally concealed his weapon because he planned to kill Ryan Wilson.</w:t>
      </w:r>
      <w:bookmarkEnd w:id="12"/>
    </w:p>
    <w:p w14:paraId="71BE0684" w14:textId="1D61B772" w:rsidR="0052732E" w:rsidRPr="002C730C" w:rsidRDefault="0052732E" w:rsidP="00BA2548">
      <w:r>
        <w:t xml:space="preserve">Defendant’s conduct on August 6, 2022, was an impermissible assault on both Ryan Wilson and the Second Amendment. Stetson Stat. § 790.01(2) requires that a firearm be carried “in a manner </w:t>
      </w:r>
      <w:r w:rsidRPr="0047415A">
        <w:rPr>
          <w:i/>
          <w:iCs/>
        </w:rPr>
        <w:t>designed</w:t>
      </w:r>
      <w:r>
        <w:t xml:space="preserve"> to conceal” the existence of the weapon. Stetson Stat. § 790.01(2) (2022)</w:t>
      </w:r>
      <w:r w:rsidR="00D87996">
        <w:fldChar w:fldCharType="begin"/>
      </w:r>
      <w:r w:rsidR="00D87996">
        <w:instrText xml:space="preserve"> TA \l "</w:instrText>
      </w:r>
      <w:r w:rsidR="00D87996" w:rsidRPr="000414D1">
        <w:instrText>Stetson Stat. § 790.01(2) (2022)</w:instrText>
      </w:r>
      <w:r w:rsidR="00D87996">
        <w:instrText xml:space="preserve">" \s "Stetson Stat. § 790.01(2) (2022)" \c 2 </w:instrText>
      </w:r>
      <w:r w:rsidR="00D87996">
        <w:fldChar w:fldCharType="end"/>
      </w:r>
      <w:r>
        <w:t xml:space="preserve"> (emphasis added).</w:t>
      </w:r>
      <w:r w:rsidR="00D54590">
        <w:t xml:space="preserve"> </w:t>
      </w:r>
      <w:r w:rsidR="00647F4E">
        <w:t xml:space="preserve">Concealed carry </w:t>
      </w:r>
      <w:r w:rsidR="00A70FC0">
        <w:t xml:space="preserve">is a general intent crime and </w:t>
      </w:r>
      <w:r w:rsidR="00BB6E70">
        <w:t xml:space="preserve">therefore intent </w:t>
      </w:r>
      <w:r w:rsidR="00A73355">
        <w:t xml:space="preserve">is presumed </w:t>
      </w:r>
      <w:r w:rsidR="004D2BFE">
        <w:t>“</w:t>
      </w:r>
      <w:r w:rsidR="00A73355">
        <w:t>based on the doing of the prohibited acts</w:t>
      </w:r>
      <w:r w:rsidR="004D2BFE">
        <w:t>,</w:t>
      </w:r>
      <w:r w:rsidR="008B4442">
        <w:t xml:space="preserve"> without more.</w:t>
      </w:r>
      <w:r w:rsidR="004D2BFE">
        <w:t>”</w:t>
      </w:r>
      <w:r w:rsidR="008B4442">
        <w:t xml:space="preserve"> </w:t>
      </w:r>
      <w:r w:rsidR="00465EAA" w:rsidRPr="00465EAA">
        <w:rPr>
          <w:i/>
          <w:iCs/>
        </w:rPr>
        <w:t xml:space="preserve">State v. </w:t>
      </w:r>
      <w:proofErr w:type="spellStart"/>
      <w:r w:rsidR="00465EAA" w:rsidRPr="00465EAA">
        <w:rPr>
          <w:i/>
          <w:iCs/>
        </w:rPr>
        <w:t>Baych</w:t>
      </w:r>
      <w:proofErr w:type="spellEnd"/>
      <w:r w:rsidR="00465EAA" w:rsidRPr="00465EAA">
        <w:rPr>
          <w:i/>
          <w:iCs/>
        </w:rPr>
        <w:t xml:space="preserve">, </w:t>
      </w:r>
      <w:r w:rsidR="00465EAA" w:rsidRPr="00465EAA">
        <w:t>169 N.W.2d 578, 580 (Iowa 1969)</w:t>
      </w:r>
      <w:r w:rsidR="00D87996">
        <w:fldChar w:fldCharType="begin"/>
      </w:r>
      <w:r w:rsidR="00D87996">
        <w:instrText xml:space="preserve"> TA \l "</w:instrText>
      </w:r>
      <w:r w:rsidR="00D87996" w:rsidRPr="00B15B9E">
        <w:rPr>
          <w:i/>
          <w:iCs/>
        </w:rPr>
        <w:instrText xml:space="preserve">State v. </w:instrText>
      </w:r>
      <w:proofErr w:type="spellStart"/>
      <w:r w:rsidR="00D87996" w:rsidRPr="00B15B9E">
        <w:rPr>
          <w:i/>
          <w:iCs/>
        </w:rPr>
        <w:instrText>Baych</w:instrText>
      </w:r>
      <w:proofErr w:type="spellEnd"/>
      <w:r w:rsidR="00D87996" w:rsidRPr="00B15B9E">
        <w:rPr>
          <w:i/>
          <w:iCs/>
        </w:rPr>
        <w:instrText xml:space="preserve">, </w:instrText>
      </w:r>
      <w:r w:rsidR="00D87996" w:rsidRPr="00B15B9E">
        <w:instrText>169 N.W.2d 578, 580 (Iowa 1969)</w:instrText>
      </w:r>
      <w:r w:rsidR="00D87996">
        <w:instrText xml:space="preserve">" \s "State v. </w:instrText>
      </w:r>
      <w:proofErr w:type="spellStart"/>
      <w:r w:rsidR="00D87996">
        <w:instrText>Baych</w:instrText>
      </w:r>
      <w:proofErr w:type="spellEnd"/>
      <w:r w:rsidR="00D87996">
        <w:instrText xml:space="preserve">, 169 N.W.2d 578 (Iowa 1969)" \c 1 </w:instrText>
      </w:r>
      <w:r w:rsidR="00D87996">
        <w:fldChar w:fldCharType="end"/>
      </w:r>
      <w:r w:rsidR="00465EAA" w:rsidRPr="00465EAA">
        <w:t>.</w:t>
      </w:r>
      <w:r w:rsidR="00465EAA">
        <w:rPr>
          <w:i/>
          <w:iCs/>
        </w:rPr>
        <w:t xml:space="preserve"> </w:t>
      </w:r>
      <w:r w:rsidR="00924EFE">
        <w:t>In the absence</w:t>
      </w:r>
      <w:r w:rsidR="00010858">
        <w:t xml:space="preserve"> of </w:t>
      </w:r>
      <w:r w:rsidR="004D2BFE">
        <w:t xml:space="preserve">specific </w:t>
      </w:r>
      <w:r w:rsidR="00CF4C4D">
        <w:t>language</w:t>
      </w:r>
      <w:r w:rsidR="008B4442">
        <w:t xml:space="preserve"> in </w:t>
      </w:r>
      <w:r w:rsidR="00A7056C">
        <w:t xml:space="preserve">Stetson Stat. § 790.01(2) </w:t>
      </w:r>
      <w:r w:rsidR="00707CA7">
        <w:t>requiring an intent to achieve anything beyond concealing a weapon</w:t>
      </w:r>
      <w:r w:rsidR="00924EFE">
        <w:t>,</w:t>
      </w:r>
      <w:r w:rsidR="00707CA7">
        <w:t xml:space="preserve"> </w:t>
      </w:r>
      <w:r w:rsidR="00D66CF7">
        <w:t>this C</w:t>
      </w:r>
      <w:r w:rsidR="00707CA7">
        <w:t xml:space="preserve">ourt </w:t>
      </w:r>
      <w:r w:rsidR="00810A8C">
        <w:t>should</w:t>
      </w:r>
      <w:r w:rsidR="00707CA7">
        <w:t xml:space="preserve"> presume the legislature intended to criminalize the proscribed act itself, without further proof related to the defendant's subjective desires</w:t>
      </w:r>
      <w:r w:rsidR="002C730C">
        <w:t xml:space="preserve">. </w:t>
      </w:r>
      <w:r w:rsidR="002C730C" w:rsidRPr="002C730C">
        <w:rPr>
          <w:i/>
          <w:iCs/>
        </w:rPr>
        <w:t>State v. Neuzil</w:t>
      </w:r>
      <w:r w:rsidR="002C730C">
        <w:t>, 589 N.W.2d 708, 709</w:t>
      </w:r>
      <w:r w:rsidR="00954D43">
        <w:t xml:space="preserve"> (Iowa 1999)</w:t>
      </w:r>
      <w:r w:rsidR="00D87996">
        <w:fldChar w:fldCharType="begin"/>
      </w:r>
      <w:r w:rsidR="00D87996">
        <w:instrText xml:space="preserve"> TA \l "</w:instrText>
      </w:r>
      <w:r w:rsidR="00D87996" w:rsidRPr="00E33CC3">
        <w:rPr>
          <w:i/>
          <w:iCs/>
        </w:rPr>
        <w:instrText xml:space="preserve">State v. </w:instrText>
      </w:r>
      <w:proofErr w:type="spellStart"/>
      <w:r w:rsidR="00D87996" w:rsidRPr="00E33CC3">
        <w:rPr>
          <w:i/>
          <w:iCs/>
        </w:rPr>
        <w:instrText>Neuzil</w:instrText>
      </w:r>
      <w:proofErr w:type="spellEnd"/>
      <w:r w:rsidR="00D87996" w:rsidRPr="00E33CC3">
        <w:instrText>, 589 N.W.2d 708, 709 (Iowa 1999)</w:instrText>
      </w:r>
      <w:r w:rsidR="00D87996">
        <w:instrText xml:space="preserve">" \s "State v. </w:instrText>
      </w:r>
      <w:proofErr w:type="spellStart"/>
      <w:r w:rsidR="00D87996">
        <w:instrText>Neuzil</w:instrText>
      </w:r>
      <w:proofErr w:type="spellEnd"/>
      <w:r w:rsidR="00D87996">
        <w:instrText xml:space="preserve">, 589 N.W.2d 708 (Iowa 1999)" \c 1 </w:instrText>
      </w:r>
      <w:r w:rsidR="00D87996">
        <w:fldChar w:fldCharType="end"/>
      </w:r>
      <w:r w:rsidR="002C730C">
        <w:t>.</w:t>
      </w:r>
      <w:r w:rsidR="0069574D">
        <w:t xml:space="preserve"> Defendant’s conduct clearly shows his intent </w:t>
      </w:r>
      <w:r w:rsidR="00F50FD8">
        <w:t>t</w:t>
      </w:r>
      <w:r w:rsidR="0069574D">
        <w:t xml:space="preserve">o conceal his weapon </w:t>
      </w:r>
      <w:r w:rsidR="00CE7802">
        <w:t xml:space="preserve">so he could </w:t>
      </w:r>
      <w:r w:rsidR="00A7056C">
        <w:t>shoot his</w:t>
      </w:r>
      <w:r w:rsidR="00DD2C88">
        <w:t xml:space="preserve"> perceived rival.</w:t>
      </w:r>
    </w:p>
    <w:p w14:paraId="220CFACE" w14:textId="44855A75" w:rsidR="0052732E" w:rsidRDefault="0052732E" w:rsidP="00BA2548">
      <w:pPr>
        <w:rPr>
          <w:b/>
          <w:bCs/>
        </w:rPr>
      </w:pPr>
      <w:r>
        <w:t>Defendant claim</w:t>
      </w:r>
      <w:r w:rsidR="00F50A61">
        <w:t>s</w:t>
      </w:r>
      <w:r>
        <w:t xml:space="preserve">, “It wasn’t like I was trying to hide [my gun] from [Ryan Wilson].” R. 21; 67-68. Yet at every opportunity, Defendant declined to communicate to Wilson he was armed in a safe and reasonable manner. Defendant could have simply said that he had a gun or removed the gun from his pocket, but he did not. </w:t>
      </w:r>
    </w:p>
    <w:p w14:paraId="66FE6642" w14:textId="01E67E8F" w:rsidR="0052732E" w:rsidRPr="00ED5724" w:rsidRDefault="0052732E" w:rsidP="00BA2548">
      <w:pPr>
        <w:rPr>
          <w:i/>
          <w:iCs/>
        </w:rPr>
      </w:pPr>
      <w:r>
        <w:t xml:space="preserve"> Instead, Defendant slid his left thumb across his neck in a clear attempt to intimidate Wilson.</w:t>
      </w:r>
      <w:r w:rsidR="00E141D6">
        <w:t xml:space="preserve"> R. 21; 73-74.</w:t>
      </w:r>
      <w:r>
        <w:t xml:space="preserve"> He told Wilson, “Pop </w:t>
      </w:r>
      <w:proofErr w:type="spellStart"/>
      <w:r>
        <w:t>pop</w:t>
      </w:r>
      <w:proofErr w:type="spellEnd"/>
      <w:r>
        <w:t xml:space="preserve"> – you’re done.” </w:t>
      </w:r>
      <w:r w:rsidR="00A74258">
        <w:t>R. 21; 75.</w:t>
      </w:r>
      <w:r>
        <w:t xml:space="preserve"> This was all part of Defendant’s carefully constructed scheme to threaten Wilson without exposing himself to the danger that comes with narcotics distribution. These threats were intentionally vague to prevent Wilson from learning about the specific danger he was in.</w:t>
      </w:r>
      <w:r w:rsidR="00961928" w:rsidRPr="00961928">
        <w:t xml:space="preserve"> </w:t>
      </w:r>
      <w:r w:rsidR="0096169D">
        <w:t>Defendant</w:t>
      </w:r>
      <w:r w:rsidR="003406FD">
        <w:t xml:space="preserve"> </w:t>
      </w:r>
      <w:r w:rsidR="00F31B3E">
        <w:t>choice to keep</w:t>
      </w:r>
      <w:r w:rsidR="003406FD">
        <w:t xml:space="preserve"> his firearm hidden away in his pocket as he walked by two unsuspecting victims is</w:t>
      </w:r>
      <w:r w:rsidR="0096169D">
        <w:t xml:space="preserve"> far removed from any lawful exercise of the Second Amendment</w:t>
      </w:r>
      <w:r w:rsidR="00B72820">
        <w:t>, as</w:t>
      </w:r>
      <w:r w:rsidR="00CE576A">
        <w:t xml:space="preserve"> the </w:t>
      </w:r>
      <w:r w:rsidR="00E01511">
        <w:t>Ninth</w:t>
      </w:r>
      <w:r w:rsidR="002E6A98">
        <w:t xml:space="preserve"> Circuit </w:t>
      </w:r>
      <w:r w:rsidR="008F7E8B">
        <w:t>concluded that the Second Amendment, “</w:t>
      </w:r>
      <w:r w:rsidR="00961928">
        <w:t>simply does not extend to the carrying of concealed firearms in public</w:t>
      </w:r>
      <w:r w:rsidR="00961928" w:rsidRPr="00A333CD">
        <w:rPr>
          <w:i/>
          <w:iCs/>
        </w:rPr>
        <w:t>.</w:t>
      </w:r>
      <w:r w:rsidR="008F7E8B" w:rsidRPr="00A333CD">
        <w:t>”</w:t>
      </w:r>
      <w:r w:rsidR="00D70CCB">
        <w:t xml:space="preserve"> </w:t>
      </w:r>
      <w:proofErr w:type="spellStart"/>
      <w:r w:rsidR="00ED5724" w:rsidRPr="00ED5724">
        <w:rPr>
          <w:i/>
          <w:iCs/>
        </w:rPr>
        <w:t>Peruta</w:t>
      </w:r>
      <w:proofErr w:type="spellEnd"/>
      <w:r w:rsidR="00ED5724" w:rsidRPr="00ED5724">
        <w:rPr>
          <w:i/>
          <w:iCs/>
        </w:rPr>
        <w:t xml:space="preserve"> v. </w:t>
      </w:r>
      <w:proofErr w:type="spellStart"/>
      <w:r w:rsidR="00ED5724" w:rsidRPr="00ED5724">
        <w:rPr>
          <w:i/>
          <w:iCs/>
        </w:rPr>
        <w:t>Cnty</w:t>
      </w:r>
      <w:proofErr w:type="spellEnd"/>
      <w:r w:rsidR="00ED5724" w:rsidRPr="00ED5724">
        <w:rPr>
          <w:i/>
          <w:iCs/>
        </w:rPr>
        <w:t xml:space="preserve">. of San Diego, </w:t>
      </w:r>
      <w:r w:rsidR="00ED5724" w:rsidRPr="00ED5724">
        <w:t>824 F.3d 919</w:t>
      </w:r>
      <w:r w:rsidR="00954D43">
        <w:t xml:space="preserve"> </w:t>
      </w:r>
      <w:r w:rsidR="005B47F8">
        <w:t>(</w:t>
      </w:r>
      <w:r w:rsidR="004E5097">
        <w:t xml:space="preserve">9th </w:t>
      </w:r>
      <w:r w:rsidR="00602E19">
        <w:t xml:space="preserve">Cir. </w:t>
      </w:r>
      <w:r w:rsidR="005B47F8">
        <w:t>2016)</w:t>
      </w:r>
      <w:r w:rsidR="00D87996">
        <w:fldChar w:fldCharType="begin"/>
      </w:r>
      <w:r w:rsidR="00D87996">
        <w:instrText xml:space="preserve"> TA \l "</w:instrText>
      </w:r>
      <w:proofErr w:type="spellStart"/>
      <w:r w:rsidR="00D87996" w:rsidRPr="006F5B89">
        <w:rPr>
          <w:i/>
          <w:iCs/>
        </w:rPr>
        <w:instrText>Peruta</w:instrText>
      </w:r>
      <w:proofErr w:type="spellEnd"/>
      <w:r w:rsidR="00D87996" w:rsidRPr="006F5B89">
        <w:rPr>
          <w:i/>
          <w:iCs/>
        </w:rPr>
        <w:instrText xml:space="preserve"> v. </w:instrText>
      </w:r>
      <w:proofErr w:type="spellStart"/>
      <w:r w:rsidR="00D87996" w:rsidRPr="006F5B89">
        <w:rPr>
          <w:i/>
          <w:iCs/>
        </w:rPr>
        <w:instrText>Cnty</w:instrText>
      </w:r>
      <w:proofErr w:type="spellEnd"/>
      <w:r w:rsidR="00D87996" w:rsidRPr="006F5B89">
        <w:rPr>
          <w:i/>
          <w:iCs/>
        </w:rPr>
        <w:instrText xml:space="preserve">. of San Diego, </w:instrText>
      </w:r>
      <w:r w:rsidR="00D87996" w:rsidRPr="006F5B89">
        <w:instrText>824 F.3d 919 (9th Cir. 2016)</w:instrText>
      </w:r>
      <w:r w:rsidR="00D87996">
        <w:instrText>" \s "</w:instrText>
      </w:r>
      <w:proofErr w:type="spellStart"/>
      <w:r w:rsidR="00D87996">
        <w:instrText>Peruta</w:instrText>
      </w:r>
      <w:proofErr w:type="spellEnd"/>
      <w:r w:rsidR="00D87996">
        <w:instrText xml:space="preserve"> v. </w:instrText>
      </w:r>
      <w:proofErr w:type="spellStart"/>
      <w:r w:rsidR="00D87996">
        <w:instrText>Cnty</w:instrText>
      </w:r>
      <w:proofErr w:type="spellEnd"/>
      <w:r w:rsidR="00D87996">
        <w:instrText xml:space="preserve">. of San Diego, 824 F.3d 919 (9th Cir. 2016)" \c 1 </w:instrText>
      </w:r>
      <w:r w:rsidR="00D87996">
        <w:fldChar w:fldCharType="end"/>
      </w:r>
      <w:r w:rsidR="008F7E8B">
        <w:t xml:space="preserve">. </w:t>
      </w:r>
      <w:r w:rsidR="00C07BD9">
        <w:t>Defendant</w:t>
      </w:r>
      <w:r>
        <w:t xml:space="preserve"> is attempting to</w:t>
      </w:r>
      <w:r w:rsidR="00C42DE1">
        <w:t xml:space="preserve"> blur the line between concealed and open carry </w:t>
      </w:r>
      <w:proofErr w:type="gramStart"/>
      <w:r w:rsidR="008D5E42">
        <w:t>in order to</w:t>
      </w:r>
      <w:proofErr w:type="gramEnd"/>
      <w:r>
        <w:t xml:space="preserve"> commit violent crimes and grow his ill-gotten gains. </w:t>
      </w:r>
      <w:r w:rsidR="00C23F0E" w:rsidRPr="00C23F0E">
        <w:rPr>
          <w:i/>
          <w:iCs/>
        </w:rPr>
        <w:t>District of Columbia v. Heller,</w:t>
      </w:r>
      <w:r w:rsidR="00C23F0E" w:rsidRPr="00C23F0E">
        <w:t xml:space="preserve"> 554 U.S. 570</w:t>
      </w:r>
      <w:r w:rsidR="00CB7E83">
        <w:t>, 635 (2008)</w:t>
      </w:r>
      <w:r w:rsidR="00D87996">
        <w:fldChar w:fldCharType="begin"/>
      </w:r>
      <w:r w:rsidR="00D87996">
        <w:instrText xml:space="preserve"> TA \l "</w:instrText>
      </w:r>
      <w:r w:rsidR="00D87996" w:rsidRPr="00F515A8">
        <w:rPr>
          <w:i/>
          <w:iCs/>
        </w:rPr>
        <w:instrText>District of Columbia v. Heller,</w:instrText>
      </w:r>
      <w:r w:rsidR="00D87996" w:rsidRPr="00F515A8">
        <w:instrText xml:space="preserve"> 554 U.S. 570, 635 (2008)</w:instrText>
      </w:r>
      <w:r w:rsidR="00D87996">
        <w:instrText xml:space="preserve">" \s "District of Columbia v. Heller, 554 U.S. 570 (2008)" \c 1 </w:instrText>
      </w:r>
      <w:r w:rsidR="00D87996">
        <w:fldChar w:fldCharType="end"/>
      </w:r>
      <w:r w:rsidR="00142F8D">
        <w:t xml:space="preserve"> </w:t>
      </w:r>
      <w:r w:rsidR="00BA26DC">
        <w:t>(</w:t>
      </w:r>
      <w:r w:rsidR="002C3AA6">
        <w:t xml:space="preserve">holding that </w:t>
      </w:r>
      <w:r w:rsidR="00C23F0E">
        <w:t>the Second Amendment right is not unlimited</w:t>
      </w:r>
      <w:r w:rsidR="0058551F">
        <w:t xml:space="preserve"> and</w:t>
      </w:r>
      <w:r w:rsidR="00823241">
        <w:t xml:space="preserve"> </w:t>
      </w:r>
      <w:r w:rsidR="00BA26DC">
        <w:t>that</w:t>
      </w:r>
      <w:r w:rsidR="0070416F">
        <w:t xml:space="preserve"> </w:t>
      </w:r>
      <w:r w:rsidR="0070416F" w:rsidRPr="0070416F">
        <w:t xml:space="preserve">concealed weapons prohibitions have been </w:t>
      </w:r>
      <w:r w:rsidR="00067B42">
        <w:t xml:space="preserve">consistently </w:t>
      </w:r>
      <w:r w:rsidR="0070416F" w:rsidRPr="0070416F">
        <w:t>upheld</w:t>
      </w:r>
      <w:r w:rsidR="0070416F">
        <w:t>)</w:t>
      </w:r>
      <w:r w:rsidR="00C07BD9">
        <w:t>.</w:t>
      </w:r>
      <w:r w:rsidR="005329E6">
        <w:t xml:space="preserve"> Granting Defendant’s motion would only serve to obfuscate the law on firearm possession and make life more difficult for Stetson’s citizenry and law enforcement.</w:t>
      </w:r>
    </w:p>
    <w:p w14:paraId="48A5DF5F" w14:textId="77777777" w:rsidR="0052732E" w:rsidRDefault="0052732E" w:rsidP="00BA2548">
      <w:r>
        <w:t>If Defendant was openly displaying his firearm in accordance with his rights, there should be no doubt in the minds of any casual observer that Defendant was armed. However, not one witness was able to identify the object in his pocket as a firearm before the shooting started. The doubt in their minds was Defendant’s plot made manifest. This manufactured uncertainty gave Defendant time to walk past Wilson and gain the advantage before he started shooting.</w:t>
      </w:r>
      <w:r>
        <w:rPr>
          <w:b/>
          <w:bCs/>
        </w:rPr>
        <w:t xml:space="preserve"> </w:t>
      </w:r>
      <w:r>
        <w:t xml:space="preserve">Even if the vague imprint of the firearm was visible through the oversized hoodie, the firearm was not visible through ordinary inspection— the victim and third parties had mere moments to speculate as to what was in the pocket. </w:t>
      </w:r>
    </w:p>
    <w:p w14:paraId="7C8DE906" w14:textId="15806C70" w:rsidR="0052732E" w:rsidRDefault="0052732E" w:rsidP="00BA2548">
      <w:r>
        <w:t xml:space="preserve">Wilson’s suspicions about Defendant’s imminent plans do not support the assertion that Defendant was visibly armed. They are based on Wilson’s observations, which do not include seeing the gun before it was drawn and fired. The testimony of both Wilson and Gray show that Defendant returned to the </w:t>
      </w:r>
      <w:proofErr w:type="spellStart"/>
      <w:r>
        <w:t>Boals</w:t>
      </w:r>
      <w:proofErr w:type="spellEnd"/>
      <w:r>
        <w:t xml:space="preserve"> Motel after breakfast ready to start a fight. Defendant thought he could provoke Wilson into a fight, and incorrectly assumed his hidden firearm was an ace up his sleeve. Defendant intended to intimidate Wilson with his firearm to eliminate his narcotics trafficking competition. He used the fact that his firearm was obscured from sight to sow doubt and fear into Wilson’s mind, enough that Wilson was surprised by the initial bullet that struck him despite Wilson watching Defendant pretend to walk away. Accordingly, this Court should find that Defendant was illegally concealing a firearm—a crime within the exclusionary language of Section 776.012.</w:t>
      </w:r>
    </w:p>
    <w:p w14:paraId="79CAF9A7" w14:textId="0228383D" w:rsidR="00A62211" w:rsidRDefault="00A62211" w:rsidP="00BA2548">
      <w:pPr>
        <w:pStyle w:val="Head3"/>
      </w:pPr>
      <w:bookmarkStart w:id="13" w:name="_Toc176079809"/>
      <w:r>
        <w:t>Defendant’s weapon was objectively out of “ordinary sight.”</w:t>
      </w:r>
      <w:bookmarkEnd w:id="13"/>
    </w:p>
    <w:p w14:paraId="6AA84EE0" w14:textId="4E688B1D" w:rsidR="004733F8" w:rsidRDefault="7E6869CB" w:rsidP="00BA2548">
      <w:r>
        <w:t xml:space="preserve">In Stetson, a </w:t>
      </w:r>
      <w:r w:rsidR="1B9918AC" w:rsidRPr="798B402A">
        <w:t xml:space="preserve">“concealed firearm” </w:t>
      </w:r>
      <w:r w:rsidRPr="798B402A">
        <w:t>is</w:t>
      </w:r>
      <w:r w:rsidR="004733F8" w:rsidRPr="798B402A">
        <w:t xml:space="preserve"> “any firearm which is carried on or about a person in a manner designed to conceal the existence of the firearm from the ordinary sight or knowledge of another person</w:t>
      </w:r>
      <w:r w:rsidRPr="798B402A">
        <w:t>.</w:t>
      </w:r>
      <w:r w:rsidR="00E9555B" w:rsidRPr="798B402A">
        <w:t>”</w:t>
      </w:r>
      <w:r w:rsidRPr="798B402A">
        <w:t xml:space="preserve"> </w:t>
      </w:r>
      <w:r w:rsidR="00E9555B" w:rsidRPr="798B402A">
        <w:t>Stetson Stat. § 790.01(2)</w:t>
      </w:r>
      <w:r w:rsidR="00D87996">
        <w:fldChar w:fldCharType="begin"/>
      </w:r>
      <w:r w:rsidR="00D87996">
        <w:instrText xml:space="preserve"> TA \s "Stetson Stat. § 790.01(2) (2022)" </w:instrText>
      </w:r>
      <w:r w:rsidR="00D87996">
        <w:fldChar w:fldCharType="end"/>
      </w:r>
      <w:r w:rsidR="00E9555B" w:rsidRPr="798B402A">
        <w:t>.</w:t>
      </w:r>
      <w:r w:rsidR="00EF02CA" w:rsidRPr="798B402A">
        <w:t xml:space="preserve"> </w:t>
      </w:r>
      <w:r w:rsidR="008A46F0" w:rsidRPr="798B402A">
        <w:t>The “ordinary sight” language is</w:t>
      </w:r>
      <w:r w:rsidR="00EF02CA" w:rsidRPr="798B402A">
        <w:t xml:space="preserve"> </w:t>
      </w:r>
      <w:r w:rsidR="00754BF5" w:rsidRPr="798B402A">
        <w:t xml:space="preserve">consistent with a majority of jurisdictions. </w:t>
      </w:r>
      <w:r w:rsidR="009A49D8" w:rsidRPr="798B402A">
        <w:rPr>
          <w:i/>
          <w:iCs/>
        </w:rPr>
        <w:t>See, e.g.,</w:t>
      </w:r>
      <w:r w:rsidR="009A49D8">
        <w:t xml:space="preserve"> Florida Stat. § 790.01(2) (202</w:t>
      </w:r>
      <w:r w:rsidR="00D87996">
        <w:t>2</w:t>
      </w:r>
      <w:r w:rsidR="009A49D8">
        <w:t>)</w:t>
      </w:r>
      <w:r w:rsidR="00D87996">
        <w:fldChar w:fldCharType="begin"/>
      </w:r>
      <w:r w:rsidR="00D87996">
        <w:instrText xml:space="preserve"> TA \s "Stetson Stat. § 790.01(2) (2022)" </w:instrText>
      </w:r>
      <w:r w:rsidR="00D87996">
        <w:fldChar w:fldCharType="end"/>
      </w:r>
      <w:r w:rsidR="009A49D8">
        <w:t xml:space="preserve">; </w:t>
      </w:r>
      <w:r w:rsidR="009A49D8" w:rsidRPr="798B402A">
        <w:rPr>
          <w:i/>
          <w:iCs/>
        </w:rPr>
        <w:t>Montoya-Martinez v. State</w:t>
      </w:r>
      <w:r w:rsidR="009A49D8">
        <w:t>, 337 So.3d 83, 85-86 (Fla. 3d DCA 2021)</w:t>
      </w:r>
      <w:r w:rsidR="00D87996">
        <w:fldChar w:fldCharType="begin"/>
      </w:r>
      <w:r w:rsidR="00D87996">
        <w:instrText xml:space="preserve"> TA \l "</w:instrText>
      </w:r>
      <w:r w:rsidR="00D87996" w:rsidRPr="004D63B9">
        <w:rPr>
          <w:i/>
          <w:iCs/>
        </w:rPr>
        <w:instrText>Montoya-Martinez v. State</w:instrText>
      </w:r>
      <w:r w:rsidR="00D87996" w:rsidRPr="004D63B9">
        <w:instrText>, 337 So.3d 83, 85-86 (Fla. 3d DCA 2021)</w:instrText>
      </w:r>
      <w:r w:rsidR="00D87996">
        <w:instrText xml:space="preserve">" \s "Montoya-Martinez v. State, 337 So.3d 83 (Fla. 3d DCA 2021)" \c 1 </w:instrText>
      </w:r>
      <w:r w:rsidR="00D87996">
        <w:fldChar w:fldCharType="end"/>
      </w:r>
      <w:r w:rsidR="009A49D8">
        <w:t xml:space="preserve"> (describing “concealed firearm” under Florida Stat. § 790.0</w:t>
      </w:r>
      <w:r w:rsidR="00245EC1">
        <w:t>0</w:t>
      </w:r>
      <w:r w:rsidR="009A49D8">
        <w:t>1(2) as “any firearm…which is carried on or about a person in such a manner as to conceal the weapon from the ordinary sight of another perso</w:t>
      </w:r>
      <w:r w:rsidR="00DA2F26">
        <w:t>n.”)</w:t>
      </w:r>
      <w:r w:rsidR="00772DDC">
        <w:t>.</w:t>
      </w:r>
    </w:p>
    <w:p w14:paraId="53D2DB9D" w14:textId="4AF5D959" w:rsidR="00E56E0B" w:rsidRDefault="00EB39CE" w:rsidP="00BA2548">
      <w:r>
        <w:t xml:space="preserve">Accordingly, </w:t>
      </w:r>
      <w:r w:rsidR="00245EC1">
        <w:t xml:space="preserve">a </w:t>
      </w:r>
      <w:r w:rsidR="00241183">
        <w:t xml:space="preserve">weapon </w:t>
      </w:r>
      <w:r w:rsidR="00245EC1">
        <w:t xml:space="preserve">being </w:t>
      </w:r>
      <w:r w:rsidR="00241183">
        <w:t>out of “ordinary sight” is a low bar</w:t>
      </w:r>
      <w:r w:rsidR="003E60C5">
        <w:t xml:space="preserve">. </w:t>
      </w:r>
      <w:r>
        <w:t xml:space="preserve">Almost universally, states have held that absolute invisibility </w:t>
      </w:r>
      <w:r w:rsidR="00E93FFD">
        <w:t xml:space="preserve">of a weapon </w:t>
      </w:r>
      <w:r>
        <w:t xml:space="preserve">is </w:t>
      </w:r>
      <w:r w:rsidRPr="009E6133">
        <w:rPr>
          <w:i/>
          <w:iCs/>
        </w:rPr>
        <w:t>not</w:t>
      </w:r>
      <w:r>
        <w:t xml:space="preserve"> required.</w:t>
      </w:r>
      <w:r w:rsidR="005257AA">
        <w:t xml:space="preserve"> </w:t>
      </w:r>
      <w:r w:rsidR="005257AA">
        <w:rPr>
          <w:i/>
          <w:iCs/>
        </w:rPr>
        <w:t>See Ensor v. State</w:t>
      </w:r>
      <w:r w:rsidR="00A87F9D">
        <w:t xml:space="preserve">, </w:t>
      </w:r>
      <w:r w:rsidR="00342C77">
        <w:t>403 So.2d 349</w:t>
      </w:r>
      <w:r w:rsidR="008629BF">
        <w:t>, 353-354 (</w:t>
      </w:r>
      <w:r w:rsidR="0025197D">
        <w:t>Fla. 1981)</w:t>
      </w:r>
      <w:r w:rsidR="00D87996">
        <w:fldChar w:fldCharType="begin"/>
      </w:r>
      <w:r w:rsidR="00D87996">
        <w:instrText xml:space="preserve"> TA \s "Ensor v. State, 403 So. 2d 349 (Fla. 1981)" </w:instrText>
      </w:r>
      <w:r w:rsidR="00D87996">
        <w:fldChar w:fldCharType="end"/>
      </w:r>
      <w:r w:rsidR="00430BE5">
        <w:t xml:space="preserve">; </w:t>
      </w:r>
      <w:r w:rsidR="00430BE5">
        <w:rPr>
          <w:i/>
          <w:iCs/>
        </w:rPr>
        <w:t>but see</w:t>
      </w:r>
      <w:r w:rsidR="002E32B0">
        <w:rPr>
          <w:i/>
          <w:iCs/>
        </w:rPr>
        <w:t xml:space="preserve"> </w:t>
      </w:r>
      <w:proofErr w:type="spellStart"/>
      <w:r w:rsidR="002E32B0">
        <w:rPr>
          <w:i/>
          <w:iCs/>
        </w:rPr>
        <w:t>Dorelus</w:t>
      </w:r>
      <w:proofErr w:type="spellEnd"/>
      <w:r w:rsidR="002E32B0">
        <w:rPr>
          <w:i/>
          <w:iCs/>
        </w:rPr>
        <w:t xml:space="preserve"> v. State</w:t>
      </w:r>
      <w:r w:rsidR="002E32B0">
        <w:t xml:space="preserve">, </w:t>
      </w:r>
      <w:r w:rsidR="00AE7D0B">
        <w:t>747 So.2d 368</w:t>
      </w:r>
      <w:r w:rsidR="007C7645">
        <w:t>, 371 (</w:t>
      </w:r>
      <w:r w:rsidR="005E0E0B">
        <w:t xml:space="preserve">Fla. </w:t>
      </w:r>
      <w:r w:rsidR="00EC380E">
        <w:t>1999)</w:t>
      </w:r>
      <w:r w:rsidR="00D87996">
        <w:fldChar w:fldCharType="begin"/>
      </w:r>
      <w:r w:rsidR="00D87996">
        <w:instrText xml:space="preserve"> TA \l "</w:instrText>
      </w:r>
      <w:proofErr w:type="spellStart"/>
      <w:r w:rsidR="00D87996" w:rsidRPr="00053691">
        <w:rPr>
          <w:i/>
          <w:iCs/>
        </w:rPr>
        <w:instrText>Dorelus</w:instrText>
      </w:r>
      <w:proofErr w:type="spellEnd"/>
      <w:r w:rsidR="00D87996" w:rsidRPr="00053691">
        <w:rPr>
          <w:i/>
          <w:iCs/>
        </w:rPr>
        <w:instrText xml:space="preserve"> v. State</w:instrText>
      </w:r>
      <w:r w:rsidR="00D87996" w:rsidRPr="00053691">
        <w:instrText>, 747 So.2d 368, 371 (Fla. 1999)</w:instrText>
      </w:r>
      <w:r w:rsidR="00D87996">
        <w:instrText>" \s "</w:instrText>
      </w:r>
      <w:proofErr w:type="spellStart"/>
      <w:r w:rsidR="00D87996">
        <w:instrText>Dorelus</w:instrText>
      </w:r>
      <w:proofErr w:type="spellEnd"/>
      <w:r w:rsidR="00D87996">
        <w:instrText xml:space="preserve"> v. State, 747 So.2d 368 (Fla. 1999)" \c 1 </w:instrText>
      </w:r>
      <w:r w:rsidR="00D87996">
        <w:fldChar w:fldCharType="end"/>
      </w:r>
      <w:r w:rsidR="00EC380E">
        <w:t xml:space="preserve"> (</w:t>
      </w:r>
      <w:r w:rsidR="00323C2F">
        <w:t xml:space="preserve">creating </w:t>
      </w:r>
      <w:r w:rsidR="005E6AE5">
        <w:t xml:space="preserve">distinct “ordinary sight” factors </w:t>
      </w:r>
      <w:r w:rsidR="0048763B">
        <w:t>for police officers inspecting vehicles)</w:t>
      </w:r>
      <w:r w:rsidR="0025197D">
        <w:t xml:space="preserve">. </w:t>
      </w:r>
      <w:r w:rsidR="13F47033">
        <w:t xml:space="preserve">For example, </w:t>
      </w:r>
      <w:r w:rsidR="00E56E0B">
        <w:t xml:space="preserve">in Michigan, </w:t>
      </w:r>
      <w:r w:rsidR="00A845AC">
        <w:t xml:space="preserve">courts have repeatedly affirmed a concealed carry conviction when a weapon was found at least partially covered by a defendant’s clothing. </w:t>
      </w:r>
      <w:r w:rsidR="0026661D">
        <w:rPr>
          <w:i/>
          <w:iCs/>
        </w:rPr>
        <w:t xml:space="preserve">See, e.g., </w:t>
      </w:r>
      <w:r w:rsidR="00A1178E" w:rsidRPr="00A1178E">
        <w:rPr>
          <w:i/>
          <w:iCs/>
        </w:rPr>
        <w:t>People v</w:t>
      </w:r>
      <w:r w:rsidR="00B54218">
        <w:rPr>
          <w:i/>
          <w:iCs/>
        </w:rPr>
        <w:t>.</w:t>
      </w:r>
      <w:r w:rsidR="00A1178E" w:rsidRPr="00A1178E">
        <w:rPr>
          <w:i/>
          <w:iCs/>
        </w:rPr>
        <w:t xml:space="preserve"> Clark</w:t>
      </w:r>
      <w:r w:rsidR="00A1178E" w:rsidRPr="00A1178E">
        <w:t xml:space="preserve">, 21 </w:t>
      </w:r>
      <w:proofErr w:type="spellStart"/>
      <w:r w:rsidR="00A1178E" w:rsidRPr="00A1178E">
        <w:t>Mich</w:t>
      </w:r>
      <w:r w:rsidR="00175B5B">
        <w:t>.</w:t>
      </w:r>
      <w:r w:rsidR="00A1178E" w:rsidRPr="00A1178E">
        <w:t>App</w:t>
      </w:r>
      <w:proofErr w:type="spellEnd"/>
      <w:r w:rsidR="00175B5B">
        <w:t>.</w:t>
      </w:r>
      <w:r w:rsidR="00A1178E" w:rsidRPr="00A1178E">
        <w:t xml:space="preserve"> 712 (1970)</w:t>
      </w:r>
      <w:r w:rsidR="00D87996">
        <w:fldChar w:fldCharType="begin"/>
      </w:r>
      <w:r w:rsidR="00D87996">
        <w:instrText xml:space="preserve"> TA \l "</w:instrText>
      </w:r>
      <w:r w:rsidR="00D87996" w:rsidRPr="008B5F63">
        <w:rPr>
          <w:i/>
          <w:iCs/>
        </w:rPr>
        <w:instrText>People v. Clark</w:instrText>
      </w:r>
      <w:r w:rsidR="00D87996" w:rsidRPr="008B5F63">
        <w:instrText xml:space="preserve">, 21 </w:instrText>
      </w:r>
      <w:proofErr w:type="spellStart"/>
      <w:r w:rsidR="00D87996" w:rsidRPr="008B5F63">
        <w:instrText>Mich.App</w:instrText>
      </w:r>
      <w:proofErr w:type="spellEnd"/>
      <w:r w:rsidR="00D87996" w:rsidRPr="008B5F63">
        <w:instrText>. 712 (1970)</w:instrText>
      </w:r>
      <w:r w:rsidR="00D87996">
        <w:instrText xml:space="preserve">" \s "People v. Clark, 21 </w:instrText>
      </w:r>
      <w:proofErr w:type="spellStart"/>
      <w:r w:rsidR="00D87996">
        <w:instrText>Mich.App</w:instrText>
      </w:r>
      <w:proofErr w:type="spellEnd"/>
      <w:r w:rsidR="00D87996">
        <w:instrText xml:space="preserve">. 712 (1970)" \c 1 </w:instrText>
      </w:r>
      <w:r w:rsidR="00D87996">
        <w:fldChar w:fldCharType="end"/>
      </w:r>
      <w:r w:rsidR="00FE0D2C">
        <w:t xml:space="preserve"> </w:t>
      </w:r>
      <w:r w:rsidR="00A1178E">
        <w:t>(</w:t>
      </w:r>
      <w:r w:rsidR="005D798F">
        <w:t>holding a pistol was concealed when it was in defendant’s pocket and an officer could only see it after the pocket came open);</w:t>
      </w:r>
      <w:r w:rsidR="00EA6279" w:rsidRPr="00EA6279">
        <w:t xml:space="preserve"> </w:t>
      </w:r>
      <w:r w:rsidR="00EA6279" w:rsidRPr="00EA6279">
        <w:rPr>
          <w:i/>
          <w:iCs/>
        </w:rPr>
        <w:t>People v</w:t>
      </w:r>
      <w:r w:rsidR="00B54218">
        <w:rPr>
          <w:i/>
          <w:iCs/>
        </w:rPr>
        <w:t>.</w:t>
      </w:r>
      <w:r w:rsidR="00EA6279" w:rsidRPr="00EA6279">
        <w:rPr>
          <w:i/>
          <w:iCs/>
        </w:rPr>
        <w:t xml:space="preserve"> </w:t>
      </w:r>
      <w:proofErr w:type="spellStart"/>
      <w:r w:rsidR="00EA6279" w:rsidRPr="00EA6279">
        <w:rPr>
          <w:i/>
          <w:iCs/>
        </w:rPr>
        <w:t>Iacopelli</w:t>
      </w:r>
      <w:proofErr w:type="spellEnd"/>
      <w:r w:rsidR="00EA6279" w:rsidRPr="00EA6279">
        <w:t xml:space="preserve">, 30 </w:t>
      </w:r>
      <w:proofErr w:type="spellStart"/>
      <w:r w:rsidR="00EA6279" w:rsidRPr="00EA6279">
        <w:t>Mich</w:t>
      </w:r>
      <w:r w:rsidR="00175B5B">
        <w:t>.</w:t>
      </w:r>
      <w:r w:rsidR="00EA6279" w:rsidRPr="00EA6279">
        <w:t>App</w:t>
      </w:r>
      <w:proofErr w:type="spellEnd"/>
      <w:r w:rsidR="00175B5B">
        <w:t>.</w:t>
      </w:r>
      <w:r w:rsidR="00EA6279" w:rsidRPr="00EA6279">
        <w:t xml:space="preserve"> 105 (1971)</w:t>
      </w:r>
      <w:r w:rsidR="00175B5B">
        <w:t xml:space="preserve"> </w:t>
      </w:r>
      <w:r w:rsidR="00EA6279">
        <w:t>(</w:t>
      </w:r>
      <w:r w:rsidR="00335E8B">
        <w:t xml:space="preserve">upholding a conviction where </w:t>
      </w:r>
      <w:r w:rsidR="00E50C64">
        <w:t>defendant placed a gun in his coat after having it in plain sight.</w:t>
      </w:r>
      <w:r w:rsidR="00AC78B6">
        <w:t xml:space="preserve">); </w:t>
      </w:r>
      <w:r w:rsidR="002964EA" w:rsidRPr="002964EA">
        <w:rPr>
          <w:i/>
          <w:iCs/>
        </w:rPr>
        <w:t>People v</w:t>
      </w:r>
      <w:r w:rsidR="00B54218">
        <w:rPr>
          <w:i/>
          <w:iCs/>
        </w:rPr>
        <w:t>.</w:t>
      </w:r>
      <w:r w:rsidR="002964EA" w:rsidRPr="002964EA">
        <w:rPr>
          <w:i/>
          <w:iCs/>
        </w:rPr>
        <w:t xml:space="preserve"> Jackson</w:t>
      </w:r>
      <w:r w:rsidR="002964EA" w:rsidRPr="002964EA">
        <w:t xml:space="preserve">, 43 </w:t>
      </w:r>
      <w:proofErr w:type="spellStart"/>
      <w:r w:rsidR="002964EA" w:rsidRPr="002964EA">
        <w:t>Mich</w:t>
      </w:r>
      <w:r w:rsidR="00175B5B">
        <w:t>.</w:t>
      </w:r>
      <w:r w:rsidR="002964EA" w:rsidRPr="002964EA">
        <w:t>App</w:t>
      </w:r>
      <w:proofErr w:type="spellEnd"/>
      <w:r w:rsidR="00175B5B">
        <w:t>.</w:t>
      </w:r>
      <w:r w:rsidR="002964EA" w:rsidRPr="002964EA">
        <w:t xml:space="preserve"> 569 (1972)</w:t>
      </w:r>
      <w:r w:rsidR="00D87996">
        <w:fldChar w:fldCharType="begin"/>
      </w:r>
      <w:r w:rsidR="00D87996">
        <w:instrText xml:space="preserve"> TA \l "</w:instrText>
      </w:r>
      <w:r w:rsidR="00D87996" w:rsidRPr="00150727">
        <w:rPr>
          <w:i/>
          <w:iCs/>
        </w:rPr>
        <w:instrText>People v. Jackson</w:instrText>
      </w:r>
      <w:r w:rsidR="00D87996" w:rsidRPr="00150727">
        <w:instrText xml:space="preserve">, 43 </w:instrText>
      </w:r>
      <w:proofErr w:type="spellStart"/>
      <w:r w:rsidR="00D87996" w:rsidRPr="00150727">
        <w:instrText>Mich.App</w:instrText>
      </w:r>
      <w:proofErr w:type="spellEnd"/>
      <w:r w:rsidR="00D87996" w:rsidRPr="00150727">
        <w:instrText>. 569 (1972)</w:instrText>
      </w:r>
      <w:r w:rsidR="00D87996">
        <w:instrText xml:space="preserve">" \s "People v. Jackson, 43 </w:instrText>
      </w:r>
      <w:proofErr w:type="spellStart"/>
      <w:r w:rsidR="00D87996">
        <w:instrText>Mich.App</w:instrText>
      </w:r>
      <w:proofErr w:type="spellEnd"/>
      <w:r w:rsidR="00D87996">
        <w:instrText xml:space="preserve">. 569 (1972)" \c 1 </w:instrText>
      </w:r>
      <w:r w:rsidR="00D87996">
        <w:fldChar w:fldCharType="end"/>
      </w:r>
      <w:r w:rsidR="0026661D">
        <w:t xml:space="preserve"> </w:t>
      </w:r>
      <w:r w:rsidR="002964EA">
        <w:t>(</w:t>
      </w:r>
      <w:r w:rsidR="00021A90">
        <w:t xml:space="preserve">upholding a conviction where the </w:t>
      </w:r>
      <w:r w:rsidR="007457FC">
        <w:t xml:space="preserve">defendant’s revolver could not be readily seen from </w:t>
      </w:r>
      <w:r w:rsidR="004C3CBE">
        <w:t>the waistband of his trousers)</w:t>
      </w:r>
      <w:r w:rsidR="0026661D">
        <w:t>.</w:t>
      </w:r>
    </w:p>
    <w:p w14:paraId="7303A73B" w14:textId="347BA3A0" w:rsidR="009E7117" w:rsidRDefault="00467178" w:rsidP="00BA2548">
      <w:pPr>
        <w:rPr>
          <w:b/>
          <w:bCs/>
        </w:rPr>
      </w:pPr>
      <w:r>
        <w:t xml:space="preserve">In </w:t>
      </w:r>
      <w:r>
        <w:rPr>
          <w:i/>
          <w:iCs/>
        </w:rPr>
        <w:t>Driggers v. State</w:t>
      </w:r>
      <w:r>
        <w:t xml:space="preserve">, </w:t>
      </w:r>
      <w:r w:rsidR="00AD7FCD">
        <w:t xml:space="preserve">the </w:t>
      </w:r>
      <w:r w:rsidR="000B6150">
        <w:t xml:space="preserve">Alabama Supreme Court </w:t>
      </w:r>
      <w:r w:rsidR="00122580">
        <w:t xml:space="preserve">found </w:t>
      </w:r>
      <w:r w:rsidR="5D3D0E69">
        <w:t>an</w:t>
      </w:r>
      <w:r w:rsidR="00122580">
        <w:t xml:space="preserve"> illegal concealed carry where</w:t>
      </w:r>
      <w:r w:rsidR="000B6150">
        <w:t xml:space="preserve"> “the pistol was in the defendant's </w:t>
      </w:r>
      <w:proofErr w:type="gramStart"/>
      <w:r w:rsidR="000B6150">
        <w:t>right side</w:t>
      </w:r>
      <w:proofErr w:type="gramEnd"/>
      <w:r w:rsidR="000B6150">
        <w:t xml:space="preserve"> pants pocket in front</w:t>
      </w:r>
      <w:r w:rsidR="00122580">
        <w:t>.</w:t>
      </w:r>
      <w:r w:rsidR="000B6150">
        <w:t xml:space="preserve">” </w:t>
      </w:r>
      <w:r w:rsidR="000B6150" w:rsidRPr="230CF231">
        <w:rPr>
          <w:i/>
          <w:iCs/>
        </w:rPr>
        <w:t>Driggers v. State</w:t>
      </w:r>
      <w:r w:rsidR="000B6150">
        <w:t>, 123 Ala. 46, 50</w:t>
      </w:r>
      <w:r w:rsidR="000B6150" w:rsidDel="009E7117">
        <w:t xml:space="preserve"> </w:t>
      </w:r>
      <w:r w:rsidR="000B6150">
        <w:t>(1898)</w:t>
      </w:r>
      <w:r w:rsidR="00D87996">
        <w:fldChar w:fldCharType="begin"/>
      </w:r>
      <w:r w:rsidR="00D87996">
        <w:instrText xml:space="preserve"> TA \s "Driggers v. State, 123 Ala. 46 (1899)" </w:instrText>
      </w:r>
      <w:r w:rsidR="00D87996">
        <w:fldChar w:fldCharType="end"/>
      </w:r>
      <w:r w:rsidR="00122580">
        <w:t>.</w:t>
      </w:r>
      <w:r w:rsidR="000B6150">
        <w:t xml:space="preserve"> The </w:t>
      </w:r>
      <w:r w:rsidR="0026661D">
        <w:t>c</w:t>
      </w:r>
      <w:r w:rsidR="000B6150">
        <w:t>ourt distinguished the defendant’s conduct from a lawful carry scenario</w:t>
      </w:r>
      <w:r w:rsidR="00122580">
        <w:t>,</w:t>
      </w:r>
      <w:r w:rsidR="000B6150">
        <w:t xml:space="preserve"> where a person’s pistol is visible to someone passing them on the street or during ordinary social contact. </w:t>
      </w:r>
      <w:r w:rsidR="0026661D">
        <w:rPr>
          <w:i/>
          <w:iCs/>
        </w:rPr>
        <w:t>Id.</w:t>
      </w:r>
      <w:r w:rsidR="00D87996">
        <w:rPr>
          <w:i/>
          <w:iCs/>
        </w:rPr>
        <w:fldChar w:fldCharType="begin"/>
      </w:r>
      <w:r w:rsidR="00D87996">
        <w:instrText xml:space="preserve"> TA \s "Driggers v. State, 123 Ala. 46 (1899)" </w:instrText>
      </w:r>
      <w:r w:rsidR="00D87996">
        <w:rPr>
          <w:i/>
          <w:iCs/>
        </w:rPr>
        <w:fldChar w:fldCharType="end"/>
      </w:r>
      <w:r w:rsidR="000B6150">
        <w:rPr>
          <w:b/>
          <w:bCs/>
        </w:rPr>
        <w:t xml:space="preserve"> </w:t>
      </w:r>
    </w:p>
    <w:p w14:paraId="48FA0F58" w14:textId="70715320" w:rsidR="000B6150" w:rsidRDefault="0082614C" w:rsidP="00BA2548">
      <w:r>
        <w:t>Similar</w:t>
      </w:r>
      <w:r w:rsidR="005B4225">
        <w:t xml:space="preserve"> to</w:t>
      </w:r>
      <w:r w:rsidR="000B6150">
        <w:t xml:space="preserve"> </w:t>
      </w:r>
      <w:r>
        <w:rPr>
          <w:i/>
          <w:iCs/>
        </w:rPr>
        <w:t>Driggers</w:t>
      </w:r>
      <w:r w:rsidR="009E7117">
        <w:t xml:space="preserve">, </w:t>
      </w:r>
      <w:r w:rsidR="000B6150">
        <w:t>Defendant’s pistol was</w:t>
      </w:r>
      <w:r w:rsidR="006338E4">
        <w:t xml:space="preserve"> in his </w:t>
      </w:r>
      <w:r w:rsidR="00C837FF">
        <w:t>sweatshirt</w:t>
      </w:r>
      <w:r w:rsidR="006338E4">
        <w:t xml:space="preserve"> pocket</w:t>
      </w:r>
      <w:r w:rsidR="00DC75EF">
        <w:t>.</w:t>
      </w:r>
      <w:r w:rsidR="000B6150">
        <w:t xml:space="preserve"> </w:t>
      </w:r>
      <w:r w:rsidR="00DC75EF">
        <w:t>H</w:t>
      </w:r>
      <w:r w:rsidR="000B6150">
        <w:t>e was walking by Wilson in an open walkway</w:t>
      </w:r>
      <w:r w:rsidR="00DC75EF">
        <w:t xml:space="preserve"> on a bright summer </w:t>
      </w:r>
      <w:r w:rsidR="006D3F9C">
        <w:t>morning</w:t>
      </w:r>
      <w:r w:rsidR="000B6150">
        <w:t xml:space="preserve">. Neither Wilson nor Gray saw Defendant’s gun during the initial exchange of threats. When Defendant returned, Wilson still </w:t>
      </w:r>
      <w:r w:rsidR="000A10F1">
        <w:t xml:space="preserve">did not know </w:t>
      </w:r>
      <w:r w:rsidR="000B6150">
        <w:t xml:space="preserve">Defendant had a gun. </w:t>
      </w:r>
      <w:r w:rsidR="000A10F1">
        <w:t>W</w:t>
      </w:r>
      <w:r w:rsidR="000B6150">
        <w:t>arily watching Defendant approach, Wilson thought Defendant was merely holding a cell phone in his pocket</w:t>
      </w:r>
      <w:r w:rsidR="00456880">
        <w:t>.</w:t>
      </w:r>
      <w:r w:rsidR="009C1E90">
        <w:t xml:space="preserve"> While the witnesses did see</w:t>
      </w:r>
      <w:r w:rsidR="001700A3">
        <w:t xml:space="preserve"> an</w:t>
      </w:r>
      <w:r w:rsidR="009C1E90">
        <w:t xml:space="preserve"> object</w:t>
      </w:r>
      <w:r w:rsidR="001700A3">
        <w:t xml:space="preserve"> in Defendant’s hand</w:t>
      </w:r>
      <w:r w:rsidR="009C1E90">
        <w:t xml:space="preserve">, they could not confirm what it was. </w:t>
      </w:r>
      <w:r>
        <w:t xml:space="preserve">Even </w:t>
      </w:r>
      <w:r w:rsidR="001C6D9F">
        <w:t>hypervigilant</w:t>
      </w:r>
      <w:r w:rsidR="00B44F16">
        <w:t xml:space="preserve"> witnesses could not discern the object in Wilson’s pocket</w:t>
      </w:r>
      <w:r w:rsidR="00A94686">
        <w:t xml:space="preserve">, </w:t>
      </w:r>
      <w:r w:rsidR="001C6D9F">
        <w:t>showing that</w:t>
      </w:r>
      <w:r w:rsidR="00A94686" w:rsidDel="00B44F16">
        <w:t xml:space="preserve"> </w:t>
      </w:r>
      <w:r w:rsidR="00B44F16">
        <w:t xml:space="preserve">Wilson’s firearm </w:t>
      </w:r>
      <w:r w:rsidR="00A94686">
        <w:t>was</w:t>
      </w:r>
      <w:r w:rsidR="00B44F16">
        <w:t xml:space="preserve"> indeed</w:t>
      </w:r>
      <w:r w:rsidR="00A94686">
        <w:t xml:space="preserve"> concealed</w:t>
      </w:r>
      <w:r w:rsidR="001C6D9F">
        <w:t xml:space="preserve"> from </w:t>
      </w:r>
      <w:r w:rsidR="00943FAF">
        <w:t>ordinary sight and knowledge of others.</w:t>
      </w:r>
    </w:p>
    <w:p w14:paraId="4176C401" w14:textId="154FFAD0" w:rsidR="32652744" w:rsidRPr="00A1648E" w:rsidRDefault="00385B33" w:rsidP="00BA2548">
      <w:pPr>
        <w:rPr>
          <w:b/>
        </w:rPr>
      </w:pPr>
      <w:r>
        <w:t xml:space="preserve">Consequently, Defendant’s firearm was </w:t>
      </w:r>
      <w:r w:rsidR="625038AE">
        <w:t xml:space="preserve">objectively </w:t>
      </w:r>
      <w:r w:rsidR="009760F0">
        <w:t>invisible to onlookers, and he was indeed engaged in criminal activity in violation of § 790.01(2).</w:t>
      </w:r>
    </w:p>
    <w:p w14:paraId="7C5B94EB" w14:textId="0F795E99" w:rsidR="785FF1FF" w:rsidRPr="00516F27" w:rsidRDefault="5BFE2CBF" w:rsidP="00BA2548">
      <w:pPr>
        <w:pStyle w:val="Head2"/>
      </w:pPr>
      <w:bookmarkStart w:id="14" w:name="_Toc176079810"/>
      <w:r>
        <w:t xml:space="preserve">DEFENDANT </w:t>
      </w:r>
      <w:r w:rsidR="006A600A">
        <w:t xml:space="preserve">IS NOT ENTITLED TO STAND YOUR GROUND IMMUNITY BECAUSE HE INSTIGATED </w:t>
      </w:r>
      <w:r w:rsidR="00074B11">
        <w:t>THE SHOOTOUT AND NEVER SOUGHT CEASEFIRE.</w:t>
      </w:r>
      <w:bookmarkEnd w:id="14"/>
    </w:p>
    <w:p w14:paraId="5ADDE708" w14:textId="617C4AFF" w:rsidR="01088134" w:rsidRDefault="00110464" w:rsidP="00BA2548">
      <w:r>
        <w:t>At its core, Stand Your Ground</w:t>
      </w:r>
      <w:r w:rsidR="75D88815">
        <w:t xml:space="preserve"> is a </w:t>
      </w:r>
      <w:r>
        <w:t>“</w:t>
      </w:r>
      <w:r w:rsidR="75D88815">
        <w:t xml:space="preserve">law of proportion as well as a law of necessity.” </w:t>
      </w:r>
      <w:r w:rsidR="63CC62A5" w:rsidRPr="3C40BC47">
        <w:rPr>
          <w:i/>
          <w:iCs/>
        </w:rPr>
        <w:t>Allen v. U.S.</w:t>
      </w:r>
      <w:r w:rsidR="63CC62A5" w:rsidRPr="3C40BC47">
        <w:t xml:space="preserve">, 164 U.S. </w:t>
      </w:r>
      <w:r w:rsidR="6C1DCDF8" w:rsidRPr="3C40BC47">
        <w:t>492</w:t>
      </w:r>
      <w:r w:rsidR="63CC62A5" w:rsidRPr="3C40BC47">
        <w:t>,</w:t>
      </w:r>
      <w:r w:rsidR="0E1046E9" w:rsidRPr="3C40BC47">
        <w:t xml:space="preserve"> 497 (1896)</w:t>
      </w:r>
      <w:r w:rsidR="00B631A1">
        <w:fldChar w:fldCharType="begin"/>
      </w:r>
      <w:r w:rsidR="00B631A1">
        <w:instrText xml:space="preserve"> TA \l "</w:instrText>
      </w:r>
      <w:r w:rsidR="00B631A1" w:rsidRPr="00585850">
        <w:rPr>
          <w:i/>
          <w:iCs/>
        </w:rPr>
        <w:instrText>Allen v. U.S.</w:instrText>
      </w:r>
      <w:r w:rsidR="00B631A1" w:rsidRPr="00585850">
        <w:instrText>, 164 U.S. 492, 497 (1896)</w:instrText>
      </w:r>
      <w:r w:rsidR="00B631A1">
        <w:instrText xml:space="preserve">" \s "Allen v. U.S., 164 U.S. 492 (1896)" \c 1 </w:instrText>
      </w:r>
      <w:r w:rsidR="00B631A1">
        <w:fldChar w:fldCharType="end"/>
      </w:r>
      <w:r w:rsidR="0E1046E9" w:rsidRPr="3C40BC47">
        <w:t>.</w:t>
      </w:r>
      <w:r w:rsidR="7DBD721F">
        <w:t xml:space="preserve"> </w:t>
      </w:r>
      <w:r w:rsidR="0E9B255D">
        <w:t xml:space="preserve">Under Stetson </w:t>
      </w:r>
      <w:r w:rsidR="47DEF35C">
        <w:t>law</w:t>
      </w:r>
      <w:r w:rsidR="0C96A6D2">
        <w:t xml:space="preserve">, a person may justifiably use or threaten to use </w:t>
      </w:r>
      <w:r w:rsidR="138D9E8F">
        <w:t xml:space="preserve">deadly force when </w:t>
      </w:r>
      <w:r w:rsidR="474068BB">
        <w:t xml:space="preserve">reasonably </w:t>
      </w:r>
      <w:r w:rsidR="138D9E8F">
        <w:t>necessary to prevent imminent harm</w:t>
      </w:r>
      <w:r w:rsidR="119F0CAB">
        <w:t xml:space="preserve"> or prevent a forcible felony</w:t>
      </w:r>
      <w:r w:rsidR="00983052">
        <w:t>.</w:t>
      </w:r>
      <w:r w:rsidR="138D9E8F">
        <w:t xml:space="preserve"> </w:t>
      </w:r>
      <w:r w:rsidR="00B368A3">
        <w:t>Stetson Stat. §</w:t>
      </w:r>
      <w:r w:rsidR="00CC124F">
        <w:t xml:space="preserve"> 776.012 (2022)</w:t>
      </w:r>
      <w:r w:rsidR="00D87996">
        <w:fldChar w:fldCharType="begin"/>
      </w:r>
      <w:r w:rsidR="00D87996">
        <w:instrText xml:space="preserve"> TA \s "Stetson Stat. § 776.012 (2022)" </w:instrText>
      </w:r>
      <w:r w:rsidR="00D87996">
        <w:fldChar w:fldCharType="end"/>
      </w:r>
      <w:r w:rsidR="00CC124F">
        <w:t xml:space="preserve">. </w:t>
      </w:r>
      <w:r w:rsidR="00983052">
        <w:t xml:space="preserve">However, </w:t>
      </w:r>
      <w:r w:rsidR="00B368A3">
        <w:t xml:space="preserve">such action is </w:t>
      </w:r>
      <w:r w:rsidR="005E51DA">
        <w:t>generally</w:t>
      </w:r>
      <w:r w:rsidR="00B368A3">
        <w:t xml:space="preserve"> not justified where</w:t>
      </w:r>
      <w:r w:rsidR="138D9E8F">
        <w:t xml:space="preserve"> that person was </w:t>
      </w:r>
      <w:r w:rsidR="00723264">
        <w:t>committing</w:t>
      </w:r>
      <w:r w:rsidR="138D9E8F">
        <w:t xml:space="preserve"> a forcible felony </w:t>
      </w:r>
      <w:r w:rsidR="79AE43E4">
        <w:t>at the time or was the initial aggressor</w:t>
      </w:r>
      <w:r w:rsidR="740F7E9C">
        <w:t xml:space="preserve">. </w:t>
      </w:r>
      <w:r w:rsidR="7BAC2987">
        <w:t xml:space="preserve">Stetson </w:t>
      </w:r>
      <w:r w:rsidR="33C20322">
        <w:t>Stat.</w:t>
      </w:r>
      <w:r w:rsidR="7BAC2987">
        <w:t xml:space="preserve"> §§ </w:t>
      </w:r>
      <w:r w:rsidR="740F7E9C">
        <w:t>776.012</w:t>
      </w:r>
      <w:r w:rsidR="003F72A5">
        <w:fldChar w:fldCharType="begin"/>
      </w:r>
      <w:r w:rsidR="003F72A5">
        <w:instrText xml:space="preserve"> TA \s "Stetson Stat. § 776.012 (2022)" </w:instrText>
      </w:r>
      <w:r w:rsidR="003F72A5">
        <w:fldChar w:fldCharType="end"/>
      </w:r>
      <w:r w:rsidR="740F7E9C">
        <w:t>, 776.041</w:t>
      </w:r>
      <w:r w:rsidR="0084553E">
        <w:fldChar w:fldCharType="begin"/>
      </w:r>
      <w:r w:rsidR="0084553E">
        <w:instrText xml:space="preserve"> TA \l "</w:instrText>
      </w:r>
      <w:r w:rsidR="0084553E" w:rsidRPr="00ED02FA">
        <w:instrText>776.041</w:instrText>
      </w:r>
      <w:r w:rsidR="0084553E">
        <w:instrText xml:space="preserve">" \s "Stetson Stat. § 776.041 (2022)" \c 2 </w:instrText>
      </w:r>
      <w:r w:rsidR="0084553E">
        <w:fldChar w:fldCharType="end"/>
      </w:r>
      <w:r w:rsidR="386958AF">
        <w:t xml:space="preserve"> (2022)</w:t>
      </w:r>
      <w:r w:rsidR="740F7E9C">
        <w:t>.</w:t>
      </w:r>
      <w:r w:rsidR="0093A3E1">
        <w:t xml:space="preserve"> </w:t>
      </w:r>
      <w:r w:rsidR="70EB8076">
        <w:t>If the individual is found to be the instigator of the hostility, the indi</w:t>
      </w:r>
      <w:r w:rsidR="168B4756">
        <w:t xml:space="preserve">vidual can revive their right to </w:t>
      </w:r>
      <w:r w:rsidR="5FD0E5EB">
        <w:t>self-defense</w:t>
      </w:r>
      <w:r w:rsidR="168B4756">
        <w:t xml:space="preserve"> through only two narrow exceptions. </w:t>
      </w:r>
      <w:r w:rsidR="6E73B26D">
        <w:t>Stetson Stat. § 776.041</w:t>
      </w:r>
      <w:r w:rsidR="0084553E">
        <w:fldChar w:fldCharType="begin"/>
      </w:r>
      <w:r w:rsidR="0084553E">
        <w:instrText xml:space="preserve"> TA \s "Stetson Stat. § 776.041 (2022)" </w:instrText>
      </w:r>
      <w:r w:rsidR="0084553E">
        <w:fldChar w:fldCharType="end"/>
      </w:r>
      <w:r w:rsidR="6E73B26D">
        <w:t xml:space="preserve"> (2022)</w:t>
      </w:r>
      <w:r w:rsidR="005E51DA">
        <w:t>.</w:t>
      </w:r>
      <w:r w:rsidR="6AA5A2CB">
        <w:t xml:space="preserve"> If the Court</w:t>
      </w:r>
      <w:r w:rsidR="45C0B01C">
        <w:t xml:space="preserve"> </w:t>
      </w:r>
      <w:r w:rsidR="6AA5A2CB">
        <w:t xml:space="preserve">finds that the </w:t>
      </w:r>
      <w:r w:rsidR="002071EC">
        <w:t>defendant</w:t>
      </w:r>
      <w:r w:rsidR="6AA5A2CB">
        <w:t xml:space="preserve"> did act in self-defense, </w:t>
      </w:r>
      <w:r w:rsidR="003B7EF6">
        <w:t>he or she</w:t>
      </w:r>
      <w:r w:rsidR="6AA5A2CB">
        <w:t xml:space="preserve"> is immune from prosecution. </w:t>
      </w:r>
      <w:r w:rsidR="65F9FC40">
        <w:t>§ 776.032</w:t>
      </w:r>
      <w:r w:rsidR="0084553E">
        <w:fldChar w:fldCharType="begin"/>
      </w:r>
      <w:r w:rsidR="0084553E">
        <w:instrText xml:space="preserve"> TA \l "</w:instrText>
      </w:r>
      <w:r w:rsidR="0084553E" w:rsidRPr="00BD0E27">
        <w:instrText>§ 776.032</w:instrText>
      </w:r>
      <w:r w:rsidR="0084553E">
        <w:instrText xml:space="preserve">" \s "Stetson Stat. § 776.032 (2022)" \c 2 </w:instrText>
      </w:r>
      <w:r w:rsidR="0084553E">
        <w:fldChar w:fldCharType="end"/>
      </w:r>
      <w:r w:rsidR="65F9FC40">
        <w:t>.</w:t>
      </w:r>
    </w:p>
    <w:p w14:paraId="3C2DC4FA" w14:textId="5B654EF2" w:rsidR="06FB20B8" w:rsidRDefault="609DB510" w:rsidP="00BA2548">
      <w:r>
        <w:t xml:space="preserve">The Court must </w:t>
      </w:r>
      <w:r w:rsidRPr="003B7EF6">
        <w:rPr>
          <w:i/>
        </w:rPr>
        <w:t>deny</w:t>
      </w:r>
      <w:r>
        <w:t xml:space="preserve"> the Defendant’s motion to dismiss because he fails to make a </w:t>
      </w:r>
      <w:r w:rsidRPr="067E162E">
        <w:rPr>
          <w:i/>
          <w:iCs/>
        </w:rPr>
        <w:t>prima facie</w:t>
      </w:r>
      <w:r>
        <w:t xml:space="preserve"> case for self-defense, and in the alternative, clear and convincing evidence shows that Defendant did not act in self-defense. </w:t>
      </w:r>
      <w:r w:rsidR="00991632">
        <w:t xml:space="preserve">As such, any assertion that </w:t>
      </w:r>
      <w:r w:rsidR="00540F3A">
        <w:t xml:space="preserve">Defendant was acting to prevent </w:t>
      </w:r>
      <w:r w:rsidR="00DC6CD4">
        <w:t>a forcible felony must fail.</w:t>
      </w:r>
      <w:r w:rsidR="2477320F">
        <w:t xml:space="preserve"> Additionally, </w:t>
      </w:r>
      <w:r w:rsidR="1FE1DC05">
        <w:t xml:space="preserve">Defendant was the initial aggressor </w:t>
      </w:r>
      <w:r w:rsidR="00471F9F">
        <w:t>on August 6</w:t>
      </w:r>
      <w:r w:rsidR="119E4FB8">
        <w:t xml:space="preserve">, thereby </w:t>
      </w:r>
      <w:r w:rsidR="00471F9F">
        <w:t>barring</w:t>
      </w:r>
      <w:r w:rsidR="119E4FB8">
        <w:t xml:space="preserve"> his right to self-defense</w:t>
      </w:r>
      <w:r w:rsidR="00471F9F">
        <w:t xml:space="preserve"> immunity</w:t>
      </w:r>
      <w:r w:rsidR="1FE1DC05">
        <w:t xml:space="preserve">. </w:t>
      </w:r>
      <w:r w:rsidR="1D124C21">
        <w:t>Finally</w:t>
      </w:r>
      <w:r w:rsidR="63C5DF23">
        <w:t xml:space="preserve">, Defendant </w:t>
      </w:r>
      <w:r w:rsidR="34A35D5F">
        <w:t>can</w:t>
      </w:r>
      <w:r w:rsidR="63C5DF23">
        <w:t xml:space="preserve">not revive his right to </w:t>
      </w:r>
      <w:r w:rsidR="4018342E">
        <w:t>self-defense</w:t>
      </w:r>
      <w:r w:rsidR="63C5DF23">
        <w:t xml:space="preserve"> because </w:t>
      </w:r>
      <w:r w:rsidR="4827352B">
        <w:t xml:space="preserve">he </w:t>
      </w:r>
      <w:r w:rsidR="37D7D666">
        <w:t>fails to meet either of the § 776.041 exceptions.</w:t>
      </w:r>
      <w:r w:rsidR="77951835">
        <w:t xml:space="preserve"> </w:t>
      </w:r>
    </w:p>
    <w:p w14:paraId="7A9F8FA2" w14:textId="32C1708E" w:rsidR="4CED07A2" w:rsidRDefault="7D8429DF" w:rsidP="00BA2548">
      <w:pPr>
        <w:pStyle w:val="Head3"/>
        <w:numPr>
          <w:ilvl w:val="0"/>
          <w:numId w:val="29"/>
        </w:numPr>
      </w:pPr>
      <w:bookmarkStart w:id="15" w:name="_Toc176079811"/>
      <w:r>
        <w:t xml:space="preserve">Defendant </w:t>
      </w:r>
      <w:r w:rsidR="33F6A482">
        <w:t>W</w:t>
      </w:r>
      <w:r>
        <w:t xml:space="preserve">as the Initial Aggressor in His Attempt to Murder </w:t>
      </w:r>
      <w:r w:rsidR="00E750A8">
        <w:t>Wilson</w:t>
      </w:r>
      <w:r>
        <w:t>.</w:t>
      </w:r>
      <w:bookmarkEnd w:id="15"/>
      <w:r>
        <w:t xml:space="preserve"> </w:t>
      </w:r>
    </w:p>
    <w:p w14:paraId="2D12840F" w14:textId="669445E8" w:rsidR="1A0F9C8A" w:rsidRDefault="3919DB19" w:rsidP="00BA2548">
      <w:r>
        <w:t xml:space="preserve">A person is the initial aggressor in an altercation if they “aggressively and willingly” began a physical fight without sufficient provocation. </w:t>
      </w:r>
      <w:r w:rsidR="4FE3AFB5" w:rsidRPr="3C40BC47">
        <w:rPr>
          <w:i/>
          <w:iCs/>
        </w:rPr>
        <w:t>State v. Hicks</w:t>
      </w:r>
      <w:r w:rsidR="4FE3AFB5" w:rsidRPr="3C40BC47">
        <w:t xml:space="preserve">, 385 N.C. 52, 60 </w:t>
      </w:r>
      <w:r w:rsidR="52035678" w:rsidRPr="3C40BC47">
        <w:t>(2023)</w:t>
      </w:r>
      <w:r w:rsidR="0084553E">
        <w:fldChar w:fldCharType="begin"/>
      </w:r>
      <w:r w:rsidR="0084553E">
        <w:instrText xml:space="preserve"> TA \l "</w:instrText>
      </w:r>
      <w:r w:rsidR="0084553E" w:rsidRPr="00542B68">
        <w:rPr>
          <w:i/>
          <w:iCs/>
        </w:rPr>
        <w:instrText>State v. Hicks</w:instrText>
      </w:r>
      <w:r w:rsidR="0084553E" w:rsidRPr="00542B68">
        <w:instrText>, 385 N.C. 52, 60 (2023)</w:instrText>
      </w:r>
      <w:r w:rsidR="0084553E">
        <w:instrText xml:space="preserve">" \s "State v. Hicks, 385 N.C. 52 (2023)" \c 1 </w:instrText>
      </w:r>
      <w:r w:rsidR="0084553E">
        <w:fldChar w:fldCharType="end"/>
      </w:r>
      <w:r w:rsidR="52035678" w:rsidRPr="3C40BC47">
        <w:t>;</w:t>
      </w:r>
      <w:r w:rsidR="67F61E4D" w:rsidRPr="3C40BC47">
        <w:t xml:space="preserve"> </w:t>
      </w:r>
      <w:proofErr w:type="spellStart"/>
      <w:r w:rsidR="62891870" w:rsidRPr="3C40BC47">
        <w:rPr>
          <w:i/>
          <w:iCs/>
        </w:rPr>
        <w:t>Drennen</w:t>
      </w:r>
      <w:proofErr w:type="spellEnd"/>
      <w:r w:rsidR="62891870" w:rsidRPr="3C40BC47">
        <w:rPr>
          <w:i/>
          <w:iCs/>
        </w:rPr>
        <w:t xml:space="preserve"> v. State</w:t>
      </w:r>
      <w:r w:rsidR="62891870" w:rsidRPr="3C40BC47">
        <w:t xml:space="preserve">, 311 P.3d 116, </w:t>
      </w:r>
      <w:r w:rsidR="4D76E870" w:rsidRPr="3C40BC47">
        <w:t>125 (Wyo. 2013).</w:t>
      </w:r>
      <w:r w:rsidR="0084553E">
        <w:fldChar w:fldCharType="begin"/>
      </w:r>
      <w:r w:rsidR="0084553E">
        <w:instrText xml:space="preserve"> TA \l "</w:instrText>
      </w:r>
      <w:proofErr w:type="spellStart"/>
      <w:r w:rsidR="0084553E" w:rsidRPr="0095206B">
        <w:rPr>
          <w:i/>
          <w:iCs/>
        </w:rPr>
        <w:instrText>Drennen</w:instrText>
      </w:r>
      <w:proofErr w:type="spellEnd"/>
      <w:r w:rsidR="0084553E" w:rsidRPr="0095206B">
        <w:rPr>
          <w:i/>
          <w:iCs/>
        </w:rPr>
        <w:instrText xml:space="preserve"> v. State</w:instrText>
      </w:r>
      <w:r w:rsidR="0084553E" w:rsidRPr="0095206B">
        <w:instrText>, 311 P.3d 116, 125 (Wyo. 2013).</w:instrText>
      </w:r>
      <w:r w:rsidR="0084553E">
        <w:instrText>" \s "</w:instrText>
      </w:r>
      <w:proofErr w:type="spellStart"/>
      <w:r w:rsidR="0084553E">
        <w:instrText>Drennen</w:instrText>
      </w:r>
      <w:proofErr w:type="spellEnd"/>
      <w:r w:rsidR="0084553E">
        <w:instrText xml:space="preserve"> v. State, 311 P.3d 116 (Wyo. 2013)." \c 1 </w:instrText>
      </w:r>
      <w:r w:rsidR="0084553E">
        <w:fldChar w:fldCharType="end"/>
      </w:r>
      <w:r>
        <w:t xml:space="preserve"> </w:t>
      </w:r>
      <w:r w:rsidR="008E100A">
        <w:t>Another</w:t>
      </w:r>
      <w:r w:rsidR="002403EC">
        <w:t>’s</w:t>
      </w:r>
      <w:r w:rsidR="008E100A">
        <w:t xml:space="preserve"> verbal</w:t>
      </w:r>
      <w:r w:rsidR="73C483C5">
        <w:t xml:space="preserve"> threats </w:t>
      </w:r>
      <w:r w:rsidR="0001512D">
        <w:t xml:space="preserve">or </w:t>
      </w:r>
      <w:r w:rsidR="00A473FC">
        <w:t xml:space="preserve">holding a weapon </w:t>
      </w:r>
      <w:r w:rsidR="002403EC">
        <w:t xml:space="preserve">is </w:t>
      </w:r>
      <w:r w:rsidR="73C483C5">
        <w:t xml:space="preserve">insufficient provocation. </w:t>
      </w:r>
      <w:r w:rsidR="2F946350" w:rsidRPr="3C40BC47">
        <w:rPr>
          <w:i/>
          <w:iCs/>
        </w:rPr>
        <w:t xml:space="preserve">E.g., </w:t>
      </w:r>
      <w:proofErr w:type="spellStart"/>
      <w:r w:rsidR="30A3DF6C" w:rsidRPr="3C40BC47">
        <w:rPr>
          <w:i/>
          <w:iCs/>
        </w:rPr>
        <w:t>Drennen</w:t>
      </w:r>
      <w:proofErr w:type="spellEnd"/>
      <w:r w:rsidR="30A3DF6C" w:rsidRPr="3C40BC47">
        <w:t>, 311 P.3d at 128</w:t>
      </w:r>
      <w:r w:rsidR="0084553E">
        <w:fldChar w:fldCharType="begin"/>
      </w:r>
      <w:r w:rsidR="0084553E">
        <w:instrText xml:space="preserve"> TA \s "</w:instrText>
      </w:r>
      <w:proofErr w:type="spellStart"/>
      <w:r w:rsidR="0084553E">
        <w:instrText>Drennen</w:instrText>
      </w:r>
      <w:proofErr w:type="spellEnd"/>
      <w:r w:rsidR="0084553E">
        <w:instrText xml:space="preserve"> v. State, 311 P.3d 116 (Wyo. 2013)." </w:instrText>
      </w:r>
      <w:r w:rsidR="0084553E">
        <w:fldChar w:fldCharType="end"/>
      </w:r>
      <w:r w:rsidR="30A3DF6C" w:rsidRPr="3C40BC47">
        <w:t xml:space="preserve"> (holding that the “general rule” nationwide is that verbal threats are insufficient to justify assault); </w:t>
      </w:r>
      <w:r w:rsidR="00E23096">
        <w:rPr>
          <w:i/>
          <w:iCs/>
        </w:rPr>
        <w:t>State v. Dukes</w:t>
      </w:r>
      <w:r w:rsidR="00E23096">
        <w:t xml:space="preserve">, </w:t>
      </w:r>
      <w:r w:rsidR="00D16968">
        <w:t>59 Kan.</w:t>
      </w:r>
      <w:r w:rsidR="043A6711" w:rsidRPr="3C40BC47">
        <w:t>App.</w:t>
      </w:r>
      <w:r w:rsidR="00D16968">
        <w:t>2d 367</w:t>
      </w:r>
      <w:r w:rsidR="00506672">
        <w:t xml:space="preserve">, </w:t>
      </w:r>
      <w:r w:rsidR="00E1112D">
        <w:t>377 (2021)</w:t>
      </w:r>
      <w:r w:rsidR="00D87996">
        <w:fldChar w:fldCharType="begin"/>
      </w:r>
      <w:r w:rsidR="00D87996">
        <w:instrText xml:space="preserve"> TA \l "</w:instrText>
      </w:r>
      <w:r w:rsidR="00D87996" w:rsidRPr="00841601">
        <w:rPr>
          <w:i/>
          <w:iCs/>
        </w:rPr>
        <w:instrText>State v. Dukes</w:instrText>
      </w:r>
      <w:r w:rsidR="00D87996" w:rsidRPr="00841601">
        <w:instrText>, 59 Kan.App.2d 367, 377 (2021)</w:instrText>
      </w:r>
      <w:r w:rsidR="00D87996">
        <w:instrText xml:space="preserve">" \s "State v. Dukes, 59 Kan.App.2d 367 (2021)" \c 1 </w:instrText>
      </w:r>
      <w:r w:rsidR="00D87996">
        <w:fldChar w:fldCharType="end"/>
      </w:r>
      <w:r w:rsidR="00E1112D">
        <w:t xml:space="preserve"> (</w:t>
      </w:r>
      <w:r w:rsidR="002E7282">
        <w:t>finding defensive display of a weapon as insufficient provocation).</w:t>
      </w:r>
      <w:r w:rsidR="73C483C5">
        <w:rPr>
          <w:i/>
        </w:rPr>
        <w:t xml:space="preserve"> </w:t>
      </w:r>
      <w:r w:rsidR="00D438B8">
        <w:t>Additionally</w:t>
      </w:r>
      <w:r w:rsidR="73C483C5">
        <w:t xml:space="preserve">, </w:t>
      </w:r>
      <w:r w:rsidR="6087E701">
        <w:t xml:space="preserve">shooting </w:t>
      </w:r>
      <w:r w:rsidR="7D41E1DB">
        <w:t>someone</w:t>
      </w:r>
      <w:r w:rsidR="6087E701">
        <w:t xml:space="preserve"> in the back is strong evidence that that shooter was the aggressor</w:t>
      </w:r>
      <w:r w:rsidR="77584888">
        <w:t xml:space="preserve">. </w:t>
      </w:r>
      <w:r w:rsidR="349ADB20" w:rsidRPr="3C40BC47">
        <w:rPr>
          <w:i/>
          <w:iCs/>
        </w:rPr>
        <w:t>Hicks</w:t>
      </w:r>
      <w:r w:rsidR="349ADB20" w:rsidRPr="3C40BC47">
        <w:t xml:space="preserve">, 385 N.C. at </w:t>
      </w:r>
      <w:r w:rsidR="682FB21E" w:rsidRPr="3C40BC47">
        <w:t>60.</w:t>
      </w:r>
      <w:r w:rsidR="0084553E">
        <w:fldChar w:fldCharType="begin"/>
      </w:r>
      <w:r w:rsidR="0084553E">
        <w:instrText xml:space="preserve"> TA \s "State v. Hicks, 385 N.C. 52 (2023)" </w:instrText>
      </w:r>
      <w:r w:rsidR="0084553E">
        <w:fldChar w:fldCharType="end"/>
      </w:r>
    </w:p>
    <w:p w14:paraId="722F5172" w14:textId="169EB30A" w:rsidR="6E15409F" w:rsidRDefault="7C91D6F7" w:rsidP="00BA2548">
      <w:pPr>
        <w:rPr>
          <w:i/>
        </w:rPr>
      </w:pPr>
      <w:r w:rsidRPr="3C40BC47">
        <w:t xml:space="preserve">In </w:t>
      </w:r>
      <w:r w:rsidR="6E15409F" w:rsidRPr="3C40BC47">
        <w:rPr>
          <w:i/>
          <w:iCs/>
        </w:rPr>
        <w:t>U.S. v. McCants</w:t>
      </w:r>
      <w:r w:rsidR="70836E37" w:rsidRPr="3C40BC47">
        <w:t>, a disagreement between two men devolved into a series of fights, threats, and gun</w:t>
      </w:r>
      <w:r w:rsidR="00414FF6">
        <w:t>-</w:t>
      </w:r>
      <w:r w:rsidR="70836E37" w:rsidRPr="3C40BC47">
        <w:t>brandishing.</w:t>
      </w:r>
      <w:r w:rsidR="45B74921" w:rsidRPr="3C40BC47">
        <w:t xml:space="preserve"> </w:t>
      </w:r>
      <w:r w:rsidR="09D877CE" w:rsidRPr="3C40BC47">
        <w:rPr>
          <w:i/>
          <w:iCs/>
        </w:rPr>
        <w:t>U.S. v. McCants</w:t>
      </w:r>
      <w:r w:rsidR="09D877CE" w:rsidRPr="3C40BC47">
        <w:t xml:space="preserve">, </w:t>
      </w:r>
      <w:r w:rsidR="5F1F3C0A" w:rsidRPr="3C40BC47">
        <w:t>No. 22-14287, slip op. at 2</w:t>
      </w:r>
      <w:r w:rsidR="35F5C6D6" w:rsidRPr="3C40BC47">
        <w:t xml:space="preserve"> (1</w:t>
      </w:r>
      <w:r w:rsidR="35F5C6D6" w:rsidRPr="3C40BC47">
        <w:t>1</w:t>
      </w:r>
      <w:r w:rsidR="35F5C6D6">
        <w:t>th</w:t>
      </w:r>
      <w:r w:rsidR="35F5C6D6" w:rsidRPr="3C40BC47">
        <w:t xml:space="preserve"> </w:t>
      </w:r>
      <w:r w:rsidR="35F5C6D6" w:rsidRPr="3C40BC47">
        <w:t>Cir. 2024).</w:t>
      </w:r>
      <w:r>
        <w:fldChar w:fldCharType="begin"/>
      </w:r>
      <w:r>
        <w:instrText xml:space="preserve"> TA \l "</w:instrText>
      </w:r>
      <w:r w:rsidRPr="3D6BC3AD">
        <w:rPr>
          <w:i/>
          <w:iCs/>
        </w:rPr>
        <w:instrText>U.S. v. McCants</w:instrText>
      </w:r>
      <w:r>
        <w:instrText>, No. 22-14287, slip op. at 2 (11</w:instrText>
      </w:r>
      <w:r w:rsidRPr="3D6BC3AD">
        <w:rPr>
          <w:vertAlign w:val="superscript"/>
        </w:rPr>
        <w:instrText>th</w:instrText>
      </w:r>
      <w:r>
        <w:instrText xml:space="preserve"> Cir. 2024)." \s "U.S. v. McCants, No. 22-14287 (11th Cir. 2024)." \c 1 </w:instrText>
      </w:r>
      <w:r>
        <w:fldChar w:fldCharType="end"/>
      </w:r>
      <w:r w:rsidR="09D877CE" w:rsidRPr="3C40BC47">
        <w:t xml:space="preserve"> </w:t>
      </w:r>
      <w:r w:rsidR="008D0A3F">
        <w:t>T</w:t>
      </w:r>
      <w:r w:rsidR="715F590D">
        <w:t>he</w:t>
      </w:r>
      <w:r w:rsidR="715F590D" w:rsidRPr="3C40BC47">
        <w:t xml:space="preserve"> defendant was at a gas station when he saw his rival’s car approach. </w:t>
      </w:r>
      <w:r w:rsidR="706B22BC" w:rsidRPr="3C40BC47">
        <w:rPr>
          <w:i/>
          <w:iCs/>
        </w:rPr>
        <w:t>Id</w:t>
      </w:r>
      <w:r w:rsidR="003E1C11">
        <w:rPr>
          <w:i/>
          <w:iCs/>
        </w:rPr>
        <w:fldChar w:fldCharType="begin"/>
      </w:r>
      <w:r w:rsidR="003E1C11">
        <w:instrText xml:space="preserve"> TA \s "U.S. v. McCants, No. 22-14287 (11th Cir. 2024)." </w:instrText>
      </w:r>
      <w:r w:rsidR="003E1C11">
        <w:rPr>
          <w:i/>
          <w:iCs/>
        </w:rPr>
        <w:fldChar w:fldCharType="end"/>
      </w:r>
      <w:r w:rsidR="706B22BC" w:rsidRPr="3C40BC47">
        <w:rPr>
          <w:i/>
          <w:iCs/>
        </w:rPr>
        <w:t xml:space="preserve">. </w:t>
      </w:r>
      <w:r w:rsidR="00A01788">
        <w:t>To settle</w:t>
      </w:r>
      <w:r w:rsidR="53B1ED66" w:rsidRPr="3C40BC47">
        <w:t xml:space="preserve"> the score, the defendant grabbed a gun</w:t>
      </w:r>
      <w:r w:rsidR="0A4448C2" w:rsidRPr="3C40BC47">
        <w:t xml:space="preserve"> and</w:t>
      </w:r>
      <w:r w:rsidR="53B1ED66" w:rsidRPr="3C40BC47">
        <w:t xml:space="preserve"> walked toward the </w:t>
      </w:r>
      <w:r w:rsidR="6DC97817" w:rsidRPr="3C40BC47">
        <w:t xml:space="preserve">rival’s car. </w:t>
      </w:r>
      <w:r w:rsidR="679D4591" w:rsidRPr="3C40BC47">
        <w:rPr>
          <w:i/>
          <w:iCs/>
        </w:rPr>
        <w:t>Id.</w:t>
      </w:r>
      <w:r w:rsidR="003E1C11">
        <w:rPr>
          <w:i/>
          <w:iCs/>
        </w:rPr>
        <w:fldChar w:fldCharType="begin"/>
      </w:r>
      <w:r w:rsidR="003E1C11">
        <w:instrText xml:space="preserve"> TA \s "U.S. v. McCants, No. 22-14287 (11th Cir. 2024)." </w:instrText>
      </w:r>
      <w:r w:rsidR="003E1C11">
        <w:rPr>
          <w:i/>
          <w:iCs/>
        </w:rPr>
        <w:fldChar w:fldCharType="end"/>
      </w:r>
      <w:r w:rsidR="679D4591" w:rsidRPr="3C40BC47">
        <w:t xml:space="preserve"> </w:t>
      </w:r>
      <w:r w:rsidR="6251A86C" w:rsidRPr="3C40BC47">
        <w:t xml:space="preserve">A shootout ensued. </w:t>
      </w:r>
      <w:r w:rsidR="6251A86C" w:rsidRPr="3C40BC47">
        <w:rPr>
          <w:i/>
          <w:iCs/>
        </w:rPr>
        <w:t xml:space="preserve">Id. </w:t>
      </w:r>
      <w:r w:rsidR="4DEB65BA">
        <w:t>The</w:t>
      </w:r>
      <w:r w:rsidR="4DEB65BA" w:rsidRPr="3C40BC47">
        <w:t xml:space="preserve"> Eleventh Circuit affirmed that </w:t>
      </w:r>
      <w:r w:rsidR="300C7654" w:rsidRPr="3C40BC47">
        <w:t xml:space="preserve">the </w:t>
      </w:r>
      <w:r w:rsidR="4DEB65BA" w:rsidRPr="3C40BC47">
        <w:t>defendant was the initial aggressor</w:t>
      </w:r>
      <w:r w:rsidR="71AF726E" w:rsidRPr="3C40BC47">
        <w:t xml:space="preserve"> in that incident</w:t>
      </w:r>
      <w:r w:rsidR="4DEB65BA" w:rsidRPr="3C40BC47">
        <w:t>.</w:t>
      </w:r>
      <w:r w:rsidR="5408D4AF" w:rsidRPr="3C40BC47">
        <w:t xml:space="preserve"> </w:t>
      </w:r>
      <w:r w:rsidR="5408D4AF" w:rsidRPr="3C40BC47">
        <w:rPr>
          <w:i/>
          <w:iCs/>
        </w:rPr>
        <w:t>Id.</w:t>
      </w:r>
      <w:r w:rsidR="5408D4AF" w:rsidRPr="3C40BC47">
        <w:t xml:space="preserve"> </w:t>
      </w:r>
      <w:r w:rsidR="1462F97E" w:rsidRPr="3C40BC47">
        <w:t>a</w:t>
      </w:r>
      <w:r w:rsidR="5408D4AF" w:rsidRPr="3C40BC47">
        <w:t>t 3.</w:t>
      </w:r>
      <w:r w:rsidR="003E1C11">
        <w:fldChar w:fldCharType="begin"/>
      </w:r>
      <w:r w:rsidR="003E1C11">
        <w:instrText xml:space="preserve"> TA \s "U.S. v. McCants, No. 22-14287 (11th Cir. 2024)." </w:instrText>
      </w:r>
      <w:r w:rsidR="003E1C11">
        <w:fldChar w:fldCharType="end"/>
      </w:r>
      <w:r w:rsidR="4DEB65BA" w:rsidRPr="3C40BC47">
        <w:t xml:space="preserve"> </w:t>
      </w:r>
      <w:r w:rsidR="1AAD6259" w:rsidRPr="3C40BC47">
        <w:t>After all, “this was not the ‘wild west.</w:t>
      </w:r>
      <w:r w:rsidR="1AAD6259" w:rsidRPr="3C40BC47" w:rsidDel="009058E8">
        <w:t>’</w:t>
      </w:r>
      <w:r w:rsidR="1AAD6259" w:rsidRPr="3C40BC47">
        <w:t>”</w:t>
      </w:r>
      <w:r w:rsidR="43AC301A" w:rsidRPr="3C40BC47">
        <w:t xml:space="preserve"> </w:t>
      </w:r>
      <w:r w:rsidR="43AC301A" w:rsidRPr="3C40BC47">
        <w:rPr>
          <w:i/>
          <w:iCs/>
        </w:rPr>
        <w:t>Id.</w:t>
      </w:r>
      <w:r w:rsidR="003E1C11">
        <w:rPr>
          <w:i/>
          <w:iCs/>
        </w:rPr>
        <w:fldChar w:fldCharType="begin"/>
      </w:r>
      <w:r w:rsidR="003E1C11">
        <w:instrText xml:space="preserve"> TA \s "U.S. v. McCants, No. 22-14287 (11th Cir. 2024)." </w:instrText>
      </w:r>
      <w:r w:rsidR="003E1C11">
        <w:rPr>
          <w:i/>
          <w:iCs/>
        </w:rPr>
        <w:fldChar w:fldCharType="end"/>
      </w:r>
    </w:p>
    <w:p w14:paraId="35491895" w14:textId="3E8D4968" w:rsidR="71E25669" w:rsidRDefault="0075467E" w:rsidP="00BA2548">
      <w:r>
        <w:t xml:space="preserve">The </w:t>
      </w:r>
      <w:r w:rsidR="002B7071">
        <w:t xml:space="preserve">evidence here </w:t>
      </w:r>
      <w:r w:rsidR="00AC5EB0">
        <w:t>goes</w:t>
      </w:r>
      <w:r w:rsidR="002D101E">
        <w:t xml:space="preserve"> even further.</w:t>
      </w:r>
      <w:r w:rsidR="002D101E">
        <w:t xml:space="preserve"> </w:t>
      </w:r>
      <w:r w:rsidR="002D101E">
        <w:t xml:space="preserve">Just like the defendant in </w:t>
      </w:r>
      <w:r w:rsidR="002D101E" w:rsidRPr="002D101E">
        <w:rPr>
          <w:i/>
          <w:iCs/>
        </w:rPr>
        <w:t>McCants</w:t>
      </w:r>
      <w:r w:rsidR="002D101E">
        <w:t xml:space="preserve">, Defendant </w:t>
      </w:r>
      <w:r w:rsidR="00AC5EB0">
        <w:t>had a longstanding vendetta against Wilson</w:t>
      </w:r>
      <w:r w:rsidR="00C933AF">
        <w:t xml:space="preserve"> and </w:t>
      </w:r>
      <w:r w:rsidR="00D52831">
        <w:t>sought to settle the score.</w:t>
      </w:r>
      <w:r w:rsidR="002D101E">
        <w:t xml:space="preserve"> </w:t>
      </w:r>
      <w:r w:rsidR="00C933AF">
        <w:t>L</w:t>
      </w:r>
      <w:r w:rsidR="724C062A">
        <w:t xml:space="preserve">ike </w:t>
      </w:r>
      <w:r w:rsidR="724C062A" w:rsidRPr="067E162E">
        <w:rPr>
          <w:i/>
          <w:iCs/>
        </w:rPr>
        <w:t>McCants</w:t>
      </w:r>
      <w:r w:rsidR="724C062A" w:rsidRPr="067E162E">
        <w:t>,</w:t>
      </w:r>
      <w:r w:rsidR="724C062A" w:rsidRPr="067E162E">
        <w:rPr>
          <w:i/>
          <w:iCs/>
        </w:rPr>
        <w:t xml:space="preserve"> </w:t>
      </w:r>
      <w:r w:rsidR="32CB9DA8" w:rsidRPr="067E162E">
        <w:t>Defendant decided</w:t>
      </w:r>
      <w:r w:rsidR="2BD53AB7">
        <w:t xml:space="preserve"> </w:t>
      </w:r>
      <w:r w:rsidR="0CB8273C">
        <w:t xml:space="preserve">to </w:t>
      </w:r>
      <w:r w:rsidR="39A5E9F6">
        <w:t>take justice into his own hands</w:t>
      </w:r>
      <w:r w:rsidR="62CA821C">
        <w:t>. Hood</w:t>
      </w:r>
      <w:r w:rsidR="002961BA">
        <w:t>ed</w:t>
      </w:r>
      <w:r w:rsidR="62CA821C">
        <w:t xml:space="preserve"> up to hide his identity, hand firmly on the gun </w:t>
      </w:r>
      <w:r w:rsidR="00A63D99">
        <w:t xml:space="preserve">hidden </w:t>
      </w:r>
      <w:r w:rsidR="62CA821C">
        <w:t xml:space="preserve">in his sweatshirt, Defendant </w:t>
      </w:r>
      <w:r w:rsidR="00B359B4">
        <w:t>approached</w:t>
      </w:r>
      <w:r w:rsidR="62CA821C" w:rsidDel="00B359B4">
        <w:t xml:space="preserve"> Wilson</w:t>
      </w:r>
      <w:r w:rsidR="62CA821C">
        <w:t>.</w:t>
      </w:r>
      <w:r w:rsidR="3EABE1AB">
        <w:t xml:space="preserve"> </w:t>
      </w:r>
      <w:r w:rsidR="1AC53114">
        <w:t xml:space="preserve">Although his brother tried to calm him down, </w:t>
      </w:r>
      <w:r w:rsidR="3EABE1AB">
        <w:t>Defendant still too</w:t>
      </w:r>
      <w:r w:rsidR="2107069C">
        <w:t>k it upon himself to threaten</w:t>
      </w:r>
      <w:r w:rsidR="2107069C" w:rsidDel="00B359B4">
        <w:t xml:space="preserve"> </w:t>
      </w:r>
      <w:r w:rsidR="00E750A8">
        <w:t>Wilson</w:t>
      </w:r>
      <w:r w:rsidR="0B2A8180">
        <w:t xml:space="preserve">: </w:t>
      </w:r>
      <w:r w:rsidR="52155748">
        <w:t>“</w:t>
      </w:r>
      <w:r w:rsidR="53511AF4">
        <w:t>P</w:t>
      </w:r>
      <w:r w:rsidR="52155748">
        <w:t xml:space="preserve">op </w:t>
      </w:r>
      <w:proofErr w:type="spellStart"/>
      <w:r w:rsidR="52155748">
        <w:t>pop</w:t>
      </w:r>
      <w:proofErr w:type="spellEnd"/>
      <w:r w:rsidR="00D87996">
        <w:sym w:font="Symbol" w:char="F02D"/>
      </w:r>
      <w:r w:rsidR="52155748">
        <w:t xml:space="preserve">you’re done.” </w:t>
      </w:r>
      <w:r w:rsidR="00604D13">
        <w:t>R. 47.</w:t>
      </w:r>
    </w:p>
    <w:p w14:paraId="5172B770" w14:textId="39B207DC" w:rsidR="0F7379D5" w:rsidRDefault="19498408" w:rsidP="00BA2548">
      <w:r>
        <w:t xml:space="preserve">Defendant </w:t>
      </w:r>
      <w:r w:rsidR="008C7D10">
        <w:t>continually</w:t>
      </w:r>
      <w:r w:rsidDel="008C7D10">
        <w:t xml:space="preserve"> </w:t>
      </w:r>
      <w:r>
        <w:t xml:space="preserve">made his distaste for Wilson </w:t>
      </w:r>
      <w:proofErr w:type="gramStart"/>
      <w:r w:rsidR="00115683">
        <w:t>known</w:t>
      </w:r>
      <w:r w:rsidR="00C94508">
        <w:t>:</w:t>
      </w:r>
      <w:proofErr w:type="gramEnd"/>
      <w:r>
        <w:t xml:space="preserve"> </w:t>
      </w:r>
      <w:r w:rsidR="0039024A">
        <w:t>tracking</w:t>
      </w:r>
      <w:r>
        <w:t xml:space="preserve"> Wilson’s activity, </w:t>
      </w:r>
      <w:r w:rsidR="1E1E98E3">
        <w:t xml:space="preserve">warning Wilson </w:t>
      </w:r>
      <w:r w:rsidR="22397DCD">
        <w:t>that Defendant would take over “his turf</w:t>
      </w:r>
      <w:r w:rsidR="2A4C6948">
        <w:t xml:space="preserve">” one day. </w:t>
      </w:r>
      <w:r w:rsidR="00D92201">
        <w:t>Typically</w:t>
      </w:r>
      <w:r w:rsidR="4710FE1E">
        <w:t>,</w:t>
      </w:r>
      <w:r w:rsidR="5E1EE591">
        <w:t xml:space="preserve"> Wilson saw Defendant as a non-threat, laughing off </w:t>
      </w:r>
      <w:r w:rsidR="7FD82831">
        <w:t>Defendant’s “threats.”</w:t>
      </w:r>
      <w:r w:rsidR="271AF268">
        <w:t xml:space="preserve"> </w:t>
      </w:r>
      <w:r w:rsidR="6D314A98">
        <w:t xml:space="preserve">But Defendant’s specific </w:t>
      </w:r>
      <w:r w:rsidR="00D51F14">
        <w:t xml:space="preserve">death </w:t>
      </w:r>
      <w:r w:rsidR="6D314A98">
        <w:t>threats</w:t>
      </w:r>
      <w:r w:rsidR="494CABE3">
        <w:t xml:space="preserve"> that day</w:t>
      </w:r>
      <w:r w:rsidR="6D314A98">
        <w:t xml:space="preserve"> made Wilson apprehensive.</w:t>
      </w:r>
    </w:p>
    <w:p w14:paraId="3754DB56" w14:textId="4713931E" w:rsidR="30DDD5DE" w:rsidRDefault="00572DF7" w:rsidP="00BA2548">
      <w:r>
        <w:t>Surveillance</w:t>
      </w:r>
      <w:r w:rsidR="008B3445">
        <w:t xml:space="preserve"> footage shows </w:t>
      </w:r>
      <w:r w:rsidR="30DDD5DE">
        <w:t xml:space="preserve">Defendant </w:t>
      </w:r>
      <w:r w:rsidR="00E50759">
        <w:t>comfortably in shooting stance</w:t>
      </w:r>
      <w:r w:rsidR="30DDD5DE">
        <w:t xml:space="preserve"> </w:t>
      </w:r>
      <w:r w:rsidR="00CE0F6F">
        <w:t xml:space="preserve">before Wilson even turned the corner. </w:t>
      </w:r>
      <w:r w:rsidR="00CE0F6F">
        <w:rPr>
          <w:i/>
          <w:iCs/>
        </w:rPr>
        <w:t>See</w:t>
      </w:r>
      <w:r w:rsidR="00CE0F6F">
        <w:t xml:space="preserve"> Ex. 8.</w:t>
      </w:r>
      <w:r w:rsidR="3E598A1E">
        <w:t xml:space="preserve"> </w:t>
      </w:r>
      <w:r w:rsidR="45D0AA67">
        <w:t xml:space="preserve">In less than a second, Defendant got a clear shot into </w:t>
      </w:r>
      <w:r w:rsidR="0392716B">
        <w:t>Wilson’s chest</w:t>
      </w:r>
      <w:r w:rsidR="2F783F01">
        <w:t>. As Wilson ran for his life, Defendant shot him again in the back.</w:t>
      </w:r>
      <w:r w:rsidR="6684F210">
        <w:t xml:space="preserve"> </w:t>
      </w:r>
    </w:p>
    <w:p w14:paraId="76E68201" w14:textId="1B806C40" w:rsidR="0012769D" w:rsidRDefault="67919390" w:rsidP="00BA2548">
      <w:r>
        <w:t xml:space="preserve">Defendant was the initial aggressor in this case. </w:t>
      </w:r>
      <w:r w:rsidR="40F024B8">
        <w:t>Even if Wilson had told Defendant that this was “his turf” or to “keep walking</w:t>
      </w:r>
      <w:r w:rsidR="6FED5AE4">
        <w:t>”</w:t>
      </w:r>
      <w:r w:rsidR="579E5530">
        <w:t xml:space="preserve"> </w:t>
      </w:r>
      <w:r w:rsidR="004A205B">
        <w:t xml:space="preserve">as Defendant alleges, </w:t>
      </w:r>
      <w:r w:rsidR="40F024B8">
        <w:t xml:space="preserve">these verbal threats </w:t>
      </w:r>
      <w:r w:rsidR="2D20F291">
        <w:t xml:space="preserve">are not enough to provocation </w:t>
      </w:r>
      <w:r w:rsidR="37674B77">
        <w:t>as a matter of</w:t>
      </w:r>
      <w:r w:rsidR="2D20F291">
        <w:t xml:space="preserve"> law.</w:t>
      </w:r>
      <w:r w:rsidR="03B33C5C">
        <w:t xml:space="preserve"> </w:t>
      </w:r>
      <w:r w:rsidR="00CA775E">
        <w:t xml:space="preserve">R. 29; </w:t>
      </w:r>
      <w:r w:rsidR="008379A0">
        <w:t>38</w:t>
      </w:r>
      <w:r w:rsidR="00800EFB">
        <w:t>.</w:t>
      </w:r>
      <w:r w:rsidR="2D20F291">
        <w:t xml:space="preserve"> </w:t>
      </w:r>
      <w:r w:rsidR="23DD26CB">
        <w:t xml:space="preserve">As in </w:t>
      </w:r>
      <w:r w:rsidR="23DD26CB" w:rsidRPr="067E162E">
        <w:rPr>
          <w:i/>
          <w:iCs/>
        </w:rPr>
        <w:t>McCants</w:t>
      </w:r>
      <w:r w:rsidR="23DD26CB" w:rsidRPr="067E162E">
        <w:t>,</w:t>
      </w:r>
      <w:r w:rsidR="23DD26CB" w:rsidRPr="067E162E">
        <w:rPr>
          <w:i/>
          <w:iCs/>
        </w:rPr>
        <w:t xml:space="preserve"> </w:t>
      </w:r>
      <w:r w:rsidR="2D20F291">
        <w:t xml:space="preserve">Defendant </w:t>
      </w:r>
      <w:r w:rsidR="4FC4CC9A">
        <w:t>leapt at the opportunity</w:t>
      </w:r>
      <w:r w:rsidR="2D20F291">
        <w:t xml:space="preserve"> for a </w:t>
      </w:r>
      <w:r w:rsidR="09B2AEEE">
        <w:t>“w</w:t>
      </w:r>
      <w:r w:rsidR="2D20F291">
        <w:t xml:space="preserve">ild </w:t>
      </w:r>
      <w:r w:rsidR="5D1B9B6F">
        <w:t>w</w:t>
      </w:r>
      <w:r w:rsidR="2D20F291">
        <w:t>est</w:t>
      </w:r>
      <w:r w:rsidR="1AF9DAD1">
        <w:t>”</w:t>
      </w:r>
      <w:r w:rsidR="2D20F291">
        <w:t xml:space="preserve"> standoff </w:t>
      </w:r>
      <w:r w:rsidR="7BE6B18B">
        <w:t xml:space="preserve">against </w:t>
      </w:r>
      <w:r w:rsidR="1C93A7E4">
        <w:t xml:space="preserve">his enemy </w:t>
      </w:r>
      <w:r w:rsidR="7BE6B18B">
        <w:t>Wilson</w:t>
      </w:r>
      <w:r w:rsidR="39964E3C">
        <w:t>. T</w:t>
      </w:r>
      <w:r w:rsidR="7BE6B18B">
        <w:t>he evidence</w:t>
      </w:r>
      <w:r w:rsidR="7BE6B18B" w:rsidDel="009F4A5C">
        <w:t xml:space="preserve"> </w:t>
      </w:r>
      <w:r w:rsidR="009F4A5C">
        <w:t xml:space="preserve">shows </w:t>
      </w:r>
      <w:r w:rsidR="7BE6B18B">
        <w:t xml:space="preserve">that Defendant </w:t>
      </w:r>
      <w:r w:rsidR="3CB4E1BD">
        <w:t>needed little to no provocation</w:t>
      </w:r>
      <w:r w:rsidR="7BE6B18B">
        <w:t xml:space="preserve"> to “clean the streets” of Stetson that day.</w:t>
      </w:r>
      <w:r w:rsidR="007E3A80">
        <w:t xml:space="preserve"> Accordingly, Defendant is </w:t>
      </w:r>
      <w:r w:rsidR="007E3A80" w:rsidRPr="002B7B7E">
        <w:rPr>
          <w:i/>
        </w:rPr>
        <w:t>not</w:t>
      </w:r>
      <w:r w:rsidR="007E3A80">
        <w:t xml:space="preserve"> entitled to immunity</w:t>
      </w:r>
      <w:r w:rsidR="00CE4D41">
        <w:t xml:space="preserve"> under § </w:t>
      </w:r>
      <w:r w:rsidR="002B7B7E">
        <w:t>776.012.</w:t>
      </w:r>
    </w:p>
    <w:p w14:paraId="25AD1C00" w14:textId="396FC3BE" w:rsidR="00551574" w:rsidRDefault="0A0D1FFC" w:rsidP="00BA2548">
      <w:pPr>
        <w:pStyle w:val="Head3"/>
      </w:pPr>
      <w:bookmarkStart w:id="16" w:name="_Toc176079812"/>
      <w:r>
        <w:t xml:space="preserve">Defendant’s Unrelenting </w:t>
      </w:r>
      <w:r w:rsidR="296B807E">
        <w:t xml:space="preserve">Brutality Before and After </w:t>
      </w:r>
      <w:r w:rsidR="3DBAC824">
        <w:t xml:space="preserve">Shooting </w:t>
      </w:r>
      <w:r w:rsidR="00E750A8">
        <w:t>Wilson</w:t>
      </w:r>
      <w:r w:rsidR="3DBAC824">
        <w:t xml:space="preserve"> Bars Defendant from Claiming </w:t>
      </w:r>
      <w:r w:rsidR="31B80A37">
        <w:t>Self-Defense.</w:t>
      </w:r>
      <w:bookmarkEnd w:id="16"/>
    </w:p>
    <w:p w14:paraId="27CB84A4" w14:textId="0AC5E18E" w:rsidR="51ADA03D" w:rsidRDefault="70BC1CFB" w:rsidP="00BA2548">
      <w:r>
        <w:t xml:space="preserve">An initial aggressor can revive his right to self-defense under two narrow exceptions. </w:t>
      </w:r>
      <w:r w:rsidR="3E81049A">
        <w:t>First, an</w:t>
      </w:r>
      <w:r w:rsidR="0C91656A">
        <w:t xml:space="preserve"> initial aggressor may revive his right to self-defense if the use of force was </w:t>
      </w:r>
      <w:r w:rsidR="00FD49F8">
        <w:t>reasonable in context</w:t>
      </w:r>
      <w:r w:rsidR="0C91656A">
        <w:t xml:space="preserve"> and </w:t>
      </w:r>
      <w:r w:rsidR="00261713">
        <w:t>no alternative was available</w:t>
      </w:r>
      <w:r w:rsidR="0C91656A">
        <w:t xml:space="preserve">. </w:t>
      </w:r>
      <w:r w:rsidR="451F013C">
        <w:t>Stetson Stat. § 776.041(2)(a)</w:t>
      </w:r>
      <w:r w:rsidR="003E1C11">
        <w:fldChar w:fldCharType="begin"/>
      </w:r>
      <w:r w:rsidR="003E1C11">
        <w:instrText xml:space="preserve"> TA \s "Stetson Stat. § 776.041 (2022)" </w:instrText>
      </w:r>
      <w:r w:rsidR="003E1C11">
        <w:fldChar w:fldCharType="end"/>
      </w:r>
      <w:r w:rsidR="451F013C">
        <w:t>.</w:t>
      </w:r>
      <w:r w:rsidR="0C91656A">
        <w:t xml:space="preserve"> </w:t>
      </w:r>
      <w:r w:rsidR="1333437E">
        <w:t xml:space="preserve">Alternatively, the right to self-defense may be revived if the aggressor clearly withdrew from the fight, </w:t>
      </w:r>
      <w:r w:rsidR="1C35B50C">
        <w:t xml:space="preserve">but the victim refused to cease fire. </w:t>
      </w:r>
      <w:r w:rsidR="7606A499">
        <w:t>Stetson Stat. § 776.041(2)(b)</w:t>
      </w:r>
      <w:r w:rsidR="003E1C11">
        <w:fldChar w:fldCharType="begin"/>
      </w:r>
      <w:r w:rsidR="003E1C11">
        <w:instrText xml:space="preserve"> TA \s "Stetson Stat. § 776.041 (2022)" </w:instrText>
      </w:r>
      <w:r w:rsidR="003E1C11">
        <w:fldChar w:fldCharType="end"/>
      </w:r>
      <w:r w:rsidR="7606A499">
        <w:t>.</w:t>
      </w:r>
    </w:p>
    <w:p w14:paraId="646B22F0" w14:textId="46057938" w:rsidR="69ED3883" w:rsidRDefault="1B31373A" w:rsidP="00BA2548">
      <w:pPr>
        <w:rPr>
          <w:i/>
          <w:iCs/>
        </w:rPr>
      </w:pPr>
      <w:r>
        <w:t>Like most jurisdictions, the State of Stetson</w:t>
      </w:r>
      <w:r w:rsidR="70BC1CFB">
        <w:t xml:space="preserve"> disfavors initial aggressors claiming self-defense. </w:t>
      </w:r>
      <w:r w:rsidR="1400EB5D" w:rsidRPr="067E162E">
        <w:rPr>
          <w:i/>
          <w:iCs/>
        </w:rPr>
        <w:t xml:space="preserve">Compare </w:t>
      </w:r>
      <w:r w:rsidR="1400EB5D">
        <w:t>Stetson Stat. §</w:t>
      </w:r>
      <w:r w:rsidR="4DB77633">
        <w:t>776.0</w:t>
      </w:r>
      <w:r w:rsidR="300C2677">
        <w:t>41(2)</w:t>
      </w:r>
      <w:r w:rsidR="003E1C11">
        <w:fldChar w:fldCharType="begin"/>
      </w:r>
      <w:r w:rsidR="003E1C11">
        <w:instrText xml:space="preserve"> TA \s "Stetson Stat. § 776.041 (2022)" </w:instrText>
      </w:r>
      <w:r w:rsidR="003E1C11">
        <w:fldChar w:fldCharType="end"/>
      </w:r>
      <w:r w:rsidR="38BFA149">
        <w:t xml:space="preserve"> (requiring an initial aggressor to either retreat before using force or withdraw and communicate such)</w:t>
      </w:r>
      <w:r w:rsidR="4DB77633">
        <w:t xml:space="preserve"> </w:t>
      </w:r>
      <w:r w:rsidR="4DB77633" w:rsidRPr="067E162E">
        <w:rPr>
          <w:i/>
          <w:iCs/>
        </w:rPr>
        <w:t>and</w:t>
      </w:r>
      <w:r w:rsidR="4DB77633">
        <w:t xml:space="preserve"> </w:t>
      </w:r>
      <w:r w:rsidR="764B1DD1">
        <w:t>Stetson Stat. §</w:t>
      </w:r>
      <w:r w:rsidR="4DB77633">
        <w:t>776.0</w:t>
      </w:r>
      <w:r w:rsidR="3D89B0F1">
        <w:t>12</w:t>
      </w:r>
      <w:r w:rsidR="003E1C11">
        <w:fldChar w:fldCharType="begin"/>
      </w:r>
      <w:r w:rsidR="003E1C11">
        <w:instrText xml:space="preserve"> TA \s "Stetson Stat. § 776.012 (2022)" </w:instrText>
      </w:r>
      <w:r w:rsidR="003E1C11">
        <w:fldChar w:fldCharType="end"/>
      </w:r>
      <w:r w:rsidR="3F80E599">
        <w:t xml:space="preserve"> (requiring neither of a non-aggressor).</w:t>
      </w:r>
      <w:r w:rsidR="4DB77633">
        <w:t xml:space="preserve"> Co</w:t>
      </w:r>
      <w:r w:rsidR="38760AE9">
        <w:t xml:space="preserve">urts are generally apathetic to the aggressor’s plight. </w:t>
      </w:r>
      <w:r w:rsidR="00363BB7">
        <w:t>In</w:t>
      </w:r>
      <w:r w:rsidR="00AA3D73">
        <w:t xml:space="preserve"> a society of law and order we want </w:t>
      </w:r>
      <w:r w:rsidR="00083616">
        <w:t xml:space="preserve">wrongdoers to </w:t>
      </w:r>
      <w:r w:rsidR="2B71C5EB">
        <w:t>“</w:t>
      </w:r>
      <w:r w:rsidR="12714B1C">
        <w:t>abide by</w:t>
      </w:r>
      <w:r w:rsidR="2E4DA50E">
        <w:t xml:space="preserve"> the consequences” of </w:t>
      </w:r>
      <w:r w:rsidR="00083616">
        <w:t>their</w:t>
      </w:r>
      <w:r w:rsidR="61F8116E">
        <w:t xml:space="preserve"> own actions</w:t>
      </w:r>
      <w:r w:rsidR="2E4DA50E">
        <w:t>.</w:t>
      </w:r>
      <w:r w:rsidR="04387136">
        <w:t xml:space="preserve"> </w:t>
      </w:r>
      <w:proofErr w:type="spellStart"/>
      <w:r w:rsidR="04387136" w:rsidRPr="067E162E">
        <w:rPr>
          <w:i/>
          <w:iCs/>
        </w:rPr>
        <w:t>Bellcour</w:t>
      </w:r>
      <w:r w:rsidR="0D957446" w:rsidRPr="067E162E">
        <w:rPr>
          <w:i/>
          <w:iCs/>
        </w:rPr>
        <w:t>t</w:t>
      </w:r>
      <w:proofErr w:type="spellEnd"/>
      <w:r w:rsidR="04387136" w:rsidRPr="067E162E">
        <w:rPr>
          <w:i/>
          <w:iCs/>
        </w:rPr>
        <w:t xml:space="preserve"> v. State</w:t>
      </w:r>
      <w:r w:rsidR="04387136" w:rsidRPr="067E162E">
        <w:t>, 390 N.W.</w:t>
      </w:r>
      <w:r w:rsidR="1613A324" w:rsidRPr="067E162E">
        <w:t>2d</w:t>
      </w:r>
      <w:r w:rsidR="04387136" w:rsidRPr="067E162E">
        <w:t xml:space="preserve"> 269, </w:t>
      </w:r>
      <w:r w:rsidR="0A04B497" w:rsidRPr="067E162E">
        <w:t>272 (Minn. 1986)</w:t>
      </w:r>
      <w:r w:rsidR="00780D5A">
        <w:fldChar w:fldCharType="begin"/>
      </w:r>
      <w:r w:rsidR="00780D5A">
        <w:instrText xml:space="preserve"> TA \l "</w:instrText>
      </w:r>
      <w:r w:rsidR="00780D5A" w:rsidRPr="003A6EB0">
        <w:rPr>
          <w:i/>
          <w:iCs/>
        </w:rPr>
        <w:instrText>Bellcourt v. State</w:instrText>
      </w:r>
      <w:r w:rsidR="00780D5A" w:rsidRPr="003A6EB0">
        <w:instrText>, 390 N.W.2d 269, 272 (Minn. 1986)</w:instrText>
      </w:r>
      <w:r w:rsidR="00780D5A">
        <w:instrText xml:space="preserve">" \s "Bellcourt v. State, 390 N.W.2d 269 (Minn. 1986)" \c 1 </w:instrText>
      </w:r>
      <w:r w:rsidR="00780D5A">
        <w:fldChar w:fldCharType="end"/>
      </w:r>
      <w:r w:rsidR="0A04B497" w:rsidRPr="067E162E">
        <w:t xml:space="preserve"> (quoting </w:t>
      </w:r>
      <w:r w:rsidR="0A04B497" w:rsidRPr="067E162E">
        <w:rPr>
          <w:i/>
          <w:iCs/>
        </w:rPr>
        <w:t xml:space="preserve">State v. </w:t>
      </w:r>
      <w:proofErr w:type="spellStart"/>
      <w:r w:rsidR="0A04B497" w:rsidRPr="067E162E">
        <w:rPr>
          <w:i/>
          <w:iCs/>
        </w:rPr>
        <w:t>Humphreus</w:t>
      </w:r>
      <w:proofErr w:type="spellEnd"/>
      <w:r w:rsidR="0A04B497" w:rsidRPr="067E162E">
        <w:t>, 270 N.W.</w:t>
      </w:r>
      <w:r w:rsidR="575B377E" w:rsidRPr="067E162E">
        <w:t>2d 457, 462 (Iowa 1978)</w:t>
      </w:r>
      <w:r w:rsidR="00780D5A">
        <w:fldChar w:fldCharType="begin"/>
      </w:r>
      <w:r w:rsidR="00780D5A">
        <w:instrText xml:space="preserve"> TA \l "</w:instrText>
      </w:r>
      <w:r w:rsidR="00780D5A" w:rsidRPr="00835504">
        <w:rPr>
          <w:i/>
          <w:iCs/>
        </w:rPr>
        <w:instrText>State v. Humphreus</w:instrText>
      </w:r>
      <w:r w:rsidR="00780D5A" w:rsidRPr="00835504">
        <w:instrText>, 270 N.W.2d 457, 462 (Iowa 1978)</w:instrText>
      </w:r>
      <w:r w:rsidR="00780D5A">
        <w:instrText xml:space="preserve">" \s "State v. Humphreus, 270 N.W.2d 457 (Iowa 1978)" \c 1 </w:instrText>
      </w:r>
      <w:r w:rsidR="00780D5A">
        <w:fldChar w:fldCharType="end"/>
      </w:r>
      <w:r w:rsidR="575B377E" w:rsidRPr="067E162E">
        <w:t>)</w:t>
      </w:r>
      <w:r w:rsidR="4BE2F661" w:rsidRPr="067E162E">
        <w:t>.</w:t>
      </w:r>
    </w:p>
    <w:p w14:paraId="4FA520A7" w14:textId="56C9AA42" w:rsidR="713E9009" w:rsidRDefault="3C5581AE" w:rsidP="00BA2548">
      <w:r>
        <w:t xml:space="preserve">Here, </w:t>
      </w:r>
      <w:r w:rsidR="293E50A7">
        <w:t xml:space="preserve">facing </w:t>
      </w:r>
      <w:r w:rsidR="002A6BA6">
        <w:t>injury</w:t>
      </w:r>
      <w:r w:rsidR="293E50A7">
        <w:t xml:space="preserve"> was a consequence of </w:t>
      </w:r>
      <w:r w:rsidR="004A1FDE">
        <w:t>Defendant’s</w:t>
      </w:r>
      <w:r w:rsidR="293E50A7">
        <w:t xml:space="preserve"> own actions</w:t>
      </w:r>
      <w:r w:rsidR="112EA990">
        <w:t xml:space="preserve">. </w:t>
      </w:r>
      <w:r w:rsidR="2D8991FC">
        <w:t>Defendant</w:t>
      </w:r>
      <w:r w:rsidR="112EA990">
        <w:t xml:space="preserve"> fail</w:t>
      </w:r>
      <w:r w:rsidR="65578C3C">
        <w:t>ed</w:t>
      </w:r>
      <w:r w:rsidR="112EA990">
        <w:t xml:space="preserve"> to reasonably assess the danger of his situation</w:t>
      </w:r>
      <w:r w:rsidR="658A11C7">
        <w:t xml:space="preserve"> and fail</w:t>
      </w:r>
      <w:r w:rsidR="0042FF94">
        <w:t>ed</w:t>
      </w:r>
      <w:r w:rsidR="658A11C7">
        <w:t xml:space="preserve"> to seek peace before or after </w:t>
      </w:r>
      <w:r w:rsidR="144CB38F">
        <w:t xml:space="preserve">gunning down </w:t>
      </w:r>
      <w:r w:rsidR="00E750A8">
        <w:t>Wilson</w:t>
      </w:r>
      <w:r w:rsidR="3C655583">
        <w:t>. As such, Defendant cannot revive his right to self-defense under either of the § 776.04</w:t>
      </w:r>
      <w:r w:rsidR="60726082">
        <w:t>1</w:t>
      </w:r>
      <w:r w:rsidR="3C655583">
        <w:t xml:space="preserve"> exceptions.</w:t>
      </w:r>
    </w:p>
    <w:p w14:paraId="44F92989" w14:textId="31416A1F" w:rsidR="004A1FDE" w:rsidRDefault="5A45A38A" w:rsidP="00BA2548">
      <w:pPr>
        <w:pStyle w:val="Head4"/>
      </w:pPr>
      <w:bookmarkStart w:id="17" w:name="_Toc176079813"/>
      <w:r w:rsidRPr="785B430B">
        <w:t xml:space="preserve">Defendant </w:t>
      </w:r>
      <w:r w:rsidR="7B6ABC8C" w:rsidRPr="785B430B">
        <w:t>cannot revive his right to self-</w:t>
      </w:r>
      <w:r w:rsidR="722251F6" w:rsidRPr="785B430B">
        <w:t xml:space="preserve">defense because </w:t>
      </w:r>
      <w:r w:rsidR="6FC9F551" w:rsidRPr="785B430B">
        <w:t xml:space="preserve">he made </w:t>
      </w:r>
      <w:r w:rsidR="6FC9F551" w:rsidRPr="785B430B" w:rsidDel="00006199">
        <w:t xml:space="preserve">no </w:t>
      </w:r>
      <w:r w:rsidR="6FC9F551" w:rsidRPr="785B430B">
        <w:t xml:space="preserve">attempt to seek peace before shooting </w:t>
      </w:r>
      <w:r w:rsidR="00E750A8">
        <w:t>Wilson</w:t>
      </w:r>
      <w:r w:rsidR="6FC9F551" w:rsidRPr="785B430B">
        <w:t>.</w:t>
      </w:r>
      <w:bookmarkEnd w:id="17"/>
    </w:p>
    <w:p w14:paraId="6E3EABE2" w14:textId="77777777" w:rsidR="00594D31" w:rsidRDefault="00594D31" w:rsidP="00594D31">
      <w:pPr>
        <w:pStyle w:val="Head4"/>
        <w:numPr>
          <w:ilvl w:val="0"/>
          <w:numId w:val="0"/>
        </w:numPr>
        <w:ind w:left="1800"/>
      </w:pPr>
    </w:p>
    <w:p w14:paraId="3BF62139" w14:textId="21DD11F7" w:rsidR="781033FD" w:rsidRDefault="4BAC460A" w:rsidP="00BA2548">
      <w:r>
        <w:t xml:space="preserve">To </w:t>
      </w:r>
      <w:r w:rsidR="1F1B1637">
        <w:t>revive the right to self-defense</w:t>
      </w:r>
      <w:r w:rsidR="52C028BC">
        <w:t xml:space="preserve"> under the retreat exception</w:t>
      </w:r>
      <w:r>
        <w:t xml:space="preserve">, </w:t>
      </w:r>
      <w:r w:rsidR="32A06663">
        <w:t>the initial aggressor</w:t>
      </w:r>
      <w:r>
        <w:t xml:space="preserve"> must have (1) reasonably believed that he was in imminent danger of death or great bodily harm and </w:t>
      </w:r>
      <w:r w:rsidR="14A7A3A3">
        <w:t xml:space="preserve">(2) exhausted </w:t>
      </w:r>
      <w:r w:rsidR="14A7A3A3" w:rsidRPr="067E162E">
        <w:rPr>
          <w:i/>
          <w:iCs/>
        </w:rPr>
        <w:t>all</w:t>
      </w:r>
      <w:r w:rsidR="14A7A3A3">
        <w:t xml:space="preserve"> reasonable means of escape other before resorting to force or threatened use of force. </w:t>
      </w:r>
      <w:r w:rsidR="6D643B45">
        <w:t xml:space="preserve">Stetson Stat. § </w:t>
      </w:r>
      <w:r w:rsidR="14A7A3A3">
        <w:t>776.041(2)(a).</w:t>
      </w:r>
      <w:r w:rsidR="00780D5A">
        <w:fldChar w:fldCharType="begin"/>
      </w:r>
      <w:r w:rsidR="00780D5A">
        <w:instrText xml:space="preserve"> TA \s "Stetson Stat. § 776.041 (2022)" </w:instrText>
      </w:r>
      <w:r w:rsidR="00780D5A">
        <w:fldChar w:fldCharType="end"/>
      </w:r>
    </w:p>
    <w:p w14:paraId="20234142" w14:textId="2B817B41" w:rsidR="00C9048B" w:rsidRDefault="2719D6EA" w:rsidP="001B3A9E">
      <w:r>
        <w:t xml:space="preserve">Attempted murder is an irrational response to </w:t>
      </w:r>
      <w:r w:rsidR="0EC683FA">
        <w:t>vague taunting</w:t>
      </w:r>
      <w:r w:rsidR="1A6BA268">
        <w:t xml:space="preserve"> (which the evidence does not necessarily </w:t>
      </w:r>
      <w:r w:rsidR="1F31C8CF">
        <w:t>confirm</w:t>
      </w:r>
      <w:r w:rsidR="1A6BA268">
        <w:t xml:space="preserve">). Additionally, </w:t>
      </w:r>
      <w:r w:rsidR="074ED444">
        <w:t>Defendant resorted to violence without attempting de-escalation.</w:t>
      </w:r>
      <w:r w:rsidR="005C0E77" w:rsidRPr="005C0E77">
        <w:t xml:space="preserve"> </w:t>
      </w:r>
      <w:r w:rsidR="005C0E77">
        <w:t>Defendant cannot claim self-defense under the retreat exception.</w:t>
      </w:r>
    </w:p>
    <w:p w14:paraId="5DB70490" w14:textId="1A404B3D" w:rsidR="00FB51A9" w:rsidRPr="00594D31" w:rsidRDefault="66BBEB20" w:rsidP="00BA2548">
      <w:pPr>
        <w:pStyle w:val="Head5"/>
        <w:rPr>
          <w:u w:val="single"/>
        </w:rPr>
      </w:pPr>
      <w:bookmarkStart w:id="18" w:name="_Toc176079814"/>
      <w:r w:rsidRPr="00594D31">
        <w:rPr>
          <w:u w:val="single"/>
        </w:rPr>
        <w:t>D</w:t>
      </w:r>
      <w:r w:rsidR="3CAE0071" w:rsidRPr="00594D31">
        <w:rPr>
          <w:u w:val="single"/>
        </w:rPr>
        <w:t xml:space="preserve">efendant did </w:t>
      </w:r>
      <w:r w:rsidRPr="00594D31">
        <w:rPr>
          <w:u w:val="single"/>
        </w:rPr>
        <w:t xml:space="preserve">not reasonably believe </w:t>
      </w:r>
      <w:r w:rsidR="238FA164" w:rsidRPr="00594D31">
        <w:rPr>
          <w:u w:val="single"/>
        </w:rPr>
        <w:t xml:space="preserve">he was in </w:t>
      </w:r>
      <w:r w:rsidRPr="00594D31">
        <w:rPr>
          <w:u w:val="single"/>
        </w:rPr>
        <w:t xml:space="preserve">imminent danger of </w:t>
      </w:r>
      <w:r w:rsidR="7250FB3E" w:rsidRPr="00594D31">
        <w:rPr>
          <w:u w:val="single"/>
        </w:rPr>
        <w:t xml:space="preserve">harm when </w:t>
      </w:r>
      <w:r w:rsidR="00E750A8" w:rsidRPr="00594D31">
        <w:rPr>
          <w:iCs/>
          <w:u w:val="single"/>
        </w:rPr>
        <w:t>Wilson</w:t>
      </w:r>
      <w:r w:rsidR="7250FB3E" w:rsidRPr="00594D31">
        <w:rPr>
          <w:u w:val="single"/>
        </w:rPr>
        <w:t xml:space="preserve"> merely stood outside his motel room.</w:t>
      </w:r>
      <w:bookmarkEnd w:id="18"/>
    </w:p>
    <w:p w14:paraId="6F2B4096" w14:textId="2F5E1E68" w:rsidR="00965EBC" w:rsidRDefault="7031EFF4" w:rsidP="00BA2548">
      <w:r>
        <w:t>In jurisdictions with simil</w:t>
      </w:r>
      <w:r w:rsidR="2B34F7D4">
        <w:t xml:space="preserve">ar </w:t>
      </w:r>
      <w:r>
        <w:t>initial aggressor statutes</w:t>
      </w:r>
      <w:r w:rsidR="21880BF7">
        <w:t xml:space="preserve">, </w:t>
      </w:r>
      <w:r w:rsidR="656FB7A6">
        <w:t>a</w:t>
      </w:r>
      <w:r w:rsidR="5BAE48E3">
        <w:t xml:space="preserve"> </w:t>
      </w:r>
      <w:r w:rsidR="21880BF7">
        <w:t>r</w:t>
      </w:r>
      <w:r>
        <w:t xml:space="preserve">easonable belief of </w:t>
      </w:r>
      <w:r w:rsidR="4F60D2A3">
        <w:t xml:space="preserve">imminent bodily harm exists where the </w:t>
      </w:r>
      <w:r w:rsidR="20B14D6E">
        <w:t xml:space="preserve">“appearance of danger was so real that a reasonably cautious and prudent person under the same circumstances would have believed that the danger could be avoided only through the use of deadly force.” </w:t>
      </w:r>
      <w:r w:rsidR="16A77993" w:rsidRPr="067E162E">
        <w:rPr>
          <w:i/>
          <w:iCs/>
        </w:rPr>
        <w:t>Viera v. State</w:t>
      </w:r>
      <w:r w:rsidR="16A77993" w:rsidRPr="067E162E">
        <w:t xml:space="preserve">, 163 So.3d 602, </w:t>
      </w:r>
      <w:r w:rsidR="3BEBB2A3" w:rsidRPr="067E162E">
        <w:t>605 (Fla. Ct. App. 2015)</w:t>
      </w:r>
      <w:r w:rsidR="00780D5A">
        <w:fldChar w:fldCharType="begin"/>
      </w:r>
      <w:r w:rsidR="00780D5A">
        <w:instrText xml:space="preserve"> TA \l "</w:instrText>
      </w:r>
      <w:r w:rsidR="00780D5A" w:rsidRPr="00730720">
        <w:rPr>
          <w:i/>
          <w:iCs/>
        </w:rPr>
        <w:instrText>Viera v. State</w:instrText>
      </w:r>
      <w:r w:rsidR="00780D5A" w:rsidRPr="00730720">
        <w:instrText>, 163 So.3d 602, 605 (Fla. Ct. App. 2015)</w:instrText>
      </w:r>
      <w:r w:rsidR="00780D5A">
        <w:instrText xml:space="preserve">" \s "Viera v. State, 163 So.3d 602 (Fla. Ct. App. 2015)" \c 1 </w:instrText>
      </w:r>
      <w:r w:rsidR="00780D5A">
        <w:fldChar w:fldCharType="end"/>
      </w:r>
      <w:r w:rsidR="3BEBB2A3" w:rsidRPr="067E162E">
        <w:t xml:space="preserve"> (internal cit</w:t>
      </w:r>
      <w:r w:rsidR="251B9495" w:rsidRPr="067E162E">
        <w:t>ations</w:t>
      </w:r>
      <w:r w:rsidR="00CC4DE4">
        <w:t xml:space="preserve"> omitted</w:t>
      </w:r>
      <w:r w:rsidR="251B9495" w:rsidRPr="067E162E">
        <w:t>).</w:t>
      </w:r>
      <w:r w:rsidR="1DFA8AE6">
        <w:t xml:space="preserve"> </w:t>
      </w:r>
      <w:r w:rsidR="00BE6917">
        <w:t>Mere</w:t>
      </w:r>
      <w:r w:rsidR="00517758">
        <w:t xml:space="preserve"> fear that the victim has a gun—without actually seeing one—is insufficient to show that reasonable belief exists. </w:t>
      </w:r>
      <w:r w:rsidR="00517758" w:rsidRPr="067E162E">
        <w:rPr>
          <w:i/>
          <w:iCs/>
        </w:rPr>
        <w:t>U.S. v. Jones</w:t>
      </w:r>
      <w:r w:rsidR="00517758" w:rsidRPr="067E162E">
        <w:t>, 492 F.Supp.3d 1200, 1253 (D.N.M. 2020)</w:t>
      </w:r>
      <w:r w:rsidR="00517758">
        <w:fldChar w:fldCharType="begin"/>
      </w:r>
      <w:r w:rsidR="00517758">
        <w:instrText xml:space="preserve"> TA \l "</w:instrText>
      </w:r>
      <w:r w:rsidR="00517758" w:rsidRPr="009301A1">
        <w:rPr>
          <w:i/>
          <w:iCs/>
        </w:rPr>
        <w:instrText>U.S. v. Jones</w:instrText>
      </w:r>
      <w:r w:rsidR="00517758" w:rsidRPr="009301A1">
        <w:instrText>, 492 F.Supp.3d 1200, 1253 (D.N.M. 2020)</w:instrText>
      </w:r>
      <w:r w:rsidR="00517758">
        <w:instrText xml:space="preserve">" \s "U.S. v. Jones, 492 F.Supp.3d 1200 (D.N.M. 2020)" \c 1 </w:instrText>
      </w:r>
      <w:r w:rsidR="00517758">
        <w:fldChar w:fldCharType="end"/>
      </w:r>
      <w:r w:rsidR="00517758" w:rsidRPr="067E162E">
        <w:t>.</w:t>
      </w:r>
      <w:r w:rsidR="007057E8">
        <w:t xml:space="preserve"> </w:t>
      </w:r>
    </w:p>
    <w:p w14:paraId="59FA30EE" w14:textId="3915701B" w:rsidR="655E89CB" w:rsidRDefault="00992D03" w:rsidP="00BA2548">
      <w:r>
        <w:t xml:space="preserve">Defendant admits that he did not see Wilson holding a weapon as he walked toward the breezeway. </w:t>
      </w:r>
      <w:r w:rsidR="00CD52D4">
        <w:t>C</w:t>
      </w:r>
      <w:r>
        <w:t xml:space="preserve">ontrary to Defendant’s testimony, </w:t>
      </w:r>
      <w:r w:rsidR="0095198D">
        <w:t>surveillance</w:t>
      </w:r>
      <w:r>
        <w:t xml:space="preserve"> footage shows that when Wilson </w:t>
      </w:r>
      <w:r w:rsidR="0095198D">
        <w:t>grabbed</w:t>
      </w:r>
      <w:r>
        <w:t xml:space="preserve"> a gun </w:t>
      </w:r>
      <w:r w:rsidR="0095198D">
        <w:t>thereafter</w:t>
      </w:r>
      <w:r>
        <w:t xml:space="preserve">, it was held behind a wall out of Defendant’s line of vision. </w:t>
      </w:r>
      <w:r w:rsidR="00F106E6">
        <w:rPr>
          <w:i/>
          <w:iCs/>
        </w:rPr>
        <w:t>See</w:t>
      </w:r>
      <w:r w:rsidR="00F106E6">
        <w:t xml:space="preserve"> Ex.</w:t>
      </w:r>
      <w:r>
        <w:t xml:space="preserve"> 8</w:t>
      </w:r>
      <w:r w:rsidR="00F106E6">
        <w:t>.</w:t>
      </w:r>
      <w:r w:rsidR="009E0B33">
        <w:t xml:space="preserve"> </w:t>
      </w:r>
      <w:r w:rsidR="00E40D20">
        <w:t>A</w:t>
      </w:r>
      <w:r w:rsidR="0075565F">
        <w:t xml:space="preserve"> </w:t>
      </w:r>
      <w:r w:rsidR="00CD3682">
        <w:t xml:space="preserve">reasonable person would not shoot </w:t>
      </w:r>
      <w:r w:rsidR="00C216BA">
        <w:t xml:space="preserve">a </w:t>
      </w:r>
      <w:r w:rsidR="00F456B6">
        <w:t>supposedly unarmed</w:t>
      </w:r>
      <w:r w:rsidR="00C216BA">
        <w:t xml:space="preserve"> </w:t>
      </w:r>
      <w:r w:rsidR="00565AEE">
        <w:t xml:space="preserve">man </w:t>
      </w:r>
      <w:r w:rsidR="00F456B6">
        <w:t xml:space="preserve">simply </w:t>
      </w:r>
      <w:r w:rsidR="00AC53E3">
        <w:t xml:space="preserve">looking into a </w:t>
      </w:r>
      <w:r w:rsidR="001753A4">
        <w:t>hallway</w:t>
      </w:r>
      <w:r w:rsidR="00F456B6">
        <w:t>.</w:t>
      </w:r>
      <w:r w:rsidR="003736C5">
        <w:t xml:space="preserve"> </w:t>
      </w:r>
      <w:r w:rsidR="002A5B02">
        <w:rPr>
          <w:i/>
          <w:iCs/>
        </w:rPr>
        <w:t>See U.S. v. Greer</w:t>
      </w:r>
      <w:r w:rsidR="002A5B02">
        <w:t xml:space="preserve">, </w:t>
      </w:r>
      <w:r w:rsidR="007D0703">
        <w:t>57 F</w:t>
      </w:r>
      <w:r w:rsidR="00E750A8">
        <w:t>.4th</w:t>
      </w:r>
      <w:r w:rsidR="007D0703">
        <w:t xml:space="preserve"> 626</w:t>
      </w:r>
      <w:r w:rsidR="00033673">
        <w:t xml:space="preserve">, </w:t>
      </w:r>
      <w:r w:rsidR="008E1499">
        <w:t>630 (8</w:t>
      </w:r>
      <w:r w:rsidR="00E750A8">
        <w:t xml:space="preserve">th </w:t>
      </w:r>
      <w:r w:rsidR="008E1499">
        <w:t>Cir. 2023)</w:t>
      </w:r>
      <w:r w:rsidR="00AF764F">
        <w:fldChar w:fldCharType="begin"/>
      </w:r>
      <w:r w:rsidR="00AF764F">
        <w:instrText xml:space="preserve"> TA \l "</w:instrText>
      </w:r>
      <w:r w:rsidR="00AF764F" w:rsidRPr="00FC61EA">
        <w:rPr>
          <w:i/>
          <w:iCs/>
        </w:rPr>
        <w:instrText>U.S. v. Greer</w:instrText>
      </w:r>
      <w:r w:rsidR="00AF764F" w:rsidRPr="00FC61EA">
        <w:instrText>, 57 F.4th 626, 630 (8th Cir. 2023)</w:instrText>
      </w:r>
      <w:r w:rsidR="00AF764F">
        <w:instrText xml:space="preserve">" \s "U.S. v. Greer, 57 F.4th 626 (8th Cir. 2023)" \c 1 </w:instrText>
      </w:r>
      <w:r w:rsidR="00AF764F">
        <w:fldChar w:fldCharType="end"/>
      </w:r>
      <w:r w:rsidR="00DE7BF0">
        <w:t xml:space="preserve"> (rejecting self-defense where </w:t>
      </w:r>
      <w:r w:rsidR="00D90FAA">
        <w:t xml:space="preserve">defendant shot </w:t>
      </w:r>
      <w:r w:rsidR="00002702">
        <w:t xml:space="preserve">a man </w:t>
      </w:r>
      <w:r w:rsidR="00D90FAA">
        <w:t>because he “knew something was about to go down</w:t>
      </w:r>
      <w:r w:rsidR="00002702">
        <w:t>” based on the man’s behavior).</w:t>
      </w:r>
    </w:p>
    <w:p w14:paraId="00373A7A" w14:textId="65444576" w:rsidR="22E7D1B1" w:rsidRDefault="00DC4921" w:rsidP="00BA2548">
      <w:r>
        <w:t xml:space="preserve">Defense may argue that </w:t>
      </w:r>
      <w:r w:rsidR="00550CE1">
        <w:t xml:space="preserve">Wilson’s </w:t>
      </w:r>
      <w:r w:rsidR="000304BF">
        <w:t xml:space="preserve">reputation </w:t>
      </w:r>
      <w:r w:rsidR="00F7717E">
        <w:t>should be considered.</w:t>
      </w:r>
      <w:r w:rsidR="00550CE1">
        <w:t xml:space="preserve"> </w:t>
      </w:r>
      <w:r w:rsidR="00194631">
        <w:t xml:space="preserve">But </w:t>
      </w:r>
      <w:r w:rsidR="3200BA51">
        <w:t xml:space="preserve">Defendant </w:t>
      </w:r>
      <w:r w:rsidR="007169D1">
        <w:t>escalated</w:t>
      </w:r>
      <w:r w:rsidR="7919F0BF">
        <w:t xml:space="preserve"> to violence</w:t>
      </w:r>
      <w:r w:rsidR="007169D1">
        <w:t xml:space="preserve"> </w:t>
      </w:r>
      <w:r w:rsidR="005810B9" w:rsidRPr="0F57CF7A">
        <w:rPr>
          <w:i/>
        </w:rPr>
        <w:t>because</w:t>
      </w:r>
      <w:r w:rsidR="005810B9">
        <w:t xml:space="preserve"> of his reputation: </w:t>
      </w:r>
      <w:r w:rsidR="009F175A">
        <w:t xml:space="preserve">Defendant wanted to be the man </w:t>
      </w:r>
      <w:r w:rsidR="00213879">
        <w:t>who</w:t>
      </w:r>
      <w:r w:rsidR="009F175A">
        <w:t xml:space="preserve"> </w:t>
      </w:r>
      <w:r w:rsidR="00213879">
        <w:t>vanquished</w:t>
      </w:r>
      <w:r w:rsidR="00A76B74">
        <w:t xml:space="preserve"> </w:t>
      </w:r>
      <w:r w:rsidR="2D474AE2">
        <w:t>“king of the streets</w:t>
      </w:r>
      <w:r w:rsidR="003F551F">
        <w:t>,</w:t>
      </w:r>
      <w:r w:rsidR="2D474AE2">
        <w:t xml:space="preserve">” </w:t>
      </w:r>
      <w:r w:rsidR="00A76B74">
        <w:t>Wilson</w:t>
      </w:r>
      <w:r w:rsidR="7919F0BF">
        <w:t xml:space="preserve">. </w:t>
      </w:r>
      <w:r w:rsidR="76721EA2" w:rsidRPr="067E162E">
        <w:rPr>
          <w:i/>
          <w:iCs/>
        </w:rPr>
        <w:t>Cf.</w:t>
      </w:r>
      <w:r w:rsidR="19E13447" w:rsidRPr="067E162E">
        <w:rPr>
          <w:i/>
          <w:iCs/>
        </w:rPr>
        <w:t xml:space="preserve"> McCants</w:t>
      </w:r>
      <w:r w:rsidR="19E13447" w:rsidRPr="067E162E">
        <w:t>, No. 22-14287, slip op. at 2</w:t>
      </w:r>
      <w:r>
        <w:fldChar w:fldCharType="begin"/>
      </w:r>
      <w:r>
        <w:instrText xml:space="preserve"> TA \s "U.S. v. McCants, No. 22-14287 (11th Cir. 2024)." </w:instrText>
      </w:r>
      <w:r>
        <w:fldChar w:fldCharType="end"/>
      </w:r>
      <w:r w:rsidR="79F05FC2">
        <w:t>.</w:t>
      </w:r>
      <w:r w:rsidR="19E13447" w:rsidRPr="067E162E">
        <w:rPr>
          <w:i/>
          <w:iCs/>
        </w:rPr>
        <w:t xml:space="preserve"> </w:t>
      </w:r>
      <w:r w:rsidR="00B06F5B">
        <w:t>Greg</w:t>
      </w:r>
      <w:r w:rsidR="00ED3AE7">
        <w:t xml:space="preserve"> allegedly</w:t>
      </w:r>
      <w:r w:rsidR="7919F0BF">
        <w:t xml:space="preserve"> told him to “let it go” and ignore Wilson’s alleged </w:t>
      </w:r>
      <w:r w:rsidR="2A453C44">
        <w:t xml:space="preserve">taunting. </w:t>
      </w:r>
      <w:r w:rsidR="0054044F">
        <w:t xml:space="preserve">R. 33. </w:t>
      </w:r>
      <w:r w:rsidR="2A453C44">
        <w:t>Defendant refused. Defendant was “sick” o</w:t>
      </w:r>
      <w:r w:rsidR="1B16E8DC">
        <w:t>f</w:t>
      </w:r>
      <w:r w:rsidR="2A453C44">
        <w:t xml:space="preserve"> Wilson</w:t>
      </w:r>
      <w:r w:rsidR="220171A9">
        <w:t xml:space="preserve">, </w:t>
      </w:r>
      <w:r w:rsidR="2A453C44">
        <w:t>saw himself as “in</w:t>
      </w:r>
      <w:r w:rsidR="2A48B1C4">
        <w:t>vincible</w:t>
      </w:r>
      <w:r w:rsidR="762F8280">
        <w:t>,”</w:t>
      </w:r>
      <w:r w:rsidR="347E2B26">
        <w:t xml:space="preserve"> and then got into shooting stance before Wilson had even entered Defendant’s line of sight. </w:t>
      </w:r>
      <w:r w:rsidR="00991158">
        <w:t xml:space="preserve">R. </w:t>
      </w:r>
      <w:r w:rsidR="00277976">
        <w:t xml:space="preserve">20, </w:t>
      </w:r>
      <w:r w:rsidR="00991158">
        <w:t>31</w:t>
      </w:r>
      <w:r w:rsidR="00277976">
        <w:t>; Ex</w:t>
      </w:r>
      <w:r w:rsidR="00271E71">
        <w:t>hibit</w:t>
      </w:r>
      <w:r w:rsidR="00277976">
        <w:t xml:space="preserve"> 8.</w:t>
      </w:r>
    </w:p>
    <w:p w14:paraId="77AB27B3" w14:textId="16C11ECF" w:rsidR="00EF5126" w:rsidRDefault="00013825" w:rsidP="00BA2548">
      <w:r>
        <w:t>Defendant had</w:t>
      </w:r>
      <w:r w:rsidR="50467514">
        <w:t xml:space="preserve"> no reasonable belief of </w:t>
      </w:r>
      <w:r w:rsidR="00277976">
        <w:t xml:space="preserve">an imminent attack </w:t>
      </w:r>
      <w:r w:rsidR="00FD37FB">
        <w:t>warranting</w:t>
      </w:r>
      <w:r w:rsidR="00277976">
        <w:t xml:space="preserve"> deadly force</w:t>
      </w:r>
      <w:r w:rsidR="00FD37FB">
        <w:t>,</w:t>
      </w:r>
      <w:r w:rsidR="7887C01D">
        <w:t xml:space="preserve"> regardless of whether </w:t>
      </w:r>
      <w:r>
        <w:t>he</w:t>
      </w:r>
      <w:r w:rsidR="7887C01D">
        <w:t xml:space="preserve"> was the initial aggressor</w:t>
      </w:r>
      <w:r w:rsidR="50467514">
        <w:t>.</w:t>
      </w:r>
      <w:r w:rsidR="2AD59DA5">
        <w:t xml:space="preserve"> </w:t>
      </w:r>
      <w:r w:rsidR="00EF5126">
        <w:t xml:space="preserve">As such, Defendant </w:t>
      </w:r>
      <w:r w:rsidR="00705A23">
        <w:t>fails to satisfy the first element of the retreat exception.</w:t>
      </w:r>
    </w:p>
    <w:p w14:paraId="32512DDC" w14:textId="77777777" w:rsidR="001C3C52" w:rsidRDefault="001C3C52" w:rsidP="00BA2548"/>
    <w:p w14:paraId="4912804C" w14:textId="77777777" w:rsidR="001C3C52" w:rsidRDefault="001C3C52" w:rsidP="00BA2548"/>
    <w:p w14:paraId="45449966" w14:textId="70E75F58" w:rsidR="000E3F18" w:rsidRPr="00594D31" w:rsidRDefault="79621F62" w:rsidP="00BA2548">
      <w:pPr>
        <w:pStyle w:val="Head5"/>
        <w:rPr>
          <w:u w:val="single"/>
        </w:rPr>
      </w:pPr>
      <w:bookmarkStart w:id="19" w:name="_Toc176079815"/>
      <w:r w:rsidRPr="00594D31">
        <w:rPr>
          <w:u w:val="single"/>
        </w:rPr>
        <w:t>D</w:t>
      </w:r>
      <w:r w:rsidR="7EADB74E" w:rsidRPr="00594D31">
        <w:rPr>
          <w:u w:val="single"/>
        </w:rPr>
        <w:t>efendant did</w:t>
      </w:r>
      <w:r w:rsidRPr="00594D31">
        <w:rPr>
          <w:u w:val="single"/>
        </w:rPr>
        <w:t xml:space="preserve"> not exhaust any of the obvious means of escape</w:t>
      </w:r>
      <w:r w:rsidRPr="00594D31" w:rsidDel="008148E9">
        <w:rPr>
          <w:u w:val="single"/>
        </w:rPr>
        <w:t>, much less all of them</w:t>
      </w:r>
      <w:r w:rsidR="6602E897" w:rsidRPr="00594D31">
        <w:rPr>
          <w:u w:val="single"/>
        </w:rPr>
        <w:t>.</w:t>
      </w:r>
      <w:bookmarkEnd w:id="19"/>
    </w:p>
    <w:p w14:paraId="329592F5" w14:textId="30540E5F" w:rsidR="663F0212" w:rsidRDefault="51FBE79C" w:rsidP="00BA2548">
      <w:r>
        <w:t xml:space="preserve">In </w:t>
      </w:r>
      <w:r w:rsidRPr="067E162E">
        <w:rPr>
          <w:i/>
          <w:iCs/>
        </w:rPr>
        <w:t>Allen v. U.S.</w:t>
      </w:r>
      <w:r>
        <w:t xml:space="preserve">, the Supreme Court </w:t>
      </w:r>
      <w:r w:rsidR="4B5A8004">
        <w:t>held that an individual has a duty to retreat before resorting to deadly force</w:t>
      </w:r>
      <w:r w:rsidR="7923FCF6">
        <w:t xml:space="preserve">. </w:t>
      </w:r>
      <w:r w:rsidR="41A4803C" w:rsidRPr="067E162E">
        <w:rPr>
          <w:i/>
          <w:iCs/>
        </w:rPr>
        <w:t>Allen</w:t>
      </w:r>
      <w:r w:rsidR="41A4803C" w:rsidRPr="067E162E">
        <w:t>, 164 U.S. at 497</w:t>
      </w:r>
      <w:r w:rsidR="0051514C">
        <w:fldChar w:fldCharType="begin"/>
      </w:r>
      <w:r w:rsidR="0051514C">
        <w:instrText xml:space="preserve"> TA \s "Allen v. U.S., 164 U.S. 492 (1896)" </w:instrText>
      </w:r>
      <w:r w:rsidR="0051514C">
        <w:fldChar w:fldCharType="end"/>
      </w:r>
      <w:r w:rsidR="41A4803C" w:rsidRPr="067E162E">
        <w:t>.</w:t>
      </w:r>
      <w:r w:rsidR="7923FCF6">
        <w:t xml:space="preserve"> Although </w:t>
      </w:r>
      <w:r w:rsidR="6977D7A4">
        <w:t>not required of non-</w:t>
      </w:r>
      <w:r w:rsidR="006053AD">
        <w:t xml:space="preserve">initial </w:t>
      </w:r>
      <w:r w:rsidR="6977D7A4">
        <w:t>aggressors,</w:t>
      </w:r>
      <w:r w:rsidR="7923FCF6">
        <w:t xml:space="preserve"> the State of Stetson </w:t>
      </w:r>
      <w:r w:rsidR="247AB99A">
        <w:t xml:space="preserve">requires initial aggressors to attempt </w:t>
      </w:r>
      <w:r w:rsidR="0D1F3036">
        <w:t>every available means of escape first</w:t>
      </w:r>
      <w:r w:rsidR="247AB99A">
        <w:t xml:space="preserve"> to re</w:t>
      </w:r>
      <w:r w:rsidR="75A0D4B4">
        <w:t xml:space="preserve">vive their right to </w:t>
      </w:r>
      <w:r w:rsidR="6C15FEBB">
        <w:t>self-defense</w:t>
      </w:r>
      <w:r w:rsidR="75A0D4B4">
        <w:t xml:space="preserve">. </w:t>
      </w:r>
      <w:r w:rsidR="6D52C91C">
        <w:t xml:space="preserve">Stetson Stat. § </w:t>
      </w:r>
      <w:r w:rsidR="75A0D4B4">
        <w:t>776.041(2)(a)</w:t>
      </w:r>
      <w:r w:rsidR="0051514C">
        <w:fldChar w:fldCharType="begin"/>
      </w:r>
      <w:r w:rsidR="0051514C">
        <w:instrText xml:space="preserve"> TA \s "Stetson Stat. § 776.041 (2022)" </w:instrText>
      </w:r>
      <w:r w:rsidR="0051514C">
        <w:fldChar w:fldCharType="end"/>
      </w:r>
      <w:r w:rsidR="619C5B77">
        <w:t>.</w:t>
      </w:r>
    </w:p>
    <w:p w14:paraId="2E4B0B89" w14:textId="389F65B2" w:rsidR="69894B42" w:rsidRDefault="7B12F580" w:rsidP="00BA2548">
      <w:r>
        <w:t xml:space="preserve">In </w:t>
      </w:r>
      <w:r w:rsidRPr="067E162E">
        <w:rPr>
          <w:i/>
          <w:iCs/>
        </w:rPr>
        <w:t>Commonwealth of Pa. v. Collazo</w:t>
      </w:r>
      <w:r>
        <w:t xml:space="preserve">, </w:t>
      </w:r>
      <w:r w:rsidR="197393CC">
        <w:t>an argument broke out betwee</w:t>
      </w:r>
      <w:r w:rsidR="53B875F5">
        <w:t>n</w:t>
      </w:r>
      <w:r w:rsidR="197393CC">
        <w:t xml:space="preserve"> two men in the </w:t>
      </w:r>
      <w:r w:rsidR="2A44CF07">
        <w:t>middle of an apple orchard</w:t>
      </w:r>
      <w:r w:rsidR="197393CC">
        <w:t xml:space="preserve">. </w:t>
      </w:r>
      <w:r w:rsidR="684877AB" w:rsidRPr="067E162E">
        <w:rPr>
          <w:i/>
          <w:iCs/>
        </w:rPr>
        <w:t>Collazo</w:t>
      </w:r>
      <w:r w:rsidR="684877AB" w:rsidRPr="067E162E">
        <w:t>, 407 Pa. at 495</w:t>
      </w:r>
      <w:r w:rsidR="0051514C">
        <w:fldChar w:fldCharType="begin"/>
      </w:r>
      <w:r w:rsidR="0051514C">
        <w:instrText xml:space="preserve"> TA \s "Commonwealth of Pa. v. Collazo, 407 Pa. 494 (1962)" </w:instrText>
      </w:r>
      <w:r w:rsidR="0051514C">
        <w:fldChar w:fldCharType="end"/>
      </w:r>
      <w:r w:rsidR="684877AB" w:rsidRPr="067E162E">
        <w:t xml:space="preserve">. </w:t>
      </w:r>
      <w:r w:rsidR="069470C5" w:rsidRPr="322AEE4A">
        <w:t>A</w:t>
      </w:r>
      <w:r w:rsidR="40759112">
        <w:t xml:space="preserve"> man punched the defendant </w:t>
      </w:r>
      <w:r w:rsidR="4F73C879">
        <w:t>i</w:t>
      </w:r>
      <w:r w:rsidR="40759112">
        <w:t>n the face, and the</w:t>
      </w:r>
      <w:r w:rsidR="197393CC">
        <w:t xml:space="preserve"> defendant responde</w:t>
      </w:r>
      <w:r w:rsidR="620A754C">
        <w:t>d</w:t>
      </w:r>
      <w:r w:rsidR="197393CC">
        <w:t xml:space="preserve"> by stabbing </w:t>
      </w:r>
      <w:r w:rsidR="77BBAC56">
        <w:t>th</w:t>
      </w:r>
      <w:r w:rsidR="6AD01073">
        <w:t>at</w:t>
      </w:r>
      <w:r w:rsidR="77BBAC56">
        <w:t xml:space="preserve"> man in the heart.</w:t>
      </w:r>
      <w:r w:rsidR="032BFF79">
        <w:t xml:space="preserve"> </w:t>
      </w:r>
      <w:r w:rsidR="137A6E72" w:rsidRPr="067E162E">
        <w:rPr>
          <w:i/>
          <w:iCs/>
        </w:rPr>
        <w:t xml:space="preserve">Id. </w:t>
      </w:r>
      <w:r w:rsidR="137A6E72" w:rsidRPr="067E162E">
        <w:t>at 496</w:t>
      </w:r>
      <w:r w:rsidR="0051514C">
        <w:fldChar w:fldCharType="begin"/>
      </w:r>
      <w:r w:rsidR="0051514C">
        <w:instrText xml:space="preserve"> TA \s "Commonwealth of Pa. v. Collazo, 407 Pa. 494 (1962)" </w:instrText>
      </w:r>
      <w:r w:rsidR="0051514C">
        <w:fldChar w:fldCharType="end"/>
      </w:r>
      <w:r w:rsidR="137A6E72" w:rsidRPr="067E162E">
        <w:t xml:space="preserve">. </w:t>
      </w:r>
      <w:r w:rsidR="032BFF79">
        <w:t xml:space="preserve">The Pennsylvania Supreme Court </w:t>
      </w:r>
      <w:r w:rsidR="27BD722F">
        <w:t>found that because the defendant “had a whole orchard in which to escape</w:t>
      </w:r>
      <w:r w:rsidR="428433EF">
        <w:t>” yet failed to do so,</w:t>
      </w:r>
      <w:r w:rsidR="27BD722F">
        <w:t xml:space="preserve"> he could not claim </w:t>
      </w:r>
      <w:r w:rsidR="4B537F9C">
        <w:t>self-defense</w:t>
      </w:r>
      <w:r w:rsidR="27BD722F">
        <w:t xml:space="preserve">. </w:t>
      </w:r>
      <w:r w:rsidR="050155B4" w:rsidRPr="067E162E">
        <w:rPr>
          <w:i/>
          <w:iCs/>
        </w:rPr>
        <w:t>Id.</w:t>
      </w:r>
      <w:r w:rsidR="050155B4" w:rsidRPr="067E162E">
        <w:t xml:space="preserve"> at 503</w:t>
      </w:r>
      <w:r w:rsidR="0051514C">
        <w:fldChar w:fldCharType="begin"/>
      </w:r>
      <w:r w:rsidR="0051514C">
        <w:instrText xml:space="preserve"> TA \s "Commonwealth of Pa. v. Collazo, 407 Pa. 494 (1962)" </w:instrText>
      </w:r>
      <w:r w:rsidR="0051514C">
        <w:fldChar w:fldCharType="end"/>
      </w:r>
      <w:r w:rsidR="050155B4" w:rsidRPr="067E162E">
        <w:t>.</w:t>
      </w:r>
    </w:p>
    <w:p w14:paraId="312F6195" w14:textId="424FFAF7" w:rsidR="25247235" w:rsidRDefault="27BD722F" w:rsidP="00BA2548">
      <w:r>
        <w:t xml:space="preserve">Like </w:t>
      </w:r>
      <w:r w:rsidRPr="067E162E">
        <w:rPr>
          <w:i/>
          <w:iCs/>
        </w:rPr>
        <w:t>Collazo</w:t>
      </w:r>
      <w:r>
        <w:t>, Defendant had an entire motel complex in which to escape</w:t>
      </w:r>
      <w:r w:rsidR="633B56A7">
        <w:t xml:space="preserve">. </w:t>
      </w:r>
      <w:r w:rsidR="00B76371">
        <w:t>No one</w:t>
      </w:r>
      <w:r w:rsidR="71DCEAD7">
        <w:t xml:space="preserve"> blocked</w:t>
      </w:r>
      <w:r w:rsidR="633B56A7">
        <w:t xml:space="preserve"> the Defendant </w:t>
      </w:r>
      <w:r w:rsidR="45F91AE9">
        <w:t>in</w:t>
      </w:r>
      <w:r w:rsidR="633B56A7">
        <w:t xml:space="preserve"> the breezeway. </w:t>
      </w:r>
      <w:r w:rsidR="24AC1693">
        <w:t>No guns were pointed at Defendant. He could have freely and easily walked down the hall</w:t>
      </w:r>
      <w:r w:rsidR="00575E18">
        <w:t xml:space="preserve"> or</w:t>
      </w:r>
      <w:r w:rsidR="24AC1693">
        <w:t xml:space="preserve"> walked to the motel office</w:t>
      </w:r>
      <w:r w:rsidR="00575E18">
        <w:t>.</w:t>
      </w:r>
      <w:r w:rsidR="24AC1693">
        <w:t xml:space="preserve"> </w:t>
      </w:r>
      <w:r w:rsidR="00575E18">
        <w:t>I</w:t>
      </w:r>
      <w:r w:rsidR="77F808B0">
        <w:t>nstead,</w:t>
      </w:r>
      <w:r w:rsidR="7469B042">
        <w:t xml:space="preserve"> Defendant chose to </w:t>
      </w:r>
      <w:r w:rsidR="78E6C071">
        <w:t xml:space="preserve">draw his weapon and shoot. </w:t>
      </w:r>
      <w:r w:rsidR="000D46AB">
        <w:rPr>
          <w:i/>
          <w:iCs/>
        </w:rPr>
        <w:t>Compare</w:t>
      </w:r>
      <w:r w:rsidR="3C390DD7" w:rsidRPr="230CF231">
        <w:rPr>
          <w:i/>
          <w:iCs/>
        </w:rPr>
        <w:t xml:space="preserve"> </w:t>
      </w:r>
      <w:r w:rsidR="12DEE473" w:rsidRPr="230CF231">
        <w:rPr>
          <w:i/>
          <w:iCs/>
        </w:rPr>
        <w:t>U.S. v.</w:t>
      </w:r>
      <w:r w:rsidR="25CAE5A7" w:rsidRPr="067E162E">
        <w:rPr>
          <w:i/>
          <w:iCs/>
        </w:rPr>
        <w:t xml:space="preserve"> Jones</w:t>
      </w:r>
      <w:r w:rsidR="25CAE5A7" w:rsidRPr="067E162E">
        <w:t>, 492 F.Supp.3d</w:t>
      </w:r>
      <w:r w:rsidR="78E6C071">
        <w:t xml:space="preserve"> </w:t>
      </w:r>
      <w:r w:rsidR="3EEE4786">
        <w:t>at 1253</w:t>
      </w:r>
      <w:r w:rsidR="0051514C">
        <w:fldChar w:fldCharType="begin"/>
      </w:r>
      <w:r w:rsidR="0051514C">
        <w:instrText xml:space="preserve"> TA \s "U.S. v. Jones, 492 F.Supp.3d 1200 (D.N.M. 2020)" </w:instrText>
      </w:r>
      <w:r w:rsidR="0051514C">
        <w:fldChar w:fldCharType="end"/>
      </w:r>
      <w:r w:rsidR="3EEE4786">
        <w:t xml:space="preserve"> (</w:t>
      </w:r>
      <w:r w:rsidR="510C7087">
        <w:t>rejecting</w:t>
      </w:r>
      <w:r w:rsidR="78E6C071">
        <w:t xml:space="preserve"> </w:t>
      </w:r>
      <w:r w:rsidR="5432595B">
        <w:t>self-defense</w:t>
      </w:r>
      <w:r w:rsidR="78E6C071">
        <w:t xml:space="preserve"> where instead of running away or </w:t>
      </w:r>
      <w:r w:rsidR="00EF1C3A">
        <w:t>entering</w:t>
      </w:r>
      <w:r w:rsidR="78E6C071">
        <w:t xml:space="preserve"> a nearby public building, </w:t>
      </w:r>
      <w:r w:rsidR="394A11C7">
        <w:t xml:space="preserve">the </w:t>
      </w:r>
      <w:r w:rsidR="78E6C071">
        <w:t xml:space="preserve">defendant </w:t>
      </w:r>
      <w:r w:rsidR="41106F28">
        <w:t>stabbed</w:t>
      </w:r>
      <w:r w:rsidR="78E6C071">
        <w:t xml:space="preserve"> </w:t>
      </w:r>
      <w:r w:rsidR="1CBE0A6D">
        <w:t>his opponent</w:t>
      </w:r>
      <w:r w:rsidR="78E6C071">
        <w:t>).</w:t>
      </w:r>
    </w:p>
    <w:p w14:paraId="2CB5548F" w14:textId="7A5850D5" w:rsidR="5FAC4C70" w:rsidRDefault="71CCEFC9" w:rsidP="00BA2548">
      <w:r>
        <w:t xml:space="preserve">Because Defendant had no reasonable belief that he was in imminent danger and did not fulfill his duty to retreat before using deadly force, Defendant cannot assert a right to </w:t>
      </w:r>
      <w:r w:rsidR="24FB7473">
        <w:t>self-defense</w:t>
      </w:r>
      <w:r>
        <w:t xml:space="preserve"> under </w:t>
      </w:r>
      <w:r w:rsidR="7C7F64FD">
        <w:t xml:space="preserve">§ </w:t>
      </w:r>
      <w:r>
        <w:t>776.041(2)(a).</w:t>
      </w:r>
    </w:p>
    <w:p w14:paraId="7ADF4D2B" w14:textId="66527727" w:rsidR="00575E18" w:rsidRDefault="3FDCF6B3" w:rsidP="00BA2548">
      <w:pPr>
        <w:pStyle w:val="Head4"/>
      </w:pPr>
      <w:bookmarkStart w:id="20" w:name="_Toc176079816"/>
      <w:r>
        <w:t xml:space="preserve">Defendant </w:t>
      </w:r>
      <w:r w:rsidR="7091903A">
        <w:t>cannot revive his right to self-defense</w:t>
      </w:r>
      <w:r>
        <w:t xml:space="preserve"> because </w:t>
      </w:r>
      <w:r w:rsidR="66C4E84A">
        <w:t xml:space="preserve">he </w:t>
      </w:r>
      <w:r w:rsidR="0015641A">
        <w:t xml:space="preserve">neglected </w:t>
      </w:r>
      <w:r w:rsidR="66C4E84A">
        <w:t>to</w:t>
      </w:r>
      <w:r w:rsidR="7C066B60">
        <w:t xml:space="preserve"> seek peace after the fight began.</w:t>
      </w:r>
      <w:bookmarkEnd w:id="20"/>
    </w:p>
    <w:p w14:paraId="61DB752D" w14:textId="77777777" w:rsidR="00594D31" w:rsidRDefault="00594D31" w:rsidP="00594D31">
      <w:pPr>
        <w:pStyle w:val="Head4"/>
        <w:numPr>
          <w:ilvl w:val="0"/>
          <w:numId w:val="0"/>
        </w:numPr>
        <w:ind w:left="1800"/>
      </w:pPr>
    </w:p>
    <w:p w14:paraId="3EDC0D64" w14:textId="11764A98" w:rsidR="71F3616C" w:rsidRDefault="001B167B" w:rsidP="00BA2548">
      <w:r>
        <w:t>A</w:t>
      </w:r>
      <w:r w:rsidR="250F1CD6">
        <w:t xml:space="preserve">n initial aggressor may revive his right to self-defense </w:t>
      </w:r>
      <w:r w:rsidR="48D74615">
        <w:t xml:space="preserve">if, </w:t>
      </w:r>
      <w:r w:rsidR="00473A43">
        <w:t>during the hostilities</w:t>
      </w:r>
      <w:r w:rsidR="48D74615">
        <w:t xml:space="preserve">, the aggressor </w:t>
      </w:r>
      <w:r w:rsidR="204B58B9">
        <w:t xml:space="preserve">in good faith </w:t>
      </w:r>
      <w:r w:rsidR="48D74615">
        <w:t xml:space="preserve">(1) withdraws from physical contact with the other person, (2) clearly communicates to that other person that he </w:t>
      </w:r>
      <w:r w:rsidR="1483C91F">
        <w:t>intends to cease using force, and (3) the aggressor makes his withdrawal attempt while the other person remains a danger to him.</w:t>
      </w:r>
      <w:r w:rsidR="5787CCD6">
        <w:t xml:space="preserve"> </w:t>
      </w:r>
      <w:r w:rsidR="6744A422">
        <w:t xml:space="preserve">Stetson Stat. § </w:t>
      </w:r>
      <w:r w:rsidR="5787CCD6">
        <w:t>776.041(2)(b).</w:t>
      </w:r>
      <w:r w:rsidR="0051514C">
        <w:fldChar w:fldCharType="begin"/>
      </w:r>
      <w:r w:rsidR="0051514C">
        <w:instrText xml:space="preserve"> TA \s "Stetson Stat. § 776.041 (2022)" </w:instrText>
      </w:r>
      <w:r w:rsidR="0051514C">
        <w:fldChar w:fldCharType="end"/>
      </w:r>
    </w:p>
    <w:p w14:paraId="0214CEAF" w14:textId="5BD9C670" w:rsidR="2421D263" w:rsidRDefault="2421D263" w:rsidP="00BA2548">
      <w:r>
        <w:t xml:space="preserve">Defendant cannot seek a self-defense instruction under this exception because </w:t>
      </w:r>
      <w:r w:rsidR="69372B38">
        <w:t xml:space="preserve">in complete opposite to § 776.041(2)(b), Defendant did not </w:t>
      </w:r>
      <w:r w:rsidR="398FFA3C">
        <w:t>seek ceasefire</w:t>
      </w:r>
      <w:r w:rsidR="69372B38">
        <w:t xml:space="preserve"> and con</w:t>
      </w:r>
      <w:r w:rsidR="61E70887">
        <w:t>tinued shooting at Wilson as he was running from Defendant.</w:t>
      </w:r>
    </w:p>
    <w:p w14:paraId="36D6C579" w14:textId="68E3B8FB" w:rsidR="004829A6" w:rsidRPr="00594D31" w:rsidRDefault="5EA98CDC" w:rsidP="00516F27">
      <w:pPr>
        <w:pStyle w:val="Head5"/>
        <w:numPr>
          <w:ilvl w:val="0"/>
          <w:numId w:val="32"/>
        </w:numPr>
        <w:rPr>
          <w:u w:val="single"/>
        </w:rPr>
      </w:pPr>
      <w:bookmarkStart w:id="21" w:name="_Toc176079817"/>
      <w:r w:rsidRPr="00594D31">
        <w:rPr>
          <w:u w:val="single"/>
        </w:rPr>
        <w:t>Defendant did not make a good faith effort to withdraw after initiating hostilities</w:t>
      </w:r>
      <w:r w:rsidR="49C4564E" w:rsidRPr="00594D31">
        <w:rPr>
          <w:u w:val="single"/>
        </w:rPr>
        <w:t>.</w:t>
      </w:r>
      <w:bookmarkEnd w:id="21"/>
    </w:p>
    <w:p w14:paraId="191D0B13" w14:textId="115BA469" w:rsidR="7447BCDD" w:rsidRDefault="0768E210" w:rsidP="00BA2548">
      <w:r>
        <w:t xml:space="preserve">To qualify for the withdrawal exception, Defendant must take some good faith action to withdraw. </w:t>
      </w:r>
      <w:r w:rsidR="00A6583D">
        <w:t>W</w:t>
      </w:r>
      <w:r>
        <w:t>alking</w:t>
      </w:r>
      <w:r w:rsidDel="0009613E">
        <w:t xml:space="preserve"> </w:t>
      </w:r>
      <w:r>
        <w:t xml:space="preserve">away or to a new location is </w:t>
      </w:r>
      <w:r w:rsidR="0009613E">
        <w:t>insufficient</w:t>
      </w:r>
      <w:r w:rsidR="642603C1">
        <w:t xml:space="preserve"> to satisfy this element, as an aggressor may be moving farther to get a better position in the struggle. </w:t>
      </w:r>
      <w:r w:rsidR="18450A6A" w:rsidRPr="067E162E">
        <w:rPr>
          <w:i/>
          <w:iCs/>
        </w:rPr>
        <w:t xml:space="preserve">E.g., </w:t>
      </w:r>
      <w:r w:rsidR="3F7EEF52" w:rsidRPr="067E162E">
        <w:rPr>
          <w:i/>
          <w:iCs/>
        </w:rPr>
        <w:t>State v. Isom</w:t>
      </w:r>
      <w:r w:rsidR="3F7EEF52" w:rsidRPr="067E162E">
        <w:t xml:space="preserve">, 251 A.3d 1, </w:t>
      </w:r>
      <w:r w:rsidR="1B697C55" w:rsidRPr="067E162E">
        <w:t>7-8 (R.I. 2021)</w:t>
      </w:r>
      <w:r w:rsidR="0051514C">
        <w:fldChar w:fldCharType="begin"/>
      </w:r>
      <w:r w:rsidR="0051514C">
        <w:instrText xml:space="preserve"> TA \l "</w:instrText>
      </w:r>
      <w:r w:rsidR="0051514C" w:rsidRPr="00B92AA0">
        <w:rPr>
          <w:i/>
          <w:iCs/>
        </w:rPr>
        <w:instrText>State v. Isom</w:instrText>
      </w:r>
      <w:r w:rsidR="0051514C" w:rsidRPr="00B92AA0">
        <w:instrText>, 251 A.3d 1, 7-8 (R.I. 2021)</w:instrText>
      </w:r>
      <w:r w:rsidR="0051514C">
        <w:instrText xml:space="preserve">" \s "State v. Isom, 251 A.3d 1 (R.I. 2021)" \c 1 </w:instrText>
      </w:r>
      <w:r w:rsidR="0051514C">
        <w:fldChar w:fldCharType="end"/>
      </w:r>
      <w:r w:rsidR="00B831F9">
        <w:t>.</w:t>
      </w:r>
      <w:r w:rsidR="034805EB">
        <w:t xml:space="preserve"> Furthermore, intent to withdraw without </w:t>
      </w:r>
      <w:r w:rsidR="0C5F86D3">
        <w:t xml:space="preserve">physical </w:t>
      </w:r>
      <w:r w:rsidR="034805EB">
        <w:t xml:space="preserve">action </w:t>
      </w:r>
      <w:r w:rsidR="3CA7D047">
        <w:t>also fails to satisfy this element.</w:t>
      </w:r>
      <w:r w:rsidR="25059CFC">
        <w:t xml:space="preserve"> </w:t>
      </w:r>
      <w:r w:rsidR="00B831F9">
        <w:rPr>
          <w:i/>
        </w:rPr>
        <w:t>Id.</w:t>
      </w:r>
      <w:r w:rsidR="6AF285C8">
        <w:rPr>
          <w:i/>
        </w:rPr>
        <w:t xml:space="preserve"> </w:t>
      </w:r>
      <w:r w:rsidR="6AF285C8" w:rsidRPr="782206D9">
        <w:t>at 7.</w:t>
      </w:r>
      <w:r w:rsidR="0051514C">
        <w:fldChar w:fldCharType="begin"/>
      </w:r>
      <w:r w:rsidR="0051514C">
        <w:instrText xml:space="preserve"> TA \s "State v. Isom, 251 A.3d 1 (R.I. 2021)" </w:instrText>
      </w:r>
      <w:r w:rsidR="0051514C">
        <w:fldChar w:fldCharType="end"/>
      </w:r>
    </w:p>
    <w:p w14:paraId="610AE04A" w14:textId="2F5DCD57" w:rsidR="2E56D8F5" w:rsidRDefault="73C5E928" w:rsidP="00BA2548">
      <w:r>
        <w:t xml:space="preserve">In </w:t>
      </w:r>
      <w:r w:rsidRPr="067E162E">
        <w:rPr>
          <w:i/>
          <w:iCs/>
        </w:rPr>
        <w:t>People v. Jones</w:t>
      </w:r>
      <w:r>
        <w:t xml:space="preserve">, a man entered a wrong apartment and hit a resident in the head. </w:t>
      </w:r>
      <w:r w:rsidR="299E261A" w:rsidRPr="43C20628">
        <w:rPr>
          <w:i/>
          <w:iCs/>
        </w:rPr>
        <w:t>People v. Jone</w:t>
      </w:r>
      <w:r w:rsidR="233AFBA4" w:rsidRPr="43C20628">
        <w:rPr>
          <w:i/>
          <w:iCs/>
        </w:rPr>
        <w:t>s</w:t>
      </w:r>
      <w:r w:rsidR="233AFBA4" w:rsidRPr="43C20628">
        <w:t>, 434 P.3d 760, 764 (Colo. Ct. App.</w:t>
      </w:r>
      <w:r w:rsidR="2EF0E7CF" w:rsidRPr="43C20628">
        <w:t xml:space="preserve"> 2018)</w:t>
      </w:r>
      <w:r w:rsidR="0051514C">
        <w:fldChar w:fldCharType="begin"/>
      </w:r>
      <w:r w:rsidR="0051514C">
        <w:instrText xml:space="preserve"> TA \l "</w:instrText>
      </w:r>
      <w:r w:rsidR="0051514C" w:rsidRPr="008C255E">
        <w:rPr>
          <w:i/>
          <w:iCs/>
        </w:rPr>
        <w:instrText>People v. Jones</w:instrText>
      </w:r>
      <w:r w:rsidR="0051514C" w:rsidRPr="008C255E">
        <w:instrText>, 434 P.3d 760, 764 (Colo. Ct. App. 2018)</w:instrText>
      </w:r>
      <w:r w:rsidR="0051514C">
        <w:instrText xml:space="preserve">" \s "People v. Jones, 434 P.3d 760 (Colo. Ct. App. 2018)" \c 1 </w:instrText>
      </w:r>
      <w:r w:rsidR="0051514C">
        <w:fldChar w:fldCharType="end"/>
      </w:r>
      <w:r w:rsidR="2EF0E7CF" w:rsidRPr="43C20628">
        <w:t>.</w:t>
      </w:r>
      <w:r w:rsidR="299E261A" w:rsidRPr="43C20628">
        <w:rPr>
          <w:i/>
          <w:iCs/>
        </w:rPr>
        <w:t xml:space="preserve"> </w:t>
      </w:r>
      <w:r w:rsidR="2F996FDD">
        <w:t>As o</w:t>
      </w:r>
      <w:r w:rsidR="3E8D300B">
        <w:t>ther</w:t>
      </w:r>
      <w:r>
        <w:t xml:space="preserve"> residents </w:t>
      </w:r>
      <w:r w:rsidR="245B9899">
        <w:t xml:space="preserve">joined in </w:t>
      </w:r>
      <w:r w:rsidR="4AAA2D20">
        <w:t>the fight</w:t>
      </w:r>
      <w:r w:rsidR="285A8FD8">
        <w:t>,</w:t>
      </w:r>
      <w:r w:rsidR="245B9899">
        <w:t xml:space="preserve"> the man</w:t>
      </w:r>
      <w:r w:rsidR="24F5A957">
        <w:t xml:space="preserve"> </w:t>
      </w:r>
      <w:r w:rsidR="02F4702B">
        <w:t>shuffled</w:t>
      </w:r>
      <w:r w:rsidR="5F010EB8">
        <w:t xml:space="preserve"> </w:t>
      </w:r>
      <w:r w:rsidR="245B9899">
        <w:t>out of the apartment</w:t>
      </w:r>
      <w:r w:rsidR="350AA670">
        <w:t xml:space="preserve">, </w:t>
      </w:r>
      <w:r w:rsidR="00EF1C3A">
        <w:t xml:space="preserve">his </w:t>
      </w:r>
      <w:r w:rsidR="350AA670">
        <w:t>back against the wall</w:t>
      </w:r>
      <w:r w:rsidR="059CB398">
        <w:t xml:space="preserve">. </w:t>
      </w:r>
      <w:r w:rsidR="6F54C033" w:rsidRPr="43C20628">
        <w:rPr>
          <w:i/>
          <w:iCs/>
        </w:rPr>
        <w:t xml:space="preserve">Id. </w:t>
      </w:r>
      <w:r w:rsidR="6F54C033" w:rsidRPr="43C20628">
        <w:t>at 764.</w:t>
      </w:r>
      <w:r w:rsidR="0051514C">
        <w:fldChar w:fldCharType="begin"/>
      </w:r>
      <w:r w:rsidR="0051514C">
        <w:instrText xml:space="preserve"> TA \s "People v. Jones, 434 P.3d 760 (Colo. Ct. App. 2018)" </w:instrText>
      </w:r>
      <w:r w:rsidR="0051514C">
        <w:fldChar w:fldCharType="end"/>
      </w:r>
      <w:r w:rsidR="6F54C033" w:rsidRPr="43C20628">
        <w:t xml:space="preserve"> </w:t>
      </w:r>
      <w:r w:rsidR="059CB398">
        <w:t xml:space="preserve">The Colorado Court of Appeals </w:t>
      </w:r>
      <w:r w:rsidR="2E5ED9E7">
        <w:t>held that though the man was the initial aggressor, a jury could reasonably infer that the man was withdrawing.</w:t>
      </w:r>
      <w:r w:rsidR="66858FE3">
        <w:t xml:space="preserve"> </w:t>
      </w:r>
      <w:r w:rsidR="74B166C5" w:rsidRPr="43C20628">
        <w:rPr>
          <w:i/>
          <w:iCs/>
        </w:rPr>
        <w:t xml:space="preserve">Id. </w:t>
      </w:r>
      <w:r w:rsidR="74B166C5" w:rsidRPr="43C20628">
        <w:t>at 769</w:t>
      </w:r>
      <w:r w:rsidR="0051514C">
        <w:fldChar w:fldCharType="begin"/>
      </w:r>
      <w:r w:rsidR="0051514C">
        <w:instrText xml:space="preserve"> TA \s "People v. Jones, 434 P.3d 760 (Colo. Ct. App. 2018)" </w:instrText>
      </w:r>
      <w:r w:rsidR="0051514C">
        <w:fldChar w:fldCharType="end"/>
      </w:r>
      <w:r w:rsidR="74B166C5" w:rsidRPr="43C20628">
        <w:t>.</w:t>
      </w:r>
    </w:p>
    <w:p w14:paraId="52B18C27" w14:textId="02E769FE" w:rsidR="6608A36D" w:rsidRDefault="6608A36D" w:rsidP="00BA2548">
      <w:r>
        <w:t xml:space="preserve">Unlike </w:t>
      </w:r>
      <w:r w:rsidRPr="785B430B">
        <w:rPr>
          <w:i/>
          <w:iCs/>
        </w:rPr>
        <w:t>People v. Jones</w:t>
      </w:r>
      <w:r w:rsidRPr="785B430B">
        <w:t xml:space="preserve">, </w:t>
      </w:r>
      <w:r w:rsidR="059FD07D">
        <w:t xml:space="preserve">Defendant </w:t>
      </w:r>
      <w:r w:rsidR="331CE1DF">
        <w:t xml:space="preserve">never </w:t>
      </w:r>
      <w:r w:rsidR="4F274CDD">
        <w:t>attempt</w:t>
      </w:r>
      <w:r w:rsidR="3C932D66">
        <w:t>ed</w:t>
      </w:r>
      <w:r w:rsidR="059FD07D">
        <w:t xml:space="preserve"> to withdraw and seek peace. </w:t>
      </w:r>
      <w:r w:rsidR="777AA124">
        <w:t>Even though Defendant walked away from Wilson as he entered the breezeway</w:t>
      </w:r>
      <w:r w:rsidR="059FD07D">
        <w:t xml:space="preserve">, he </w:t>
      </w:r>
      <w:r w:rsidR="4F0AAA8A">
        <w:t>kept his gun firmly in his hand</w:t>
      </w:r>
      <w:r w:rsidR="059FD07D">
        <w:t>.</w:t>
      </w:r>
      <w:r w:rsidR="450A9DBB">
        <w:t xml:space="preserve"> </w:t>
      </w:r>
      <w:r w:rsidR="71102ED5" w:rsidRPr="43C20628">
        <w:rPr>
          <w:i/>
          <w:iCs/>
        </w:rPr>
        <w:t>See People</w:t>
      </w:r>
      <w:r w:rsidR="450A9DBB" w:rsidRPr="43C20628">
        <w:rPr>
          <w:i/>
        </w:rPr>
        <w:t xml:space="preserve"> v</w:t>
      </w:r>
      <w:r w:rsidR="71102ED5" w:rsidRPr="43C20628">
        <w:rPr>
          <w:i/>
          <w:iCs/>
        </w:rPr>
        <w:t xml:space="preserve">. Hernandez, </w:t>
      </w:r>
      <w:r w:rsidR="71102ED5" w:rsidRPr="43C20628">
        <w:t xml:space="preserve">111 </w:t>
      </w:r>
      <w:r w:rsidR="74DE13EC" w:rsidRPr="43C20628">
        <w:t>Cal.App.</w:t>
      </w:r>
      <w:r w:rsidR="74DE13EC" w:rsidRPr="43C20628" w:rsidDel="00242E23">
        <w:t>4</w:t>
      </w:r>
      <w:r w:rsidR="74DE13EC" w:rsidDel="00242E23">
        <w:t>th</w:t>
      </w:r>
      <w:r w:rsidR="74DE13EC" w:rsidRPr="43C20628" w:rsidDel="00242E23">
        <w:t xml:space="preserve"> </w:t>
      </w:r>
      <w:r w:rsidR="74DE13EC" w:rsidRPr="43C20628">
        <w:t>582, 590 (2003)</w:t>
      </w:r>
      <w:r w:rsidR="0051514C">
        <w:fldChar w:fldCharType="begin"/>
      </w:r>
      <w:r w:rsidR="0051514C">
        <w:instrText xml:space="preserve"> TA \l "</w:instrText>
      </w:r>
      <w:r w:rsidR="0051514C" w:rsidRPr="00AC0AD9">
        <w:rPr>
          <w:i/>
          <w:iCs/>
        </w:rPr>
        <w:instrText>People</w:instrText>
      </w:r>
      <w:r w:rsidR="0051514C" w:rsidRPr="00AC0AD9">
        <w:rPr>
          <w:i/>
        </w:rPr>
        <w:instrText xml:space="preserve"> v</w:instrText>
      </w:r>
      <w:r w:rsidR="0051514C" w:rsidRPr="00AC0AD9">
        <w:rPr>
          <w:i/>
          <w:iCs/>
        </w:rPr>
        <w:instrText xml:space="preserve">. Hernandez, </w:instrText>
      </w:r>
      <w:r w:rsidR="0051514C" w:rsidRPr="00AC0AD9">
        <w:instrText>111 Cal.App.4</w:instrText>
      </w:r>
      <w:r w:rsidR="0051514C" w:rsidRPr="00AC0AD9">
        <w:rPr>
          <w:vertAlign w:val="superscript"/>
        </w:rPr>
        <w:instrText>th</w:instrText>
      </w:r>
      <w:r w:rsidR="0051514C" w:rsidRPr="00AC0AD9">
        <w:instrText xml:space="preserve"> 582, 590 (2003)</w:instrText>
      </w:r>
      <w:r w:rsidR="0051514C">
        <w:instrText xml:space="preserve">" \s "People v. Hernandez, 111 Cal.App.4th 582 (2003)" \c 1 </w:instrText>
      </w:r>
      <w:r w:rsidR="0051514C">
        <w:fldChar w:fldCharType="end"/>
      </w:r>
      <w:r w:rsidR="71102ED5" w:rsidRPr="43C20628">
        <w:rPr>
          <w:i/>
          <w:iCs/>
        </w:rPr>
        <w:t xml:space="preserve"> </w:t>
      </w:r>
      <w:r w:rsidR="0C9D5AB0" w:rsidRPr="43C20628">
        <w:t xml:space="preserve">(denying the </w:t>
      </w:r>
      <w:r w:rsidR="450A9DBB">
        <w:t xml:space="preserve">withdrawal </w:t>
      </w:r>
      <w:r w:rsidR="0C9D5AB0" w:rsidRPr="43C20628">
        <w:t>exception</w:t>
      </w:r>
      <w:r w:rsidR="49D84FEA" w:rsidRPr="43C20628">
        <w:t xml:space="preserve"> </w:t>
      </w:r>
      <w:r w:rsidR="450A9DBB">
        <w:t>where the defendant walked away but still held a weapon in his hand</w:t>
      </w:r>
      <w:r w:rsidR="45DF86E0">
        <w:t>)</w:t>
      </w:r>
      <w:r w:rsidR="7A3310B2">
        <w:t>.</w:t>
      </w:r>
      <w:r w:rsidR="059FD07D">
        <w:t xml:space="preserve"> When hitting </w:t>
      </w:r>
      <w:r w:rsidR="00C55826">
        <w:t>Wilson</w:t>
      </w:r>
      <w:r w:rsidR="059FD07D">
        <w:t xml:space="preserve"> in the chest was not enough, Defendant </w:t>
      </w:r>
      <w:r w:rsidR="014F4ACD">
        <w:t>shot Wilson again as he was running away. Defendant only stopped</w:t>
      </w:r>
      <w:r w:rsidR="014F4ACD" w:rsidDel="00695145">
        <w:t xml:space="preserve"> </w:t>
      </w:r>
      <w:r w:rsidR="014F4ACD">
        <w:t>when Wilson was laying on the ground, inches away from death.</w:t>
      </w:r>
    </w:p>
    <w:p w14:paraId="7AA7EA7C" w14:textId="076BA9D4" w:rsidR="19D745CF" w:rsidRDefault="43E913AB" w:rsidP="00BA2548">
      <w:r>
        <w:t>For these reasons, Defendant fails to satisfy th</w:t>
      </w:r>
      <w:r w:rsidR="5300CBAE">
        <w:t>e first</w:t>
      </w:r>
      <w:r>
        <w:t xml:space="preserve"> element of the withdrawal exception.</w:t>
      </w:r>
    </w:p>
    <w:p w14:paraId="7D88FD3B" w14:textId="31D06742" w:rsidR="00C55826" w:rsidRPr="00594D31" w:rsidRDefault="5EA98CDC" w:rsidP="00BA2548">
      <w:pPr>
        <w:pStyle w:val="Head5"/>
        <w:rPr>
          <w:u w:val="single"/>
        </w:rPr>
      </w:pPr>
      <w:bookmarkStart w:id="22" w:name="_Toc176079818"/>
      <w:r w:rsidRPr="00594D31">
        <w:rPr>
          <w:u w:val="single"/>
        </w:rPr>
        <w:t xml:space="preserve">Defendant </w:t>
      </w:r>
      <w:r w:rsidR="611E20BF" w:rsidRPr="00594D31">
        <w:rPr>
          <w:u w:val="single"/>
        </w:rPr>
        <w:t>did not communicate</w:t>
      </w:r>
      <w:r w:rsidRPr="00594D31">
        <w:rPr>
          <w:u w:val="single"/>
        </w:rPr>
        <w:t xml:space="preserve"> that he intended to withdraw</w:t>
      </w:r>
      <w:r w:rsidRPr="00594D31" w:rsidDel="003B117D">
        <w:rPr>
          <w:u w:val="single"/>
        </w:rPr>
        <w:t xml:space="preserve"> after initial hostility</w:t>
      </w:r>
      <w:r w:rsidR="60C66B5F" w:rsidRPr="00594D31">
        <w:rPr>
          <w:u w:val="single"/>
        </w:rPr>
        <w:t>.</w:t>
      </w:r>
      <w:bookmarkEnd w:id="22"/>
    </w:p>
    <w:p w14:paraId="6F11ACAF" w14:textId="1CD3D657" w:rsidR="121FA574" w:rsidRDefault="121FA574" w:rsidP="00BA2548">
      <w:r>
        <w:t xml:space="preserve">In addition to </w:t>
      </w:r>
      <w:r w:rsidR="485737E5">
        <w:t xml:space="preserve">attempting </w:t>
      </w:r>
      <w:r w:rsidR="00C55826">
        <w:t xml:space="preserve">physical </w:t>
      </w:r>
      <w:r w:rsidR="485737E5">
        <w:t>withdrawal</w:t>
      </w:r>
      <w:r>
        <w:t xml:space="preserve">, an initial aggressor must also clearly indicate </w:t>
      </w:r>
      <w:r w:rsidR="00C55826">
        <w:t>(</w:t>
      </w:r>
      <w:r w:rsidR="00961878">
        <w:t>expressly or impliedly</w:t>
      </w:r>
      <w:r w:rsidR="00C55826">
        <w:t>)</w:t>
      </w:r>
      <w:r w:rsidR="759CA07D">
        <w:t xml:space="preserve"> that he is withdrawing from the hostility. </w:t>
      </w:r>
      <w:r w:rsidR="6DC1CE14" w:rsidRPr="230CF231">
        <w:rPr>
          <w:i/>
          <w:iCs/>
        </w:rPr>
        <w:t xml:space="preserve">E.g., </w:t>
      </w:r>
      <w:r w:rsidR="0CE5A159" w:rsidRPr="038AF4FE">
        <w:rPr>
          <w:i/>
          <w:iCs/>
        </w:rPr>
        <w:t>Hernandez</w:t>
      </w:r>
      <w:r w:rsidR="0CE5A159" w:rsidRPr="038AF4FE">
        <w:t>, 111 Cal.App.</w:t>
      </w:r>
      <w:r w:rsidR="00B85A76">
        <w:t xml:space="preserve">4th </w:t>
      </w:r>
      <w:r w:rsidR="0CE5A159" w:rsidRPr="038AF4FE">
        <w:t>at 588</w:t>
      </w:r>
      <w:r w:rsidR="0051514C">
        <w:fldChar w:fldCharType="begin"/>
      </w:r>
      <w:r w:rsidR="0051514C">
        <w:instrText xml:space="preserve"> TA \s "People v. Hernandez, 111 Cal.App.4th 582 (2003)" </w:instrText>
      </w:r>
      <w:r w:rsidR="0051514C">
        <w:fldChar w:fldCharType="end"/>
      </w:r>
      <w:r w:rsidR="3E0E6DC6">
        <w:t>.</w:t>
      </w:r>
      <w:r w:rsidR="6527E44E">
        <w:t xml:space="preserve"> </w:t>
      </w:r>
      <w:r w:rsidR="1B5F3F0D">
        <w:t>Clear communication means that a reasonable person would understand</w:t>
      </w:r>
      <w:r w:rsidR="70CF0B45">
        <w:t xml:space="preserve"> the</w:t>
      </w:r>
      <w:r w:rsidR="1B5F3F0D">
        <w:t xml:space="preserve"> aggressor’s </w:t>
      </w:r>
      <w:r w:rsidR="423310C4">
        <w:t>m</w:t>
      </w:r>
      <w:r w:rsidR="1B5F3F0D">
        <w:t>e</w:t>
      </w:r>
      <w:r w:rsidR="423310C4">
        <w:t>ssage</w:t>
      </w:r>
      <w:r w:rsidR="1B5F3F0D">
        <w:t xml:space="preserve">. </w:t>
      </w:r>
      <w:r w:rsidR="49B047B4" w:rsidRPr="230CF231">
        <w:rPr>
          <w:i/>
          <w:iCs/>
        </w:rPr>
        <w:t xml:space="preserve">Id. </w:t>
      </w:r>
      <w:r w:rsidR="49B047B4" w:rsidRPr="230CF231">
        <w:t>at 589</w:t>
      </w:r>
      <w:r w:rsidR="0051514C">
        <w:fldChar w:fldCharType="begin"/>
      </w:r>
      <w:r w:rsidR="0051514C">
        <w:instrText xml:space="preserve"> TA \s "People v. Hernandez, 111 Cal.App.4th 582 (2003)" </w:instrText>
      </w:r>
      <w:r w:rsidR="0051514C">
        <w:fldChar w:fldCharType="end"/>
      </w:r>
      <w:r w:rsidR="49B047B4" w:rsidRPr="230CF231">
        <w:t>.</w:t>
      </w:r>
      <w:r w:rsidR="1CEF90A7">
        <w:t xml:space="preserve"> </w:t>
      </w:r>
      <w:r w:rsidR="0FD164DA">
        <w:t xml:space="preserve">However, if the initial aggressor continues standing in front of the other person </w:t>
      </w:r>
      <w:r w:rsidR="00C55826">
        <w:t xml:space="preserve">while </w:t>
      </w:r>
      <w:r w:rsidR="0FD164DA">
        <w:t xml:space="preserve">harboring a gun, </w:t>
      </w:r>
      <w:r w:rsidR="07848C1E">
        <w:t xml:space="preserve">the aggressor is not </w:t>
      </w:r>
      <w:r w:rsidR="003C7CB0">
        <w:t xml:space="preserve">reasonably </w:t>
      </w:r>
      <w:r w:rsidR="07848C1E">
        <w:t>communicating a</w:t>
      </w:r>
      <w:r w:rsidR="198D7EE2">
        <w:t xml:space="preserve"> “desire for peace.” </w:t>
      </w:r>
      <w:r w:rsidR="16498A95" w:rsidRPr="230CF231">
        <w:rPr>
          <w:i/>
          <w:iCs/>
        </w:rPr>
        <w:t>State v. Williams</w:t>
      </w:r>
      <w:r w:rsidR="16498A95" w:rsidRPr="230CF231">
        <w:t>, 815 S.W.2d 43, 48 (Mo. Ct. App. 1991)</w:t>
      </w:r>
      <w:r w:rsidR="00DF5A80">
        <w:fldChar w:fldCharType="begin"/>
      </w:r>
      <w:r w:rsidR="00DF5A80">
        <w:instrText xml:space="preserve"> TA \l "</w:instrText>
      </w:r>
      <w:r w:rsidR="00DF5A80" w:rsidRPr="00DE024C">
        <w:rPr>
          <w:i/>
          <w:iCs/>
        </w:rPr>
        <w:instrText>State v. Williams</w:instrText>
      </w:r>
      <w:r w:rsidR="00DF5A80" w:rsidRPr="00DE024C">
        <w:instrText>, 815 S.W.2d 43, 48 (Mo. Ct. App. 1991)</w:instrText>
      </w:r>
      <w:r w:rsidR="00DF5A80">
        <w:instrText xml:space="preserve">" \s "State v. Williams, 815 S.W.2d 43 (Mo. Ct. App. 1991)" \c 1 </w:instrText>
      </w:r>
      <w:r w:rsidR="00DF5A80">
        <w:fldChar w:fldCharType="end"/>
      </w:r>
      <w:r w:rsidR="16498A95" w:rsidRPr="230CF231">
        <w:t xml:space="preserve">; </w:t>
      </w:r>
      <w:r w:rsidR="7F6203D7" w:rsidRPr="230CF231">
        <w:rPr>
          <w:i/>
          <w:iCs/>
        </w:rPr>
        <w:t>State v. Diggs</w:t>
      </w:r>
      <w:r w:rsidR="7F6203D7" w:rsidRPr="230CF231">
        <w:t xml:space="preserve">, </w:t>
      </w:r>
      <w:r w:rsidR="4036C8D1" w:rsidRPr="230CF231">
        <w:t>219 Conn. 295, 300 (1991)</w:t>
      </w:r>
      <w:r w:rsidR="00DF5A80">
        <w:fldChar w:fldCharType="begin"/>
      </w:r>
      <w:r w:rsidR="00DF5A80">
        <w:instrText xml:space="preserve"> TA \l "</w:instrText>
      </w:r>
      <w:r w:rsidR="00DF5A80" w:rsidRPr="00947163">
        <w:rPr>
          <w:i/>
          <w:iCs/>
        </w:rPr>
        <w:instrText>State v. Diggs</w:instrText>
      </w:r>
      <w:r w:rsidR="00DF5A80" w:rsidRPr="00947163">
        <w:instrText>, 219 Conn. 295, 300 (1991)</w:instrText>
      </w:r>
      <w:r w:rsidR="00DF5A80">
        <w:instrText xml:space="preserve">" \s "State v. Diggs, 219 Conn. 295 (1991)" \c 1 </w:instrText>
      </w:r>
      <w:r w:rsidR="00DF5A80">
        <w:fldChar w:fldCharType="end"/>
      </w:r>
      <w:r w:rsidR="4036C8D1" w:rsidRPr="230CF231">
        <w:t>.</w:t>
      </w:r>
    </w:p>
    <w:p w14:paraId="2C1356FC" w14:textId="7FE287C7" w:rsidR="58377A3B" w:rsidRDefault="12ED7CEA" w:rsidP="00BA2548">
      <w:r w:rsidDel="00F1515E">
        <w:t>In no universe did Defendant reasonably communicate a desire for peace.</w:t>
      </w:r>
      <w:r w:rsidR="791909F7" w:rsidDel="00F1515E">
        <w:t xml:space="preserve"> </w:t>
      </w:r>
      <w:r w:rsidR="791909F7">
        <w:t xml:space="preserve">Defendant </w:t>
      </w:r>
      <w:r w:rsidR="0D5F5ACC">
        <w:t>di</w:t>
      </w:r>
      <w:r w:rsidR="73D14F8C">
        <w:t xml:space="preserve">d </w:t>
      </w:r>
      <w:r w:rsidR="0D5F5ACC">
        <w:t>not tell</w:t>
      </w:r>
      <w:r w:rsidR="73D14F8C">
        <w:t xml:space="preserve"> Wilson that he wanted to stop fighting, Defendant </w:t>
      </w:r>
      <w:r w:rsidR="49BF3ED9">
        <w:t>did not leave the scene</w:t>
      </w:r>
      <w:r w:rsidR="73D14F8C">
        <w:t xml:space="preserve">, and Defendant </w:t>
      </w:r>
      <w:r w:rsidR="2CEC3399">
        <w:t>did not stop</w:t>
      </w:r>
      <w:r w:rsidR="73D14F8C">
        <w:t xml:space="preserve"> firing his gun until Wilson lay motionless on the ground.</w:t>
      </w:r>
      <w:r w:rsidR="420D8EEF">
        <w:t xml:space="preserve"> Th</w:t>
      </w:r>
      <w:r w:rsidR="14952BBA">
        <w:t xml:space="preserve">e entire attack was brief because Defendant made it brief: </w:t>
      </w:r>
      <w:r w:rsidR="70E1F627">
        <w:t xml:space="preserve">literally shooting a man when he was already down. Just as Wilson </w:t>
      </w:r>
      <w:r w:rsidR="0011351F">
        <w:t>found</w:t>
      </w:r>
      <w:r w:rsidR="00FC1B71">
        <w:t xml:space="preserve"> a moment to</w:t>
      </w:r>
      <w:r w:rsidR="70E1F627">
        <w:t xml:space="preserve"> </w:t>
      </w:r>
      <w:r w:rsidR="001F427B">
        <w:t>retreat</w:t>
      </w:r>
      <w:r w:rsidR="70E1F627">
        <w:t xml:space="preserve">, Defendant could have found a </w:t>
      </w:r>
      <w:r w:rsidR="00FC1B71">
        <w:t>moment</w:t>
      </w:r>
      <w:r w:rsidR="70E1F627">
        <w:t xml:space="preserve"> to communicate </w:t>
      </w:r>
      <w:r w:rsidR="00630178">
        <w:t xml:space="preserve">a </w:t>
      </w:r>
      <w:r w:rsidR="00D363F0">
        <w:t>ceasefire</w:t>
      </w:r>
      <w:r w:rsidR="017BDFC2">
        <w:t xml:space="preserve">. </w:t>
      </w:r>
      <w:r w:rsidR="59505F7C">
        <w:t>He did not do so.</w:t>
      </w:r>
    </w:p>
    <w:p w14:paraId="19ADC816" w14:textId="1B353C2C" w:rsidR="7B7B6E91" w:rsidRDefault="59505F7C" w:rsidP="00BA2548">
      <w:r>
        <w:t>As such, Defendant fails to satisfy the second element of the withdrawal exception.</w:t>
      </w:r>
    </w:p>
    <w:p w14:paraId="540A264A" w14:textId="022FFE7E" w:rsidR="5D758364" w:rsidRPr="00594D31" w:rsidRDefault="576D7B4D" w:rsidP="00BA2548">
      <w:pPr>
        <w:pStyle w:val="Head5"/>
        <w:rPr>
          <w:u w:val="single"/>
        </w:rPr>
      </w:pPr>
      <w:bookmarkStart w:id="23" w:name="_Toc176079819"/>
      <w:r w:rsidRPr="00594D31">
        <w:rPr>
          <w:u w:val="single"/>
        </w:rPr>
        <w:t>Wilson tried to escape</w:t>
      </w:r>
      <w:r w:rsidR="1B045CFC" w:rsidRPr="00594D31">
        <w:rPr>
          <w:u w:val="single"/>
        </w:rPr>
        <w:t xml:space="preserve"> but Defendant </w:t>
      </w:r>
      <w:r w:rsidR="004A6457" w:rsidRPr="00594D31">
        <w:rPr>
          <w:iCs/>
          <w:u w:val="single"/>
        </w:rPr>
        <w:t>refused to cease fire.</w:t>
      </w:r>
      <w:bookmarkEnd w:id="23"/>
    </w:p>
    <w:p w14:paraId="61FD62D8" w14:textId="12B21DEF" w:rsidR="5EEA0173" w:rsidRDefault="117908ED" w:rsidP="00BA2548">
      <w:r>
        <w:t xml:space="preserve">Finally, an initial aggressor must </w:t>
      </w:r>
      <w:r w:rsidR="2C2CAF08">
        <w:t>withdraw</w:t>
      </w:r>
      <w:r>
        <w:t xml:space="preserve"> wh</w:t>
      </w:r>
      <w:r w:rsidR="5A46A333">
        <w:t>ile</w:t>
      </w:r>
      <w:r>
        <w:t xml:space="preserve"> his opponent </w:t>
      </w:r>
      <w:r w:rsidR="51673B24">
        <w:t xml:space="preserve">continues to use or threatens to use force. </w:t>
      </w:r>
      <w:r w:rsidR="0F7661FD">
        <w:t>Stetson Stat. § 776.041(2)(b)</w:t>
      </w:r>
      <w:r w:rsidR="00DF5A80">
        <w:fldChar w:fldCharType="begin"/>
      </w:r>
      <w:r w:rsidR="00DF5A80">
        <w:instrText xml:space="preserve"> TA \s "Stetson Stat. § 776.041 (2022)" </w:instrText>
      </w:r>
      <w:r w:rsidR="00DF5A80">
        <w:fldChar w:fldCharType="end"/>
      </w:r>
      <w:r w:rsidR="0F7661FD">
        <w:t xml:space="preserve">. </w:t>
      </w:r>
      <w:r w:rsidR="09185A77" w:rsidDel="007912F9">
        <w:t>Th</w:t>
      </w:r>
      <w:r w:rsidR="76B51A7F" w:rsidDel="007912F9">
        <w:t xml:space="preserve">is </w:t>
      </w:r>
      <w:r w:rsidR="76B51A7F" w:rsidDel="00630178">
        <w:t xml:space="preserve">final </w:t>
      </w:r>
      <w:r w:rsidR="76B51A7F" w:rsidDel="007912F9">
        <w:t>element</w:t>
      </w:r>
      <w:r w:rsidR="09185A77" w:rsidDel="007912F9">
        <w:t xml:space="preserve"> makes logical sense: </w:t>
      </w:r>
      <w:r w:rsidR="75221A71" w:rsidDel="007912F9">
        <w:t xml:space="preserve">an initial aggressor cannot be acting in </w:t>
      </w:r>
      <w:r w:rsidR="598276C1" w:rsidDel="007912F9">
        <w:t>self-defense</w:t>
      </w:r>
      <w:r w:rsidR="75221A71" w:rsidDel="007912F9">
        <w:t xml:space="preserve"> when his opponent has already</w:t>
      </w:r>
      <w:r w:rsidR="146B7D22" w:rsidDel="007912F9">
        <w:t xml:space="preserve"> </w:t>
      </w:r>
      <w:r w:rsidR="75221A71" w:rsidDel="007912F9">
        <w:t>withdrawn from the hostility</w:t>
      </w:r>
      <w:r w:rsidR="6969616C" w:rsidDel="007912F9">
        <w:t xml:space="preserve"> and no longer poses an imminent threat. </w:t>
      </w:r>
      <w:r w:rsidR="6D54D732" w:rsidRPr="230CF231" w:rsidDel="007912F9">
        <w:rPr>
          <w:i/>
          <w:iCs/>
        </w:rPr>
        <w:t xml:space="preserve">See </w:t>
      </w:r>
      <w:r w:rsidR="0342BB1C" w:rsidDel="007912F9">
        <w:t>Stetson Stat. §</w:t>
      </w:r>
      <w:r w:rsidR="6969616C" w:rsidDel="007912F9">
        <w:t xml:space="preserve"> 776.012</w:t>
      </w:r>
      <w:r w:rsidR="00DF5A80" w:rsidDel="007912F9">
        <w:fldChar w:fldCharType="begin"/>
      </w:r>
      <w:r w:rsidR="00DF5A80" w:rsidDel="007912F9">
        <w:instrText xml:space="preserve"> TA \s "Stetson Stat. § 776.012 (2022)" </w:instrText>
      </w:r>
      <w:r w:rsidR="00DF5A80" w:rsidDel="007912F9">
        <w:fldChar w:fldCharType="end"/>
      </w:r>
      <w:r w:rsidR="0342BB1C" w:rsidDel="007912F9">
        <w:t>.</w:t>
      </w:r>
    </w:p>
    <w:p w14:paraId="763FF2C1" w14:textId="431EBD2B" w:rsidR="25C8F507" w:rsidRDefault="007912F9" w:rsidP="00BA2548">
      <w:r>
        <w:t xml:space="preserve">Again, </w:t>
      </w:r>
      <w:r w:rsidR="16595A18">
        <w:t>Defendant</w:t>
      </w:r>
      <w:r w:rsidR="2B453E74">
        <w:t xml:space="preserve"> did </w:t>
      </w:r>
      <w:r w:rsidR="2E6B179F">
        <w:t>not</w:t>
      </w:r>
      <w:r w:rsidR="6559703F">
        <w:t xml:space="preserve"> </w:t>
      </w:r>
      <w:r w:rsidR="2B453E74">
        <w:t>seek peace</w:t>
      </w:r>
      <w:r w:rsidR="4757FA60">
        <w:t>, and certainly not</w:t>
      </w:r>
      <w:r w:rsidR="2B453E74">
        <w:t xml:space="preserve"> in the face of danger. After Defendant shot Wilson once, Wilson </w:t>
      </w:r>
      <w:r w:rsidR="2E05942F">
        <w:t>immediately ran away</w:t>
      </w:r>
      <w:r w:rsidR="4F6AB727">
        <w:t>.</w:t>
      </w:r>
      <w:r w:rsidR="796F3BEF">
        <w:t xml:space="preserve"> Defendant </w:t>
      </w:r>
      <w:r w:rsidR="00655ED3">
        <w:t>kept shooting</w:t>
      </w:r>
      <w:r w:rsidR="796F3BEF">
        <w:t xml:space="preserve"> like a rough-and-tumble vigilante until he thought the job was d</w:t>
      </w:r>
      <w:r w:rsidR="51447D37">
        <w:t xml:space="preserve">one. </w:t>
      </w:r>
    </w:p>
    <w:p w14:paraId="4369B391" w14:textId="1E976D90" w:rsidR="00594D31" w:rsidRDefault="224883AF" w:rsidP="00594D31">
      <w:r>
        <w:t>Clearly, Defendant fails the third element of the withdrawal defense and cannot seek immunity from prosecution on these grounds.</w:t>
      </w:r>
    </w:p>
    <w:p w14:paraId="4003BAE2" w14:textId="45AF68B1" w:rsidR="00594D31" w:rsidRDefault="00594D31" w:rsidP="00594D31">
      <w:pPr>
        <w:ind w:firstLine="0"/>
      </w:pPr>
      <w:r>
        <w:t>/ / /</w:t>
      </w:r>
    </w:p>
    <w:p w14:paraId="610EE482" w14:textId="6B6F5BEF" w:rsidR="00594D31" w:rsidRDefault="00594D31" w:rsidP="00594D31">
      <w:pPr>
        <w:ind w:firstLine="0"/>
      </w:pPr>
      <w:r>
        <w:t>/ / /</w:t>
      </w:r>
    </w:p>
    <w:p w14:paraId="0908FF53" w14:textId="08A5855C" w:rsidR="00594D31" w:rsidRDefault="00594D31" w:rsidP="00594D31">
      <w:pPr>
        <w:ind w:firstLine="0"/>
      </w:pPr>
      <w:r>
        <w:t xml:space="preserve">/ / / </w:t>
      </w:r>
    </w:p>
    <w:p w14:paraId="5940CCCE" w14:textId="29752F48" w:rsidR="00594D31" w:rsidRDefault="00594D31" w:rsidP="00594D31">
      <w:pPr>
        <w:ind w:firstLine="0"/>
      </w:pPr>
      <w:r>
        <w:t>/ / /</w:t>
      </w:r>
    </w:p>
    <w:p w14:paraId="521F93A7" w14:textId="32C25A19" w:rsidR="00594D31" w:rsidRDefault="00594D31" w:rsidP="00594D31">
      <w:pPr>
        <w:ind w:firstLine="0"/>
      </w:pPr>
      <w:r>
        <w:t>/ / /</w:t>
      </w:r>
    </w:p>
    <w:p w14:paraId="422A80F0" w14:textId="58B8B198" w:rsidR="00594D31" w:rsidRDefault="00594D31" w:rsidP="00594D31">
      <w:pPr>
        <w:ind w:firstLine="0"/>
      </w:pPr>
      <w:r>
        <w:t>/ / /</w:t>
      </w:r>
    </w:p>
    <w:p w14:paraId="2503B34F" w14:textId="2A7C1CCC" w:rsidR="00594D31" w:rsidRDefault="00594D31" w:rsidP="00594D31">
      <w:pPr>
        <w:ind w:firstLine="0"/>
      </w:pPr>
      <w:r>
        <w:t>/ / /</w:t>
      </w:r>
    </w:p>
    <w:p w14:paraId="62A09AD1" w14:textId="2CBCC7A3" w:rsidR="0092625C" w:rsidRDefault="110A9CD6" w:rsidP="00BA2548">
      <w:pPr>
        <w:pStyle w:val="Head1"/>
      </w:pPr>
      <w:bookmarkStart w:id="24" w:name="_Toc173674711"/>
      <w:bookmarkStart w:id="25" w:name="_Toc176079820"/>
      <w:r>
        <w:t>CONCLUSION</w:t>
      </w:r>
      <w:bookmarkEnd w:id="24"/>
      <w:bookmarkEnd w:id="25"/>
    </w:p>
    <w:p w14:paraId="5AB6339C" w14:textId="31C8AB1C" w:rsidR="00577BB1" w:rsidRPr="00516F27" w:rsidRDefault="0000393E" w:rsidP="00516F27">
      <w:r w:rsidRPr="00516F27">
        <w:rPr>
          <w:rStyle w:val="normaltextrun"/>
          <w:color w:val="000000"/>
          <w:shd w:val="clear" w:color="auto" w:fill="FFFFFF"/>
        </w:rPr>
        <w:t xml:space="preserve">Based on the foregoing, this Court should </w:t>
      </w:r>
      <w:r>
        <w:rPr>
          <w:rStyle w:val="normaltextrun"/>
          <w:color w:val="000000"/>
          <w:shd w:val="clear" w:color="auto" w:fill="FFFFFF"/>
        </w:rPr>
        <w:t>deny</w:t>
      </w:r>
      <w:r w:rsidRPr="0000393E">
        <w:rPr>
          <w:rStyle w:val="normaltextrun"/>
          <w:color w:val="000000"/>
          <w:shd w:val="clear" w:color="auto" w:fill="FFFFFF"/>
        </w:rPr>
        <w:t xml:space="preserve"> </w:t>
      </w:r>
      <w:r>
        <w:rPr>
          <w:rStyle w:val="normaltextrun"/>
          <w:color w:val="000000"/>
          <w:shd w:val="clear" w:color="auto" w:fill="FFFFFF"/>
        </w:rPr>
        <w:t>Defendant</w:t>
      </w:r>
      <w:r w:rsidRPr="0000393E">
        <w:rPr>
          <w:rStyle w:val="normaltextrun"/>
          <w:color w:val="000000"/>
          <w:shd w:val="clear" w:color="auto" w:fill="FFFFFF"/>
        </w:rPr>
        <w:t xml:space="preserve">’s Motion to Dismiss and find that </w:t>
      </w:r>
      <w:r>
        <w:rPr>
          <w:rStyle w:val="normaltextrun"/>
          <w:color w:val="000000"/>
          <w:shd w:val="clear" w:color="auto" w:fill="FFFFFF"/>
        </w:rPr>
        <w:t>Defendant</w:t>
      </w:r>
      <w:r w:rsidRPr="0000393E">
        <w:rPr>
          <w:rStyle w:val="normaltextrun"/>
          <w:color w:val="000000"/>
          <w:shd w:val="clear" w:color="auto" w:fill="FFFFFF"/>
        </w:rPr>
        <w:t xml:space="preserve"> is</w:t>
      </w:r>
      <w:r>
        <w:rPr>
          <w:rStyle w:val="normaltextrun"/>
          <w:color w:val="000000"/>
          <w:shd w:val="clear" w:color="auto" w:fill="FFFFFF"/>
        </w:rPr>
        <w:t xml:space="preserve"> not</w:t>
      </w:r>
      <w:r w:rsidRPr="0000393E">
        <w:rPr>
          <w:rStyle w:val="normaltextrun"/>
          <w:color w:val="000000"/>
          <w:shd w:val="clear" w:color="auto" w:fill="FFFFFF"/>
        </w:rPr>
        <w:t xml:space="preserve"> entitled to immunity under Stetson </w:t>
      </w:r>
      <w:r w:rsidR="00594D31">
        <w:rPr>
          <w:rStyle w:val="normaltextrun"/>
          <w:color w:val="000000"/>
          <w:shd w:val="clear" w:color="auto" w:fill="FFFFFF"/>
        </w:rPr>
        <w:t xml:space="preserve">Stat. </w:t>
      </w:r>
      <w:r w:rsidRPr="0000393E">
        <w:rPr>
          <w:rStyle w:val="normaltextrun"/>
          <w:color w:val="000000"/>
          <w:shd w:val="clear" w:color="auto" w:fill="FFFFFF"/>
        </w:rPr>
        <w:t>§§ 776.032 and 776.012 because he was engaged in criminal activity and was the aggressor in the underlying shooting. </w:t>
      </w:r>
    </w:p>
    <w:p w14:paraId="2301E019" w14:textId="77777777" w:rsidR="00577BB1" w:rsidRPr="00577BB1" w:rsidRDefault="00577BB1" w:rsidP="00BA2548">
      <w:pPr>
        <w:pStyle w:val="Head1"/>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680"/>
        <w:gridCol w:w="4680"/>
      </w:tblGrid>
      <w:tr w:rsidR="785B430B" w14:paraId="132FB796" w14:textId="77777777" w:rsidTr="785B430B">
        <w:trPr>
          <w:trHeight w:val="300"/>
        </w:trPr>
        <w:tc>
          <w:tcPr>
            <w:tcW w:w="4680" w:type="dxa"/>
          </w:tcPr>
          <w:p w14:paraId="7895C995" w14:textId="7B6EDD21" w:rsidR="785B430B" w:rsidRDefault="785B430B" w:rsidP="00BA2548">
            <w:pPr>
              <w:rPr>
                <w:rFonts w:eastAsia="Times New Roman" w:cs="Times New Roman"/>
                <w:szCs w:val="26"/>
              </w:rPr>
            </w:pPr>
          </w:p>
        </w:tc>
        <w:tc>
          <w:tcPr>
            <w:tcW w:w="4680" w:type="dxa"/>
          </w:tcPr>
          <w:p w14:paraId="5E3ACCAA" w14:textId="4910E681" w:rsidR="15010E05" w:rsidRDefault="15010E05" w:rsidP="00BA2548">
            <w:pPr>
              <w:rPr>
                <w:rFonts w:eastAsia="Times New Roman" w:cs="Times New Roman"/>
                <w:szCs w:val="26"/>
              </w:rPr>
            </w:pPr>
            <w:r w:rsidRPr="785B430B">
              <w:rPr>
                <w:rFonts w:eastAsia="Times New Roman" w:cs="Times New Roman"/>
                <w:szCs w:val="26"/>
              </w:rPr>
              <w:t>Respectfully submitted,</w:t>
            </w:r>
            <w:r>
              <w:tab/>
            </w:r>
            <w:r>
              <w:tab/>
            </w:r>
          </w:p>
          <w:p w14:paraId="482DA3D4" w14:textId="1BAC18AB" w:rsidR="15010E05" w:rsidRPr="00516F27" w:rsidRDefault="15010E05" w:rsidP="00BA2548">
            <w:pPr>
              <w:rPr>
                <w:u w:val="single"/>
              </w:rPr>
            </w:pPr>
            <w:r w:rsidRPr="00516F27">
              <w:rPr>
                <w:u w:val="single"/>
              </w:rPr>
              <w:t>/s/ Team 113</w:t>
            </w:r>
            <w:r w:rsidRPr="00516F27">
              <w:rPr>
                <w:u w:val="single"/>
              </w:rPr>
              <w:tab/>
            </w:r>
            <w:r w:rsidRPr="00516F27">
              <w:rPr>
                <w:u w:val="single"/>
              </w:rPr>
              <w:tab/>
            </w:r>
            <w:r w:rsidRPr="00516F27">
              <w:rPr>
                <w:u w:val="single"/>
              </w:rPr>
              <w:tab/>
            </w:r>
            <w:r w:rsidRPr="00516F27">
              <w:rPr>
                <w:u w:val="single"/>
              </w:rPr>
              <w:tab/>
            </w:r>
          </w:p>
          <w:p w14:paraId="480967C6" w14:textId="23AD99ED" w:rsidR="15010E05" w:rsidRDefault="15010E05" w:rsidP="00BA2548">
            <w:pPr>
              <w:rPr>
                <w:rFonts w:eastAsia="Times New Roman" w:cs="Times New Roman"/>
              </w:rPr>
            </w:pPr>
            <w:r w:rsidRPr="782206D9">
              <w:rPr>
                <w:rFonts w:eastAsia="Times New Roman" w:cs="Times New Roman"/>
              </w:rPr>
              <w:t xml:space="preserve">Attorneys for </w:t>
            </w:r>
            <w:r w:rsidR="0028445A" w:rsidRPr="782206D9">
              <w:rPr>
                <w:rFonts w:eastAsia="Times New Roman" w:cs="Times New Roman"/>
              </w:rPr>
              <w:t xml:space="preserve">The </w:t>
            </w:r>
            <w:r w:rsidR="1A75AA46" w:rsidRPr="230CF231">
              <w:rPr>
                <w:rFonts w:eastAsia="Times New Roman" w:cs="Times New Roman"/>
              </w:rPr>
              <w:t>People</w:t>
            </w:r>
            <w:r w:rsidR="00AB130C">
              <w:rPr>
                <w:rFonts w:eastAsia="Times New Roman" w:cs="Times New Roman"/>
              </w:rPr>
              <w:t xml:space="preserve"> of Stetson</w:t>
            </w:r>
          </w:p>
        </w:tc>
      </w:tr>
    </w:tbl>
    <w:p w14:paraId="0B9CAE85" w14:textId="7AB36997" w:rsidR="00D60505" w:rsidRPr="00D60505" w:rsidRDefault="3991BCA6" w:rsidP="00BA2548">
      <w:pPr>
        <w:rPr>
          <w:rFonts w:eastAsia="Times New Roman" w:cs="Times New Roman"/>
          <w:szCs w:val="26"/>
        </w:rPr>
      </w:pPr>
      <w:r w:rsidRPr="785B430B">
        <w:rPr>
          <w:rFonts w:eastAsia="Times New Roman" w:cs="Times New Roman"/>
          <w:szCs w:val="26"/>
        </w:rPr>
        <w:t xml:space="preserve"> </w:t>
      </w:r>
    </w:p>
    <w:p w14:paraId="2947B252" w14:textId="4AABDC8A" w:rsidR="00D60505" w:rsidRPr="00D60505" w:rsidRDefault="3991BCA6" w:rsidP="00BA2548">
      <w:r w:rsidRPr="785B430B">
        <w:t xml:space="preserve">        </w:t>
      </w:r>
      <w:r w:rsidR="00D60505">
        <w:br/>
      </w:r>
    </w:p>
    <w:sectPr w:rsidR="00D60505" w:rsidRPr="00D60505" w:rsidSect="000F281D">
      <w:head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31C2" w14:textId="77777777" w:rsidR="00353F21" w:rsidRDefault="00353F21" w:rsidP="00BA2548">
      <w:r>
        <w:separator/>
      </w:r>
    </w:p>
  </w:endnote>
  <w:endnote w:type="continuationSeparator" w:id="0">
    <w:p w14:paraId="70882C2A" w14:textId="77777777" w:rsidR="00353F21" w:rsidRDefault="00353F21" w:rsidP="00BA2548">
      <w:r>
        <w:continuationSeparator/>
      </w:r>
    </w:p>
  </w:endnote>
  <w:endnote w:type="continuationNotice" w:id="1">
    <w:p w14:paraId="03FA1F04" w14:textId="77777777" w:rsidR="00353F21" w:rsidRDefault="00353F21" w:rsidP="00BA2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8173375"/>
      <w:docPartObj>
        <w:docPartGallery w:val="Page Numbers (Bottom of Page)"/>
        <w:docPartUnique/>
      </w:docPartObj>
    </w:sdtPr>
    <w:sdtEndPr>
      <w:rPr>
        <w:rStyle w:val="PageNumber"/>
      </w:rPr>
    </w:sdtEndPr>
    <w:sdtContent>
      <w:p w14:paraId="388A397A" w14:textId="0807DFBD" w:rsidR="00791DAA" w:rsidRDefault="00791DAA" w:rsidP="00BA254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A60F2" w14:textId="77777777" w:rsidR="00311E94" w:rsidRDefault="00311E94" w:rsidP="00BA2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2018935"/>
      <w:docPartObj>
        <w:docPartGallery w:val="Page Numbers (Bottom of Page)"/>
        <w:docPartUnique/>
      </w:docPartObj>
    </w:sdtPr>
    <w:sdtEndPr>
      <w:rPr>
        <w:rStyle w:val="PageNumber"/>
      </w:rPr>
    </w:sdtEndPr>
    <w:sdtContent>
      <w:p w14:paraId="5F50C3F3" w14:textId="77777777" w:rsidR="00377A8E" w:rsidRDefault="00377A8E" w:rsidP="00681FDD">
        <w:pPr>
          <w:pStyle w:val="Footer"/>
          <w:jc w:val="center"/>
          <w:rPr>
            <w:rStyle w:val="PageNumber"/>
          </w:rPr>
        </w:pPr>
      </w:p>
      <w:p w14:paraId="1056E925" w14:textId="487C5F3E" w:rsidR="00D57A16" w:rsidRDefault="00791DAA" w:rsidP="002D536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7BA43" w14:textId="77777777" w:rsidR="00353F21" w:rsidRDefault="00353F21" w:rsidP="00BA2548">
      <w:r>
        <w:separator/>
      </w:r>
    </w:p>
  </w:footnote>
  <w:footnote w:type="continuationSeparator" w:id="0">
    <w:p w14:paraId="39712AA1" w14:textId="77777777" w:rsidR="00353F21" w:rsidRDefault="00353F21" w:rsidP="00BA2548">
      <w:r>
        <w:continuationSeparator/>
      </w:r>
    </w:p>
  </w:footnote>
  <w:footnote w:type="continuationNotice" w:id="1">
    <w:p w14:paraId="6D6C979F" w14:textId="77777777" w:rsidR="00353F21" w:rsidRDefault="00353F21" w:rsidP="00BA2548"/>
  </w:footnote>
  <w:footnote w:id="2">
    <w:p w14:paraId="4B62DA47" w14:textId="66B1D6D6" w:rsidR="785B430B" w:rsidRDefault="785B430B" w:rsidP="00BA2548">
      <w:pPr>
        <w:pStyle w:val="FootnoteText"/>
      </w:pPr>
      <w:r w:rsidRPr="785B430B">
        <w:rPr>
          <w:rStyle w:val="FootnoteReference"/>
        </w:rPr>
        <w:footnoteRef/>
      </w:r>
      <w:r w:rsidR="230CF231">
        <w:t xml:space="preserve"> When Detective Michelle Hernandez asked why Defendant was wearing a bulky hoodie with the hood up on a hot August day, Defendant unconvincingly stated, “Don’t want to get skin cancer.” 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5B430B" w14:paraId="5CA5E612" w14:textId="77777777" w:rsidTr="785B430B">
      <w:trPr>
        <w:trHeight w:val="300"/>
      </w:trPr>
      <w:tc>
        <w:tcPr>
          <w:tcW w:w="3120" w:type="dxa"/>
        </w:tcPr>
        <w:p w14:paraId="53D55AB1" w14:textId="01F2A11E" w:rsidR="785B430B" w:rsidRDefault="785B430B" w:rsidP="00BA2548">
          <w:pPr>
            <w:pStyle w:val="Header"/>
          </w:pPr>
        </w:p>
      </w:tc>
      <w:tc>
        <w:tcPr>
          <w:tcW w:w="3120" w:type="dxa"/>
        </w:tcPr>
        <w:p w14:paraId="322C80DF" w14:textId="66329311" w:rsidR="785B430B" w:rsidRDefault="785B430B" w:rsidP="00BA2548">
          <w:pPr>
            <w:pStyle w:val="Header"/>
          </w:pPr>
        </w:p>
      </w:tc>
      <w:tc>
        <w:tcPr>
          <w:tcW w:w="3120" w:type="dxa"/>
        </w:tcPr>
        <w:p w14:paraId="5F75F9DD" w14:textId="4F0B7F8F" w:rsidR="785B430B" w:rsidRDefault="785B430B" w:rsidP="00BA2548">
          <w:pPr>
            <w:pStyle w:val="Header"/>
          </w:pPr>
        </w:p>
      </w:tc>
    </w:tr>
  </w:tbl>
  <w:p w14:paraId="78AD3F43" w14:textId="657F9916" w:rsidR="785B430B" w:rsidRDefault="785B430B" w:rsidP="00BA2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4B5EA7" w14:paraId="208F3FDA" w14:textId="77777777" w:rsidTr="3C4B5EA7">
      <w:trPr>
        <w:trHeight w:val="300"/>
      </w:trPr>
      <w:tc>
        <w:tcPr>
          <w:tcW w:w="3120" w:type="dxa"/>
        </w:tcPr>
        <w:p w14:paraId="7315743C" w14:textId="13C7EA81" w:rsidR="3C4B5EA7" w:rsidRDefault="3C4B5EA7" w:rsidP="00BA2548">
          <w:pPr>
            <w:pStyle w:val="Header"/>
          </w:pPr>
        </w:p>
      </w:tc>
      <w:tc>
        <w:tcPr>
          <w:tcW w:w="3120" w:type="dxa"/>
        </w:tcPr>
        <w:p w14:paraId="4AC66D9B" w14:textId="7D98D203" w:rsidR="3C4B5EA7" w:rsidRDefault="3C4B5EA7" w:rsidP="00BA2548">
          <w:pPr>
            <w:pStyle w:val="Header"/>
          </w:pPr>
        </w:p>
      </w:tc>
      <w:tc>
        <w:tcPr>
          <w:tcW w:w="3120" w:type="dxa"/>
        </w:tcPr>
        <w:p w14:paraId="29626465" w14:textId="323455FC" w:rsidR="3C4B5EA7" w:rsidRDefault="3C4B5EA7" w:rsidP="00BA2548">
          <w:pPr>
            <w:pStyle w:val="Header"/>
          </w:pPr>
        </w:p>
      </w:tc>
    </w:tr>
  </w:tbl>
  <w:p w14:paraId="1C79964A" w14:textId="643DF0E5" w:rsidR="009D3D38" w:rsidRDefault="009D3D38" w:rsidP="00BA2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4B5EA7" w14:paraId="3A614735" w14:textId="77777777" w:rsidTr="3C4B5EA7">
      <w:trPr>
        <w:trHeight w:val="300"/>
      </w:trPr>
      <w:tc>
        <w:tcPr>
          <w:tcW w:w="3120" w:type="dxa"/>
        </w:tcPr>
        <w:p w14:paraId="209E2AFF" w14:textId="6F946CEA" w:rsidR="3C4B5EA7" w:rsidRDefault="3C4B5EA7" w:rsidP="00BA2548">
          <w:pPr>
            <w:pStyle w:val="Header"/>
          </w:pPr>
        </w:p>
      </w:tc>
      <w:tc>
        <w:tcPr>
          <w:tcW w:w="3120" w:type="dxa"/>
        </w:tcPr>
        <w:p w14:paraId="2503C24A" w14:textId="6F9F7F49" w:rsidR="3C4B5EA7" w:rsidRDefault="3C4B5EA7" w:rsidP="00BA2548">
          <w:pPr>
            <w:pStyle w:val="Header"/>
          </w:pPr>
        </w:p>
      </w:tc>
      <w:tc>
        <w:tcPr>
          <w:tcW w:w="3120" w:type="dxa"/>
        </w:tcPr>
        <w:p w14:paraId="429E06E6" w14:textId="098AC72B" w:rsidR="3C4B5EA7" w:rsidRDefault="3C4B5EA7" w:rsidP="00BA2548">
          <w:pPr>
            <w:pStyle w:val="Header"/>
          </w:pPr>
        </w:p>
      </w:tc>
    </w:tr>
  </w:tbl>
  <w:p w14:paraId="51DA4C6E" w14:textId="5E2082C3" w:rsidR="009D3D38" w:rsidRDefault="009D3D38" w:rsidP="00BA25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4B5EA7" w14:paraId="43D3EB99" w14:textId="77777777" w:rsidTr="3C4B5EA7">
      <w:trPr>
        <w:trHeight w:val="300"/>
      </w:trPr>
      <w:tc>
        <w:tcPr>
          <w:tcW w:w="3120" w:type="dxa"/>
        </w:tcPr>
        <w:p w14:paraId="76505DC8" w14:textId="40DA95EB" w:rsidR="3C4B5EA7" w:rsidRDefault="3C4B5EA7" w:rsidP="00BA2548">
          <w:pPr>
            <w:pStyle w:val="Header"/>
          </w:pPr>
        </w:p>
      </w:tc>
      <w:tc>
        <w:tcPr>
          <w:tcW w:w="3120" w:type="dxa"/>
        </w:tcPr>
        <w:p w14:paraId="4515B7E6" w14:textId="7E799498" w:rsidR="3C4B5EA7" w:rsidRDefault="3C4B5EA7" w:rsidP="00BA2548">
          <w:pPr>
            <w:pStyle w:val="Header"/>
          </w:pPr>
        </w:p>
      </w:tc>
      <w:tc>
        <w:tcPr>
          <w:tcW w:w="3120" w:type="dxa"/>
        </w:tcPr>
        <w:p w14:paraId="40703EE6" w14:textId="4861998A" w:rsidR="3C4B5EA7" w:rsidRDefault="3C4B5EA7" w:rsidP="00BA2548">
          <w:pPr>
            <w:pStyle w:val="Header"/>
          </w:pPr>
        </w:p>
      </w:tc>
    </w:tr>
  </w:tbl>
  <w:p w14:paraId="33C13D08" w14:textId="355F4FF2" w:rsidR="009D3D38" w:rsidRDefault="009D3D38" w:rsidP="00BA254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86D"/>
    <w:multiLevelType w:val="hybridMultilevel"/>
    <w:tmpl w:val="FFFFFFFF"/>
    <w:lvl w:ilvl="0" w:tplc="9E280294">
      <w:start w:val="1"/>
      <w:numFmt w:val="bullet"/>
      <w:lvlText w:val=""/>
      <w:lvlJc w:val="left"/>
      <w:pPr>
        <w:ind w:left="720" w:hanging="360"/>
      </w:pPr>
      <w:rPr>
        <w:rFonts w:ascii="Symbol" w:hAnsi="Symbol" w:hint="default"/>
      </w:rPr>
    </w:lvl>
    <w:lvl w:ilvl="1" w:tplc="38B86EE4">
      <w:start w:val="1"/>
      <w:numFmt w:val="bullet"/>
      <w:lvlText w:val="o"/>
      <w:lvlJc w:val="left"/>
      <w:pPr>
        <w:ind w:left="1440" w:hanging="360"/>
      </w:pPr>
      <w:rPr>
        <w:rFonts w:ascii="Courier New" w:hAnsi="Courier New" w:hint="default"/>
      </w:rPr>
    </w:lvl>
    <w:lvl w:ilvl="2" w:tplc="AC585D46">
      <w:start w:val="1"/>
      <w:numFmt w:val="bullet"/>
      <w:lvlText w:val=""/>
      <w:lvlJc w:val="left"/>
      <w:pPr>
        <w:ind w:left="2160" w:hanging="360"/>
      </w:pPr>
      <w:rPr>
        <w:rFonts w:ascii="Wingdings" w:hAnsi="Wingdings" w:hint="default"/>
      </w:rPr>
    </w:lvl>
    <w:lvl w:ilvl="3" w:tplc="D0B2CADC">
      <w:start w:val="1"/>
      <w:numFmt w:val="bullet"/>
      <w:lvlText w:val=""/>
      <w:lvlJc w:val="left"/>
      <w:pPr>
        <w:ind w:left="2880" w:hanging="360"/>
      </w:pPr>
      <w:rPr>
        <w:rFonts w:ascii="Symbol" w:hAnsi="Symbol" w:hint="default"/>
      </w:rPr>
    </w:lvl>
    <w:lvl w:ilvl="4" w:tplc="DB784472">
      <w:start w:val="1"/>
      <w:numFmt w:val="bullet"/>
      <w:lvlText w:val="o"/>
      <w:lvlJc w:val="left"/>
      <w:pPr>
        <w:ind w:left="3600" w:hanging="360"/>
      </w:pPr>
      <w:rPr>
        <w:rFonts w:ascii="Courier New" w:hAnsi="Courier New" w:hint="default"/>
      </w:rPr>
    </w:lvl>
    <w:lvl w:ilvl="5" w:tplc="4956CF9A">
      <w:start w:val="1"/>
      <w:numFmt w:val="bullet"/>
      <w:lvlText w:val=""/>
      <w:lvlJc w:val="left"/>
      <w:pPr>
        <w:ind w:left="4320" w:hanging="360"/>
      </w:pPr>
      <w:rPr>
        <w:rFonts w:ascii="Wingdings" w:hAnsi="Wingdings" w:hint="default"/>
      </w:rPr>
    </w:lvl>
    <w:lvl w:ilvl="6" w:tplc="F5DED1A0">
      <w:start w:val="1"/>
      <w:numFmt w:val="bullet"/>
      <w:lvlText w:val=""/>
      <w:lvlJc w:val="left"/>
      <w:pPr>
        <w:ind w:left="5040" w:hanging="360"/>
      </w:pPr>
      <w:rPr>
        <w:rFonts w:ascii="Symbol" w:hAnsi="Symbol" w:hint="default"/>
      </w:rPr>
    </w:lvl>
    <w:lvl w:ilvl="7" w:tplc="634CF236">
      <w:start w:val="1"/>
      <w:numFmt w:val="bullet"/>
      <w:lvlText w:val="o"/>
      <w:lvlJc w:val="left"/>
      <w:pPr>
        <w:ind w:left="5760" w:hanging="360"/>
      </w:pPr>
      <w:rPr>
        <w:rFonts w:ascii="Courier New" w:hAnsi="Courier New" w:hint="default"/>
      </w:rPr>
    </w:lvl>
    <w:lvl w:ilvl="8" w:tplc="A84CDDD6">
      <w:start w:val="1"/>
      <w:numFmt w:val="bullet"/>
      <w:lvlText w:val=""/>
      <w:lvlJc w:val="left"/>
      <w:pPr>
        <w:ind w:left="6480" w:hanging="360"/>
      </w:pPr>
      <w:rPr>
        <w:rFonts w:ascii="Wingdings" w:hAnsi="Wingdings" w:hint="default"/>
      </w:rPr>
    </w:lvl>
  </w:abstractNum>
  <w:abstractNum w:abstractNumId="1" w15:restartNumberingAfterBreak="0">
    <w:nsid w:val="076A3D30"/>
    <w:multiLevelType w:val="hybridMultilevel"/>
    <w:tmpl w:val="FFFFFFFF"/>
    <w:lvl w:ilvl="0" w:tplc="CCC2DFC8">
      <w:start w:val="1"/>
      <w:numFmt w:val="bullet"/>
      <w:lvlText w:val=""/>
      <w:lvlJc w:val="left"/>
      <w:pPr>
        <w:ind w:left="1800" w:hanging="360"/>
      </w:pPr>
      <w:rPr>
        <w:rFonts w:ascii="Symbol" w:hAnsi="Symbol" w:hint="default"/>
      </w:rPr>
    </w:lvl>
    <w:lvl w:ilvl="1" w:tplc="80829C5A">
      <w:start w:val="1"/>
      <w:numFmt w:val="bullet"/>
      <w:lvlText w:val="o"/>
      <w:lvlJc w:val="left"/>
      <w:pPr>
        <w:ind w:left="2520" w:hanging="360"/>
      </w:pPr>
      <w:rPr>
        <w:rFonts w:ascii="Courier New" w:hAnsi="Courier New" w:hint="default"/>
      </w:rPr>
    </w:lvl>
    <w:lvl w:ilvl="2" w:tplc="C2605CD8">
      <w:start w:val="1"/>
      <w:numFmt w:val="bullet"/>
      <w:lvlText w:val=""/>
      <w:lvlJc w:val="left"/>
      <w:pPr>
        <w:ind w:left="2160" w:hanging="360"/>
      </w:pPr>
      <w:rPr>
        <w:rFonts w:ascii="Wingdings" w:hAnsi="Wingdings" w:hint="default"/>
      </w:rPr>
    </w:lvl>
    <w:lvl w:ilvl="3" w:tplc="50568BBE">
      <w:start w:val="1"/>
      <w:numFmt w:val="bullet"/>
      <w:lvlText w:val=""/>
      <w:lvlJc w:val="left"/>
      <w:pPr>
        <w:ind w:left="3960" w:hanging="360"/>
      </w:pPr>
      <w:rPr>
        <w:rFonts w:ascii="Symbol" w:hAnsi="Symbol" w:hint="default"/>
      </w:rPr>
    </w:lvl>
    <w:lvl w:ilvl="4" w:tplc="969EA2CC">
      <w:start w:val="1"/>
      <w:numFmt w:val="bullet"/>
      <w:lvlText w:val="o"/>
      <w:lvlJc w:val="left"/>
      <w:pPr>
        <w:ind w:left="4680" w:hanging="360"/>
      </w:pPr>
      <w:rPr>
        <w:rFonts w:ascii="Courier New" w:hAnsi="Courier New" w:hint="default"/>
      </w:rPr>
    </w:lvl>
    <w:lvl w:ilvl="5" w:tplc="F52E7250">
      <w:start w:val="1"/>
      <w:numFmt w:val="bullet"/>
      <w:lvlText w:val=""/>
      <w:lvlJc w:val="left"/>
      <w:pPr>
        <w:ind w:left="5400" w:hanging="360"/>
      </w:pPr>
      <w:rPr>
        <w:rFonts w:ascii="Wingdings" w:hAnsi="Wingdings" w:hint="default"/>
      </w:rPr>
    </w:lvl>
    <w:lvl w:ilvl="6" w:tplc="C158FC34">
      <w:start w:val="1"/>
      <w:numFmt w:val="bullet"/>
      <w:lvlText w:val=""/>
      <w:lvlJc w:val="left"/>
      <w:pPr>
        <w:ind w:left="6120" w:hanging="360"/>
      </w:pPr>
      <w:rPr>
        <w:rFonts w:ascii="Symbol" w:hAnsi="Symbol" w:hint="default"/>
      </w:rPr>
    </w:lvl>
    <w:lvl w:ilvl="7" w:tplc="F0FCBDC8">
      <w:start w:val="1"/>
      <w:numFmt w:val="bullet"/>
      <w:lvlText w:val="o"/>
      <w:lvlJc w:val="left"/>
      <w:pPr>
        <w:ind w:left="6840" w:hanging="360"/>
      </w:pPr>
      <w:rPr>
        <w:rFonts w:ascii="Courier New" w:hAnsi="Courier New" w:hint="default"/>
      </w:rPr>
    </w:lvl>
    <w:lvl w:ilvl="8" w:tplc="4C1C5C62">
      <w:start w:val="1"/>
      <w:numFmt w:val="bullet"/>
      <w:lvlText w:val=""/>
      <w:lvlJc w:val="left"/>
      <w:pPr>
        <w:ind w:left="7560" w:hanging="360"/>
      </w:pPr>
      <w:rPr>
        <w:rFonts w:ascii="Wingdings" w:hAnsi="Wingdings" w:hint="default"/>
      </w:rPr>
    </w:lvl>
  </w:abstractNum>
  <w:abstractNum w:abstractNumId="2" w15:restartNumberingAfterBreak="0">
    <w:nsid w:val="081DADB4"/>
    <w:multiLevelType w:val="hybridMultilevel"/>
    <w:tmpl w:val="FFFFFFFF"/>
    <w:lvl w:ilvl="0" w:tplc="5E3A6D90">
      <w:start w:val="1"/>
      <w:numFmt w:val="bullet"/>
      <w:lvlText w:val=""/>
      <w:lvlJc w:val="left"/>
      <w:pPr>
        <w:ind w:left="720" w:hanging="360"/>
      </w:pPr>
      <w:rPr>
        <w:rFonts w:ascii="Symbol" w:hAnsi="Symbol" w:hint="default"/>
      </w:rPr>
    </w:lvl>
    <w:lvl w:ilvl="1" w:tplc="A4525C94">
      <w:start w:val="1"/>
      <w:numFmt w:val="bullet"/>
      <w:lvlText w:val="o"/>
      <w:lvlJc w:val="left"/>
      <w:pPr>
        <w:ind w:left="1440" w:hanging="360"/>
      </w:pPr>
      <w:rPr>
        <w:rFonts w:ascii="Courier New" w:hAnsi="Courier New" w:hint="default"/>
      </w:rPr>
    </w:lvl>
    <w:lvl w:ilvl="2" w:tplc="0264216E">
      <w:start w:val="1"/>
      <w:numFmt w:val="bullet"/>
      <w:lvlText w:val=""/>
      <w:lvlJc w:val="left"/>
      <w:pPr>
        <w:ind w:left="2160" w:hanging="360"/>
      </w:pPr>
      <w:rPr>
        <w:rFonts w:ascii="Wingdings" w:hAnsi="Wingdings" w:hint="default"/>
      </w:rPr>
    </w:lvl>
    <w:lvl w:ilvl="3" w:tplc="CE6CA536">
      <w:start w:val="1"/>
      <w:numFmt w:val="bullet"/>
      <w:lvlText w:val=""/>
      <w:lvlJc w:val="left"/>
      <w:pPr>
        <w:ind w:left="2880" w:hanging="360"/>
      </w:pPr>
      <w:rPr>
        <w:rFonts w:ascii="Symbol" w:hAnsi="Symbol" w:hint="default"/>
      </w:rPr>
    </w:lvl>
    <w:lvl w:ilvl="4" w:tplc="824ADAB8">
      <w:start w:val="1"/>
      <w:numFmt w:val="bullet"/>
      <w:lvlText w:val="o"/>
      <w:lvlJc w:val="left"/>
      <w:pPr>
        <w:ind w:left="3600" w:hanging="360"/>
      </w:pPr>
      <w:rPr>
        <w:rFonts w:ascii="Courier New" w:hAnsi="Courier New" w:hint="default"/>
      </w:rPr>
    </w:lvl>
    <w:lvl w:ilvl="5" w:tplc="7EF273D8">
      <w:start w:val="1"/>
      <w:numFmt w:val="bullet"/>
      <w:lvlText w:val=""/>
      <w:lvlJc w:val="left"/>
      <w:pPr>
        <w:ind w:left="4320" w:hanging="360"/>
      </w:pPr>
      <w:rPr>
        <w:rFonts w:ascii="Wingdings" w:hAnsi="Wingdings" w:hint="default"/>
      </w:rPr>
    </w:lvl>
    <w:lvl w:ilvl="6" w:tplc="A100F052">
      <w:start w:val="1"/>
      <w:numFmt w:val="bullet"/>
      <w:lvlText w:val=""/>
      <w:lvlJc w:val="left"/>
      <w:pPr>
        <w:ind w:left="5040" w:hanging="360"/>
      </w:pPr>
      <w:rPr>
        <w:rFonts w:ascii="Symbol" w:hAnsi="Symbol" w:hint="default"/>
      </w:rPr>
    </w:lvl>
    <w:lvl w:ilvl="7" w:tplc="F80474C8">
      <w:start w:val="1"/>
      <w:numFmt w:val="bullet"/>
      <w:lvlText w:val="o"/>
      <w:lvlJc w:val="left"/>
      <w:pPr>
        <w:ind w:left="5760" w:hanging="360"/>
      </w:pPr>
      <w:rPr>
        <w:rFonts w:ascii="Courier New" w:hAnsi="Courier New" w:hint="default"/>
      </w:rPr>
    </w:lvl>
    <w:lvl w:ilvl="8" w:tplc="BFDA84DC">
      <w:start w:val="1"/>
      <w:numFmt w:val="bullet"/>
      <w:lvlText w:val=""/>
      <w:lvlJc w:val="left"/>
      <w:pPr>
        <w:ind w:left="6480" w:hanging="360"/>
      </w:pPr>
      <w:rPr>
        <w:rFonts w:ascii="Wingdings" w:hAnsi="Wingdings" w:hint="default"/>
      </w:rPr>
    </w:lvl>
  </w:abstractNum>
  <w:abstractNum w:abstractNumId="3" w15:restartNumberingAfterBreak="0">
    <w:nsid w:val="0D5BEB5B"/>
    <w:multiLevelType w:val="hybridMultilevel"/>
    <w:tmpl w:val="FFFFFFFF"/>
    <w:lvl w:ilvl="0" w:tplc="BE5ED2BC">
      <w:start w:val="1"/>
      <w:numFmt w:val="bullet"/>
      <w:lvlText w:val=""/>
      <w:lvlJc w:val="left"/>
      <w:pPr>
        <w:ind w:left="1800" w:hanging="360"/>
      </w:pPr>
      <w:rPr>
        <w:rFonts w:ascii="Symbol" w:hAnsi="Symbol" w:hint="default"/>
      </w:rPr>
    </w:lvl>
    <w:lvl w:ilvl="1" w:tplc="3244D47E">
      <w:start w:val="1"/>
      <w:numFmt w:val="bullet"/>
      <w:lvlText w:val="o"/>
      <w:lvlJc w:val="left"/>
      <w:pPr>
        <w:ind w:left="2520" w:hanging="360"/>
      </w:pPr>
      <w:rPr>
        <w:rFonts w:ascii="Courier New" w:hAnsi="Courier New" w:hint="default"/>
      </w:rPr>
    </w:lvl>
    <w:lvl w:ilvl="2" w:tplc="A4D63C62">
      <w:start w:val="1"/>
      <w:numFmt w:val="bullet"/>
      <w:lvlText w:val=""/>
      <w:lvlJc w:val="left"/>
      <w:pPr>
        <w:ind w:left="3240" w:hanging="360"/>
      </w:pPr>
      <w:rPr>
        <w:rFonts w:ascii="Wingdings" w:hAnsi="Wingdings" w:hint="default"/>
      </w:rPr>
    </w:lvl>
    <w:lvl w:ilvl="3" w:tplc="CFCA1320">
      <w:start w:val="1"/>
      <w:numFmt w:val="bullet"/>
      <w:lvlText w:val=""/>
      <w:lvlJc w:val="left"/>
      <w:pPr>
        <w:ind w:left="3960" w:hanging="360"/>
      </w:pPr>
      <w:rPr>
        <w:rFonts w:ascii="Symbol" w:hAnsi="Symbol" w:hint="default"/>
      </w:rPr>
    </w:lvl>
    <w:lvl w:ilvl="4" w:tplc="1BD05292">
      <w:start w:val="1"/>
      <w:numFmt w:val="bullet"/>
      <w:lvlText w:val="o"/>
      <w:lvlJc w:val="left"/>
      <w:pPr>
        <w:ind w:left="4680" w:hanging="360"/>
      </w:pPr>
      <w:rPr>
        <w:rFonts w:ascii="Courier New" w:hAnsi="Courier New" w:hint="default"/>
      </w:rPr>
    </w:lvl>
    <w:lvl w:ilvl="5" w:tplc="0308825E">
      <w:start w:val="1"/>
      <w:numFmt w:val="bullet"/>
      <w:lvlText w:val=""/>
      <w:lvlJc w:val="left"/>
      <w:pPr>
        <w:ind w:left="5400" w:hanging="360"/>
      </w:pPr>
      <w:rPr>
        <w:rFonts w:ascii="Wingdings" w:hAnsi="Wingdings" w:hint="default"/>
      </w:rPr>
    </w:lvl>
    <w:lvl w:ilvl="6" w:tplc="C4EC4A6E">
      <w:start w:val="1"/>
      <w:numFmt w:val="bullet"/>
      <w:lvlText w:val=""/>
      <w:lvlJc w:val="left"/>
      <w:pPr>
        <w:ind w:left="6120" w:hanging="360"/>
      </w:pPr>
      <w:rPr>
        <w:rFonts w:ascii="Symbol" w:hAnsi="Symbol" w:hint="default"/>
      </w:rPr>
    </w:lvl>
    <w:lvl w:ilvl="7" w:tplc="ED14AE14">
      <w:start w:val="1"/>
      <w:numFmt w:val="bullet"/>
      <w:lvlText w:val="o"/>
      <w:lvlJc w:val="left"/>
      <w:pPr>
        <w:ind w:left="6840" w:hanging="360"/>
      </w:pPr>
      <w:rPr>
        <w:rFonts w:ascii="Courier New" w:hAnsi="Courier New" w:hint="default"/>
      </w:rPr>
    </w:lvl>
    <w:lvl w:ilvl="8" w:tplc="B5B6820E">
      <w:start w:val="1"/>
      <w:numFmt w:val="bullet"/>
      <w:lvlText w:val=""/>
      <w:lvlJc w:val="left"/>
      <w:pPr>
        <w:ind w:left="7560" w:hanging="360"/>
      </w:pPr>
      <w:rPr>
        <w:rFonts w:ascii="Wingdings" w:hAnsi="Wingdings" w:hint="default"/>
      </w:rPr>
    </w:lvl>
  </w:abstractNum>
  <w:abstractNum w:abstractNumId="4" w15:restartNumberingAfterBreak="0">
    <w:nsid w:val="13241D95"/>
    <w:multiLevelType w:val="hybridMultilevel"/>
    <w:tmpl w:val="FFFFFFFF"/>
    <w:lvl w:ilvl="0" w:tplc="C44AF9E6">
      <w:start w:val="1"/>
      <w:numFmt w:val="decimal"/>
      <w:lvlText w:val="%1."/>
      <w:lvlJc w:val="left"/>
      <w:pPr>
        <w:ind w:left="1800" w:hanging="360"/>
      </w:pPr>
    </w:lvl>
    <w:lvl w:ilvl="1" w:tplc="B90C7102">
      <w:start w:val="1"/>
      <w:numFmt w:val="lowerLetter"/>
      <w:lvlText w:val="%2."/>
      <w:lvlJc w:val="left"/>
      <w:pPr>
        <w:ind w:left="2520" w:hanging="360"/>
      </w:pPr>
    </w:lvl>
    <w:lvl w:ilvl="2" w:tplc="F2484796">
      <w:start w:val="1"/>
      <w:numFmt w:val="lowerRoman"/>
      <w:lvlText w:val="%3."/>
      <w:lvlJc w:val="right"/>
      <w:pPr>
        <w:ind w:left="3240" w:hanging="180"/>
      </w:pPr>
    </w:lvl>
    <w:lvl w:ilvl="3" w:tplc="AD1A41FA">
      <w:start w:val="1"/>
      <w:numFmt w:val="decimal"/>
      <w:lvlText w:val="%4."/>
      <w:lvlJc w:val="left"/>
      <w:pPr>
        <w:ind w:left="3960" w:hanging="360"/>
      </w:pPr>
    </w:lvl>
    <w:lvl w:ilvl="4" w:tplc="95C4FE92">
      <w:start w:val="1"/>
      <w:numFmt w:val="lowerLetter"/>
      <w:lvlText w:val="%5."/>
      <w:lvlJc w:val="left"/>
      <w:pPr>
        <w:ind w:left="4680" w:hanging="360"/>
      </w:pPr>
    </w:lvl>
    <w:lvl w:ilvl="5" w:tplc="D218976A">
      <w:start w:val="1"/>
      <w:numFmt w:val="lowerRoman"/>
      <w:lvlText w:val="%6."/>
      <w:lvlJc w:val="right"/>
      <w:pPr>
        <w:ind w:left="5400" w:hanging="180"/>
      </w:pPr>
    </w:lvl>
    <w:lvl w:ilvl="6" w:tplc="360014A2">
      <w:start w:val="1"/>
      <w:numFmt w:val="decimal"/>
      <w:lvlText w:val="%7."/>
      <w:lvlJc w:val="left"/>
      <w:pPr>
        <w:ind w:left="6120" w:hanging="360"/>
      </w:pPr>
    </w:lvl>
    <w:lvl w:ilvl="7" w:tplc="0FD0040A">
      <w:start w:val="1"/>
      <w:numFmt w:val="lowerLetter"/>
      <w:lvlText w:val="%8."/>
      <w:lvlJc w:val="left"/>
      <w:pPr>
        <w:ind w:left="6840" w:hanging="360"/>
      </w:pPr>
    </w:lvl>
    <w:lvl w:ilvl="8" w:tplc="4E34858A">
      <w:start w:val="1"/>
      <w:numFmt w:val="lowerRoman"/>
      <w:lvlText w:val="%9."/>
      <w:lvlJc w:val="right"/>
      <w:pPr>
        <w:ind w:left="7560" w:hanging="180"/>
      </w:pPr>
    </w:lvl>
  </w:abstractNum>
  <w:abstractNum w:abstractNumId="5" w15:restartNumberingAfterBreak="0">
    <w:nsid w:val="1AC19BB3"/>
    <w:multiLevelType w:val="hybridMultilevel"/>
    <w:tmpl w:val="FFFFFFFF"/>
    <w:lvl w:ilvl="0" w:tplc="BA0048E0">
      <w:start w:val="1"/>
      <w:numFmt w:val="bullet"/>
      <w:lvlText w:val=""/>
      <w:lvlJc w:val="left"/>
      <w:pPr>
        <w:ind w:left="1800" w:hanging="360"/>
      </w:pPr>
      <w:rPr>
        <w:rFonts w:ascii="Symbol" w:hAnsi="Symbol" w:hint="default"/>
      </w:rPr>
    </w:lvl>
    <w:lvl w:ilvl="1" w:tplc="459E3EDA">
      <w:start w:val="1"/>
      <w:numFmt w:val="bullet"/>
      <w:lvlText w:val="o"/>
      <w:lvlJc w:val="left"/>
      <w:pPr>
        <w:ind w:left="2520" w:hanging="360"/>
      </w:pPr>
      <w:rPr>
        <w:rFonts w:ascii="Courier New" w:hAnsi="Courier New" w:hint="default"/>
      </w:rPr>
    </w:lvl>
    <w:lvl w:ilvl="2" w:tplc="BCE64780">
      <w:start w:val="1"/>
      <w:numFmt w:val="bullet"/>
      <w:lvlText w:val=""/>
      <w:lvlJc w:val="left"/>
      <w:pPr>
        <w:ind w:left="3240" w:hanging="360"/>
      </w:pPr>
      <w:rPr>
        <w:rFonts w:ascii="Wingdings" w:hAnsi="Wingdings" w:hint="default"/>
      </w:rPr>
    </w:lvl>
    <w:lvl w:ilvl="3" w:tplc="7330606A">
      <w:start w:val="1"/>
      <w:numFmt w:val="bullet"/>
      <w:lvlText w:val=""/>
      <w:lvlJc w:val="left"/>
      <w:pPr>
        <w:ind w:left="3960" w:hanging="360"/>
      </w:pPr>
      <w:rPr>
        <w:rFonts w:ascii="Symbol" w:hAnsi="Symbol" w:hint="default"/>
      </w:rPr>
    </w:lvl>
    <w:lvl w:ilvl="4" w:tplc="17B6ED02">
      <w:start w:val="1"/>
      <w:numFmt w:val="bullet"/>
      <w:lvlText w:val="o"/>
      <w:lvlJc w:val="left"/>
      <w:pPr>
        <w:ind w:left="4680" w:hanging="360"/>
      </w:pPr>
      <w:rPr>
        <w:rFonts w:ascii="Courier New" w:hAnsi="Courier New" w:hint="default"/>
      </w:rPr>
    </w:lvl>
    <w:lvl w:ilvl="5" w:tplc="F6C0D7C6">
      <w:start w:val="1"/>
      <w:numFmt w:val="bullet"/>
      <w:lvlText w:val=""/>
      <w:lvlJc w:val="left"/>
      <w:pPr>
        <w:ind w:left="5400" w:hanging="360"/>
      </w:pPr>
      <w:rPr>
        <w:rFonts w:ascii="Wingdings" w:hAnsi="Wingdings" w:hint="default"/>
      </w:rPr>
    </w:lvl>
    <w:lvl w:ilvl="6" w:tplc="7B607C06">
      <w:start w:val="1"/>
      <w:numFmt w:val="bullet"/>
      <w:lvlText w:val=""/>
      <w:lvlJc w:val="left"/>
      <w:pPr>
        <w:ind w:left="6120" w:hanging="360"/>
      </w:pPr>
      <w:rPr>
        <w:rFonts w:ascii="Symbol" w:hAnsi="Symbol" w:hint="default"/>
      </w:rPr>
    </w:lvl>
    <w:lvl w:ilvl="7" w:tplc="59D80992">
      <w:start w:val="1"/>
      <w:numFmt w:val="bullet"/>
      <w:lvlText w:val="o"/>
      <w:lvlJc w:val="left"/>
      <w:pPr>
        <w:ind w:left="6840" w:hanging="360"/>
      </w:pPr>
      <w:rPr>
        <w:rFonts w:ascii="Courier New" w:hAnsi="Courier New" w:hint="default"/>
      </w:rPr>
    </w:lvl>
    <w:lvl w:ilvl="8" w:tplc="7370F890">
      <w:start w:val="1"/>
      <w:numFmt w:val="bullet"/>
      <w:lvlText w:val=""/>
      <w:lvlJc w:val="left"/>
      <w:pPr>
        <w:ind w:left="7560" w:hanging="360"/>
      </w:pPr>
      <w:rPr>
        <w:rFonts w:ascii="Wingdings" w:hAnsi="Wingdings" w:hint="default"/>
      </w:rPr>
    </w:lvl>
  </w:abstractNum>
  <w:abstractNum w:abstractNumId="6" w15:restartNumberingAfterBreak="0">
    <w:nsid w:val="1C5F27B9"/>
    <w:multiLevelType w:val="hybridMultilevel"/>
    <w:tmpl w:val="4DCABD60"/>
    <w:lvl w:ilvl="0" w:tplc="7786C694">
      <w:start w:val="1"/>
      <w:numFmt w:val="upperRoman"/>
      <w:pStyle w:val="Head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B66C9"/>
    <w:multiLevelType w:val="hybridMultilevel"/>
    <w:tmpl w:val="FFFFFFFF"/>
    <w:lvl w:ilvl="0" w:tplc="A3F8DDEA">
      <w:start w:val="1"/>
      <w:numFmt w:val="bullet"/>
      <w:lvlText w:val=""/>
      <w:lvlJc w:val="left"/>
      <w:pPr>
        <w:ind w:left="1080" w:hanging="360"/>
      </w:pPr>
      <w:rPr>
        <w:rFonts w:ascii="Symbol" w:hAnsi="Symbol" w:hint="default"/>
      </w:rPr>
    </w:lvl>
    <w:lvl w:ilvl="1" w:tplc="07221120">
      <w:start w:val="1"/>
      <w:numFmt w:val="bullet"/>
      <w:lvlText w:val="o"/>
      <w:lvlJc w:val="left"/>
      <w:pPr>
        <w:ind w:left="1800" w:hanging="360"/>
      </w:pPr>
      <w:rPr>
        <w:rFonts w:ascii="Courier New" w:hAnsi="Courier New" w:hint="default"/>
      </w:rPr>
    </w:lvl>
    <w:lvl w:ilvl="2" w:tplc="77682FF2">
      <w:start w:val="1"/>
      <w:numFmt w:val="bullet"/>
      <w:lvlText w:val=""/>
      <w:lvlJc w:val="left"/>
      <w:pPr>
        <w:ind w:left="2520" w:hanging="360"/>
      </w:pPr>
      <w:rPr>
        <w:rFonts w:ascii="Wingdings" w:hAnsi="Wingdings" w:hint="default"/>
      </w:rPr>
    </w:lvl>
    <w:lvl w:ilvl="3" w:tplc="AA24A066">
      <w:start w:val="1"/>
      <w:numFmt w:val="bullet"/>
      <w:lvlText w:val=""/>
      <w:lvlJc w:val="left"/>
      <w:pPr>
        <w:ind w:left="3240" w:hanging="360"/>
      </w:pPr>
      <w:rPr>
        <w:rFonts w:ascii="Symbol" w:hAnsi="Symbol" w:hint="default"/>
      </w:rPr>
    </w:lvl>
    <w:lvl w:ilvl="4" w:tplc="E932A4B8">
      <w:start w:val="1"/>
      <w:numFmt w:val="bullet"/>
      <w:lvlText w:val="o"/>
      <w:lvlJc w:val="left"/>
      <w:pPr>
        <w:ind w:left="3960" w:hanging="360"/>
      </w:pPr>
      <w:rPr>
        <w:rFonts w:ascii="Courier New" w:hAnsi="Courier New" w:hint="default"/>
      </w:rPr>
    </w:lvl>
    <w:lvl w:ilvl="5" w:tplc="99000C44">
      <w:start w:val="1"/>
      <w:numFmt w:val="bullet"/>
      <w:lvlText w:val=""/>
      <w:lvlJc w:val="left"/>
      <w:pPr>
        <w:ind w:left="4680" w:hanging="360"/>
      </w:pPr>
      <w:rPr>
        <w:rFonts w:ascii="Wingdings" w:hAnsi="Wingdings" w:hint="default"/>
      </w:rPr>
    </w:lvl>
    <w:lvl w:ilvl="6" w:tplc="CFEAD38E">
      <w:start w:val="1"/>
      <w:numFmt w:val="bullet"/>
      <w:lvlText w:val=""/>
      <w:lvlJc w:val="left"/>
      <w:pPr>
        <w:ind w:left="5400" w:hanging="360"/>
      </w:pPr>
      <w:rPr>
        <w:rFonts w:ascii="Symbol" w:hAnsi="Symbol" w:hint="default"/>
      </w:rPr>
    </w:lvl>
    <w:lvl w:ilvl="7" w:tplc="683C5F78">
      <w:start w:val="1"/>
      <w:numFmt w:val="bullet"/>
      <w:lvlText w:val="o"/>
      <w:lvlJc w:val="left"/>
      <w:pPr>
        <w:ind w:left="6120" w:hanging="360"/>
      </w:pPr>
      <w:rPr>
        <w:rFonts w:ascii="Courier New" w:hAnsi="Courier New" w:hint="default"/>
      </w:rPr>
    </w:lvl>
    <w:lvl w:ilvl="8" w:tplc="E7E4C0FA">
      <w:start w:val="1"/>
      <w:numFmt w:val="bullet"/>
      <w:lvlText w:val=""/>
      <w:lvlJc w:val="left"/>
      <w:pPr>
        <w:ind w:left="6840" w:hanging="360"/>
      </w:pPr>
      <w:rPr>
        <w:rFonts w:ascii="Wingdings" w:hAnsi="Wingdings" w:hint="default"/>
      </w:rPr>
    </w:lvl>
  </w:abstractNum>
  <w:abstractNum w:abstractNumId="8" w15:restartNumberingAfterBreak="0">
    <w:nsid w:val="240DC6A6"/>
    <w:multiLevelType w:val="hybridMultilevel"/>
    <w:tmpl w:val="FFFFFFFF"/>
    <w:lvl w:ilvl="0" w:tplc="3C82B2A2">
      <w:start w:val="1"/>
      <w:numFmt w:val="upperRoman"/>
      <w:lvlText w:val="%1."/>
      <w:lvlJc w:val="right"/>
      <w:pPr>
        <w:ind w:left="1800" w:hanging="360"/>
      </w:pPr>
    </w:lvl>
    <w:lvl w:ilvl="1" w:tplc="68B69180">
      <w:start w:val="1"/>
      <w:numFmt w:val="lowerLetter"/>
      <w:lvlText w:val="%2."/>
      <w:lvlJc w:val="left"/>
      <w:pPr>
        <w:ind w:left="2520" w:hanging="360"/>
      </w:pPr>
    </w:lvl>
    <w:lvl w:ilvl="2" w:tplc="4522AEB0">
      <w:start w:val="1"/>
      <w:numFmt w:val="lowerRoman"/>
      <w:lvlText w:val="%3."/>
      <w:lvlJc w:val="right"/>
      <w:pPr>
        <w:ind w:left="3240" w:hanging="180"/>
      </w:pPr>
    </w:lvl>
    <w:lvl w:ilvl="3" w:tplc="389C3B90">
      <w:start w:val="1"/>
      <w:numFmt w:val="decimal"/>
      <w:lvlText w:val="%4."/>
      <w:lvlJc w:val="left"/>
      <w:pPr>
        <w:ind w:left="3960" w:hanging="360"/>
      </w:pPr>
    </w:lvl>
    <w:lvl w:ilvl="4" w:tplc="714C00AE">
      <w:start w:val="1"/>
      <w:numFmt w:val="lowerLetter"/>
      <w:lvlText w:val="%5."/>
      <w:lvlJc w:val="left"/>
      <w:pPr>
        <w:ind w:left="4680" w:hanging="360"/>
      </w:pPr>
    </w:lvl>
    <w:lvl w:ilvl="5" w:tplc="5FE6770E">
      <w:start w:val="1"/>
      <w:numFmt w:val="lowerRoman"/>
      <w:lvlText w:val="%6."/>
      <w:lvlJc w:val="right"/>
      <w:pPr>
        <w:ind w:left="5400" w:hanging="180"/>
      </w:pPr>
    </w:lvl>
    <w:lvl w:ilvl="6" w:tplc="BE1855E6">
      <w:start w:val="1"/>
      <w:numFmt w:val="decimal"/>
      <w:lvlText w:val="%7."/>
      <w:lvlJc w:val="left"/>
      <w:pPr>
        <w:ind w:left="6120" w:hanging="360"/>
      </w:pPr>
    </w:lvl>
    <w:lvl w:ilvl="7" w:tplc="B0E49012">
      <w:start w:val="1"/>
      <w:numFmt w:val="lowerLetter"/>
      <w:lvlText w:val="%8."/>
      <w:lvlJc w:val="left"/>
      <w:pPr>
        <w:ind w:left="6840" w:hanging="360"/>
      </w:pPr>
    </w:lvl>
    <w:lvl w:ilvl="8" w:tplc="7C38044E">
      <w:start w:val="1"/>
      <w:numFmt w:val="lowerRoman"/>
      <w:lvlText w:val="%9."/>
      <w:lvlJc w:val="right"/>
      <w:pPr>
        <w:ind w:left="7560" w:hanging="180"/>
      </w:pPr>
    </w:lvl>
  </w:abstractNum>
  <w:abstractNum w:abstractNumId="9" w15:restartNumberingAfterBreak="0">
    <w:nsid w:val="2492899B"/>
    <w:multiLevelType w:val="hybridMultilevel"/>
    <w:tmpl w:val="FFFFFFFF"/>
    <w:lvl w:ilvl="0" w:tplc="7974B912">
      <w:start w:val="1"/>
      <w:numFmt w:val="decimal"/>
      <w:lvlText w:val="%1."/>
      <w:lvlJc w:val="left"/>
      <w:pPr>
        <w:ind w:left="1800" w:hanging="360"/>
      </w:pPr>
    </w:lvl>
    <w:lvl w:ilvl="1" w:tplc="803628C2">
      <w:start w:val="1"/>
      <w:numFmt w:val="lowerLetter"/>
      <w:lvlText w:val="%2."/>
      <w:lvlJc w:val="left"/>
      <w:pPr>
        <w:ind w:left="2520" w:hanging="360"/>
      </w:pPr>
    </w:lvl>
    <w:lvl w:ilvl="2" w:tplc="F1B666BC">
      <w:start w:val="1"/>
      <w:numFmt w:val="lowerRoman"/>
      <w:lvlText w:val="%3."/>
      <w:lvlJc w:val="right"/>
      <w:pPr>
        <w:ind w:left="3240" w:hanging="180"/>
      </w:pPr>
    </w:lvl>
    <w:lvl w:ilvl="3" w:tplc="C1F0CFC8">
      <w:start w:val="1"/>
      <w:numFmt w:val="decimal"/>
      <w:lvlText w:val="%4."/>
      <w:lvlJc w:val="left"/>
      <w:pPr>
        <w:ind w:left="3960" w:hanging="360"/>
      </w:pPr>
    </w:lvl>
    <w:lvl w:ilvl="4" w:tplc="CCE64F92">
      <w:start w:val="1"/>
      <w:numFmt w:val="lowerLetter"/>
      <w:lvlText w:val="%5."/>
      <w:lvlJc w:val="left"/>
      <w:pPr>
        <w:ind w:left="4680" w:hanging="360"/>
      </w:pPr>
    </w:lvl>
    <w:lvl w:ilvl="5" w:tplc="1ABC189C">
      <w:start w:val="1"/>
      <w:numFmt w:val="lowerRoman"/>
      <w:lvlText w:val="%6."/>
      <w:lvlJc w:val="right"/>
      <w:pPr>
        <w:ind w:left="5400" w:hanging="180"/>
      </w:pPr>
    </w:lvl>
    <w:lvl w:ilvl="6" w:tplc="5EF089B0">
      <w:start w:val="1"/>
      <w:numFmt w:val="decimal"/>
      <w:lvlText w:val="%7."/>
      <w:lvlJc w:val="left"/>
      <w:pPr>
        <w:ind w:left="6120" w:hanging="360"/>
      </w:pPr>
    </w:lvl>
    <w:lvl w:ilvl="7" w:tplc="8598BBA4">
      <w:start w:val="1"/>
      <w:numFmt w:val="lowerLetter"/>
      <w:lvlText w:val="%8."/>
      <w:lvlJc w:val="left"/>
      <w:pPr>
        <w:ind w:left="6840" w:hanging="360"/>
      </w:pPr>
    </w:lvl>
    <w:lvl w:ilvl="8" w:tplc="37CE3842">
      <w:start w:val="1"/>
      <w:numFmt w:val="lowerRoman"/>
      <w:lvlText w:val="%9."/>
      <w:lvlJc w:val="right"/>
      <w:pPr>
        <w:ind w:left="7560" w:hanging="180"/>
      </w:pPr>
    </w:lvl>
  </w:abstractNum>
  <w:abstractNum w:abstractNumId="10" w15:restartNumberingAfterBreak="0">
    <w:nsid w:val="268B5E67"/>
    <w:multiLevelType w:val="hybridMultilevel"/>
    <w:tmpl w:val="FFFFFFFF"/>
    <w:lvl w:ilvl="0" w:tplc="DDD6E81C">
      <w:start w:val="1"/>
      <w:numFmt w:val="decimal"/>
      <w:lvlText w:val="%1."/>
      <w:lvlJc w:val="left"/>
      <w:pPr>
        <w:ind w:left="1080" w:hanging="360"/>
      </w:pPr>
    </w:lvl>
    <w:lvl w:ilvl="1" w:tplc="01DA5DC6">
      <w:start w:val="1"/>
      <w:numFmt w:val="lowerLetter"/>
      <w:lvlText w:val="%2."/>
      <w:lvlJc w:val="left"/>
      <w:pPr>
        <w:ind w:left="1800" w:hanging="360"/>
      </w:pPr>
    </w:lvl>
    <w:lvl w:ilvl="2" w:tplc="D62287D0">
      <w:start w:val="1"/>
      <w:numFmt w:val="lowerRoman"/>
      <w:lvlText w:val="%3."/>
      <w:lvlJc w:val="right"/>
      <w:pPr>
        <w:ind w:left="2520" w:hanging="180"/>
      </w:pPr>
    </w:lvl>
    <w:lvl w:ilvl="3" w:tplc="C812E920">
      <w:start w:val="1"/>
      <w:numFmt w:val="decimal"/>
      <w:lvlText w:val="%4."/>
      <w:lvlJc w:val="left"/>
      <w:pPr>
        <w:ind w:left="3240" w:hanging="360"/>
      </w:pPr>
    </w:lvl>
    <w:lvl w:ilvl="4" w:tplc="04DE01B6">
      <w:start w:val="1"/>
      <w:numFmt w:val="lowerLetter"/>
      <w:lvlText w:val="%5."/>
      <w:lvlJc w:val="left"/>
      <w:pPr>
        <w:ind w:left="3960" w:hanging="360"/>
      </w:pPr>
    </w:lvl>
    <w:lvl w:ilvl="5" w:tplc="FB3271CA">
      <w:start w:val="1"/>
      <w:numFmt w:val="lowerRoman"/>
      <w:lvlText w:val="%6."/>
      <w:lvlJc w:val="right"/>
      <w:pPr>
        <w:ind w:left="4680" w:hanging="180"/>
      </w:pPr>
    </w:lvl>
    <w:lvl w:ilvl="6" w:tplc="C3645E44">
      <w:start w:val="1"/>
      <w:numFmt w:val="decimal"/>
      <w:lvlText w:val="%7."/>
      <w:lvlJc w:val="left"/>
      <w:pPr>
        <w:ind w:left="5400" w:hanging="360"/>
      </w:pPr>
    </w:lvl>
    <w:lvl w:ilvl="7" w:tplc="D5A8253E">
      <w:start w:val="1"/>
      <w:numFmt w:val="lowerLetter"/>
      <w:lvlText w:val="%8."/>
      <w:lvlJc w:val="left"/>
      <w:pPr>
        <w:ind w:left="6120" w:hanging="360"/>
      </w:pPr>
    </w:lvl>
    <w:lvl w:ilvl="8" w:tplc="19AC2224">
      <w:start w:val="1"/>
      <w:numFmt w:val="lowerRoman"/>
      <w:lvlText w:val="%9."/>
      <w:lvlJc w:val="right"/>
      <w:pPr>
        <w:ind w:left="6840" w:hanging="180"/>
      </w:pPr>
    </w:lvl>
  </w:abstractNum>
  <w:abstractNum w:abstractNumId="11" w15:restartNumberingAfterBreak="0">
    <w:nsid w:val="2A4F5C39"/>
    <w:multiLevelType w:val="hybridMultilevel"/>
    <w:tmpl w:val="FFFFFFFF"/>
    <w:lvl w:ilvl="0" w:tplc="9A0651A4">
      <w:start w:val="1"/>
      <w:numFmt w:val="decimal"/>
      <w:lvlText w:val="%1."/>
      <w:lvlJc w:val="left"/>
      <w:pPr>
        <w:ind w:left="1800" w:hanging="360"/>
      </w:pPr>
    </w:lvl>
    <w:lvl w:ilvl="1" w:tplc="7E2A886C">
      <w:start w:val="1"/>
      <w:numFmt w:val="lowerLetter"/>
      <w:lvlText w:val="%2."/>
      <w:lvlJc w:val="left"/>
      <w:pPr>
        <w:ind w:left="2520" w:hanging="360"/>
      </w:pPr>
    </w:lvl>
    <w:lvl w:ilvl="2" w:tplc="0A1AD32A">
      <w:start w:val="1"/>
      <w:numFmt w:val="lowerRoman"/>
      <w:lvlText w:val="%3."/>
      <w:lvlJc w:val="right"/>
      <w:pPr>
        <w:ind w:left="3240" w:hanging="180"/>
      </w:pPr>
    </w:lvl>
    <w:lvl w:ilvl="3" w:tplc="A1F23DE0">
      <w:start w:val="1"/>
      <w:numFmt w:val="decimal"/>
      <w:lvlText w:val="%4."/>
      <w:lvlJc w:val="left"/>
      <w:pPr>
        <w:ind w:left="3960" w:hanging="360"/>
      </w:pPr>
    </w:lvl>
    <w:lvl w:ilvl="4" w:tplc="0B9CD6F8">
      <w:start w:val="1"/>
      <w:numFmt w:val="lowerLetter"/>
      <w:lvlText w:val="%5."/>
      <w:lvlJc w:val="left"/>
      <w:pPr>
        <w:ind w:left="4680" w:hanging="360"/>
      </w:pPr>
    </w:lvl>
    <w:lvl w:ilvl="5" w:tplc="9260EB58">
      <w:start w:val="1"/>
      <w:numFmt w:val="lowerRoman"/>
      <w:lvlText w:val="%6."/>
      <w:lvlJc w:val="right"/>
      <w:pPr>
        <w:ind w:left="5400" w:hanging="180"/>
      </w:pPr>
    </w:lvl>
    <w:lvl w:ilvl="6" w:tplc="21CE426E">
      <w:start w:val="1"/>
      <w:numFmt w:val="decimal"/>
      <w:lvlText w:val="%7."/>
      <w:lvlJc w:val="left"/>
      <w:pPr>
        <w:ind w:left="6120" w:hanging="360"/>
      </w:pPr>
    </w:lvl>
    <w:lvl w:ilvl="7" w:tplc="D8CC81B0">
      <w:start w:val="1"/>
      <w:numFmt w:val="lowerLetter"/>
      <w:lvlText w:val="%8."/>
      <w:lvlJc w:val="left"/>
      <w:pPr>
        <w:ind w:left="6840" w:hanging="360"/>
      </w:pPr>
    </w:lvl>
    <w:lvl w:ilvl="8" w:tplc="D04C85A6">
      <w:start w:val="1"/>
      <w:numFmt w:val="lowerRoman"/>
      <w:lvlText w:val="%9."/>
      <w:lvlJc w:val="right"/>
      <w:pPr>
        <w:ind w:left="7560" w:hanging="180"/>
      </w:pPr>
    </w:lvl>
  </w:abstractNum>
  <w:abstractNum w:abstractNumId="12" w15:restartNumberingAfterBreak="0">
    <w:nsid w:val="32BA569A"/>
    <w:multiLevelType w:val="hybridMultilevel"/>
    <w:tmpl w:val="FFFFFFFF"/>
    <w:lvl w:ilvl="0" w:tplc="9AE85336">
      <w:start w:val="1"/>
      <w:numFmt w:val="decimal"/>
      <w:lvlText w:val="%1."/>
      <w:lvlJc w:val="left"/>
      <w:pPr>
        <w:ind w:left="1800" w:hanging="360"/>
      </w:pPr>
    </w:lvl>
    <w:lvl w:ilvl="1" w:tplc="BF3281AC">
      <w:start w:val="1"/>
      <w:numFmt w:val="lowerLetter"/>
      <w:lvlText w:val="%2."/>
      <w:lvlJc w:val="left"/>
      <w:pPr>
        <w:ind w:left="2520" w:hanging="360"/>
      </w:pPr>
    </w:lvl>
    <w:lvl w:ilvl="2" w:tplc="20FE1C1A">
      <w:start w:val="1"/>
      <w:numFmt w:val="lowerRoman"/>
      <w:lvlText w:val="%3."/>
      <w:lvlJc w:val="right"/>
      <w:pPr>
        <w:ind w:left="3240" w:hanging="180"/>
      </w:pPr>
    </w:lvl>
    <w:lvl w:ilvl="3" w:tplc="5582E8EE">
      <w:start w:val="1"/>
      <w:numFmt w:val="decimal"/>
      <w:lvlText w:val="%4."/>
      <w:lvlJc w:val="left"/>
      <w:pPr>
        <w:ind w:left="3960" w:hanging="360"/>
      </w:pPr>
    </w:lvl>
    <w:lvl w:ilvl="4" w:tplc="96BACB68">
      <w:start w:val="1"/>
      <w:numFmt w:val="lowerLetter"/>
      <w:lvlText w:val="%5."/>
      <w:lvlJc w:val="left"/>
      <w:pPr>
        <w:ind w:left="4680" w:hanging="360"/>
      </w:pPr>
    </w:lvl>
    <w:lvl w:ilvl="5" w:tplc="D59A2C08">
      <w:start w:val="1"/>
      <w:numFmt w:val="lowerRoman"/>
      <w:lvlText w:val="%6."/>
      <w:lvlJc w:val="right"/>
      <w:pPr>
        <w:ind w:left="5400" w:hanging="180"/>
      </w:pPr>
    </w:lvl>
    <w:lvl w:ilvl="6" w:tplc="AB5A4C62">
      <w:start w:val="1"/>
      <w:numFmt w:val="decimal"/>
      <w:lvlText w:val="%7."/>
      <w:lvlJc w:val="left"/>
      <w:pPr>
        <w:ind w:left="6120" w:hanging="360"/>
      </w:pPr>
    </w:lvl>
    <w:lvl w:ilvl="7" w:tplc="E114789A">
      <w:start w:val="1"/>
      <w:numFmt w:val="lowerLetter"/>
      <w:lvlText w:val="%8."/>
      <w:lvlJc w:val="left"/>
      <w:pPr>
        <w:ind w:left="6840" w:hanging="360"/>
      </w:pPr>
    </w:lvl>
    <w:lvl w:ilvl="8" w:tplc="1354B99E">
      <w:start w:val="1"/>
      <w:numFmt w:val="lowerRoman"/>
      <w:lvlText w:val="%9."/>
      <w:lvlJc w:val="right"/>
      <w:pPr>
        <w:ind w:left="7560" w:hanging="180"/>
      </w:pPr>
    </w:lvl>
  </w:abstractNum>
  <w:abstractNum w:abstractNumId="13" w15:restartNumberingAfterBreak="0">
    <w:nsid w:val="33D0F012"/>
    <w:multiLevelType w:val="hybridMultilevel"/>
    <w:tmpl w:val="FFFFFFFF"/>
    <w:lvl w:ilvl="0" w:tplc="1514FE6E">
      <w:start w:val="1"/>
      <w:numFmt w:val="bullet"/>
      <w:lvlText w:val=""/>
      <w:lvlJc w:val="left"/>
      <w:pPr>
        <w:ind w:left="720" w:hanging="360"/>
      </w:pPr>
      <w:rPr>
        <w:rFonts w:ascii="Symbol" w:hAnsi="Symbol" w:hint="default"/>
      </w:rPr>
    </w:lvl>
    <w:lvl w:ilvl="1" w:tplc="63BEC5B0">
      <w:start w:val="1"/>
      <w:numFmt w:val="bullet"/>
      <w:lvlText w:val="o"/>
      <w:lvlJc w:val="left"/>
      <w:pPr>
        <w:ind w:left="1440" w:hanging="360"/>
      </w:pPr>
      <w:rPr>
        <w:rFonts w:ascii="Courier New" w:hAnsi="Courier New" w:hint="default"/>
      </w:rPr>
    </w:lvl>
    <w:lvl w:ilvl="2" w:tplc="AE06B668">
      <w:start w:val="1"/>
      <w:numFmt w:val="bullet"/>
      <w:lvlText w:val=""/>
      <w:lvlJc w:val="left"/>
      <w:pPr>
        <w:ind w:left="2160" w:hanging="360"/>
      </w:pPr>
      <w:rPr>
        <w:rFonts w:ascii="Wingdings" w:hAnsi="Wingdings" w:hint="default"/>
      </w:rPr>
    </w:lvl>
    <w:lvl w:ilvl="3" w:tplc="35B4C122">
      <w:start w:val="1"/>
      <w:numFmt w:val="bullet"/>
      <w:lvlText w:val=""/>
      <w:lvlJc w:val="left"/>
      <w:pPr>
        <w:ind w:left="2880" w:hanging="360"/>
      </w:pPr>
      <w:rPr>
        <w:rFonts w:ascii="Symbol" w:hAnsi="Symbol" w:hint="default"/>
      </w:rPr>
    </w:lvl>
    <w:lvl w:ilvl="4" w:tplc="C2D86894">
      <w:start w:val="1"/>
      <w:numFmt w:val="bullet"/>
      <w:lvlText w:val="o"/>
      <w:lvlJc w:val="left"/>
      <w:pPr>
        <w:ind w:left="3600" w:hanging="360"/>
      </w:pPr>
      <w:rPr>
        <w:rFonts w:ascii="Courier New" w:hAnsi="Courier New" w:hint="default"/>
      </w:rPr>
    </w:lvl>
    <w:lvl w:ilvl="5" w:tplc="50A653EC">
      <w:start w:val="1"/>
      <w:numFmt w:val="bullet"/>
      <w:lvlText w:val=""/>
      <w:lvlJc w:val="left"/>
      <w:pPr>
        <w:ind w:left="4320" w:hanging="360"/>
      </w:pPr>
      <w:rPr>
        <w:rFonts w:ascii="Wingdings" w:hAnsi="Wingdings" w:hint="default"/>
      </w:rPr>
    </w:lvl>
    <w:lvl w:ilvl="6" w:tplc="190AF85E">
      <w:start w:val="1"/>
      <w:numFmt w:val="bullet"/>
      <w:lvlText w:val=""/>
      <w:lvlJc w:val="left"/>
      <w:pPr>
        <w:ind w:left="5040" w:hanging="360"/>
      </w:pPr>
      <w:rPr>
        <w:rFonts w:ascii="Symbol" w:hAnsi="Symbol" w:hint="default"/>
      </w:rPr>
    </w:lvl>
    <w:lvl w:ilvl="7" w:tplc="F6C0BBEE">
      <w:start w:val="1"/>
      <w:numFmt w:val="bullet"/>
      <w:lvlText w:val="o"/>
      <w:lvlJc w:val="left"/>
      <w:pPr>
        <w:ind w:left="5760" w:hanging="360"/>
      </w:pPr>
      <w:rPr>
        <w:rFonts w:ascii="Courier New" w:hAnsi="Courier New" w:hint="default"/>
      </w:rPr>
    </w:lvl>
    <w:lvl w:ilvl="8" w:tplc="4F84DE46">
      <w:start w:val="1"/>
      <w:numFmt w:val="bullet"/>
      <w:lvlText w:val=""/>
      <w:lvlJc w:val="left"/>
      <w:pPr>
        <w:ind w:left="6480" w:hanging="360"/>
      </w:pPr>
      <w:rPr>
        <w:rFonts w:ascii="Wingdings" w:hAnsi="Wingdings" w:hint="default"/>
      </w:rPr>
    </w:lvl>
  </w:abstractNum>
  <w:abstractNum w:abstractNumId="14" w15:restartNumberingAfterBreak="0">
    <w:nsid w:val="36B5EC47"/>
    <w:multiLevelType w:val="hybridMultilevel"/>
    <w:tmpl w:val="FFFFFFFF"/>
    <w:lvl w:ilvl="0" w:tplc="DBD8A844">
      <w:start w:val="1"/>
      <w:numFmt w:val="bullet"/>
      <w:lvlText w:val=""/>
      <w:lvlJc w:val="left"/>
      <w:pPr>
        <w:ind w:left="1800" w:hanging="360"/>
      </w:pPr>
      <w:rPr>
        <w:rFonts w:ascii="Symbol" w:hAnsi="Symbol" w:hint="default"/>
      </w:rPr>
    </w:lvl>
    <w:lvl w:ilvl="1" w:tplc="D85024AC">
      <w:start w:val="1"/>
      <w:numFmt w:val="bullet"/>
      <w:lvlText w:val="o"/>
      <w:lvlJc w:val="left"/>
      <w:pPr>
        <w:ind w:left="2520" w:hanging="360"/>
      </w:pPr>
      <w:rPr>
        <w:rFonts w:ascii="Courier New" w:hAnsi="Courier New" w:hint="default"/>
      </w:rPr>
    </w:lvl>
    <w:lvl w:ilvl="2" w:tplc="4EEE7DF8">
      <w:start w:val="1"/>
      <w:numFmt w:val="bullet"/>
      <w:lvlText w:val=""/>
      <w:lvlJc w:val="left"/>
      <w:pPr>
        <w:ind w:left="2160" w:hanging="360"/>
      </w:pPr>
      <w:rPr>
        <w:rFonts w:ascii="Wingdings" w:hAnsi="Wingdings" w:hint="default"/>
      </w:rPr>
    </w:lvl>
    <w:lvl w:ilvl="3" w:tplc="F4726F72">
      <w:start w:val="1"/>
      <w:numFmt w:val="bullet"/>
      <w:lvlText w:val=""/>
      <w:lvlJc w:val="left"/>
      <w:pPr>
        <w:ind w:left="3960" w:hanging="360"/>
      </w:pPr>
      <w:rPr>
        <w:rFonts w:ascii="Symbol" w:hAnsi="Symbol" w:hint="default"/>
      </w:rPr>
    </w:lvl>
    <w:lvl w:ilvl="4" w:tplc="07FEF342">
      <w:start w:val="1"/>
      <w:numFmt w:val="bullet"/>
      <w:lvlText w:val="o"/>
      <w:lvlJc w:val="left"/>
      <w:pPr>
        <w:ind w:left="4680" w:hanging="360"/>
      </w:pPr>
      <w:rPr>
        <w:rFonts w:ascii="Courier New" w:hAnsi="Courier New" w:hint="default"/>
      </w:rPr>
    </w:lvl>
    <w:lvl w:ilvl="5" w:tplc="E28EF278">
      <w:start w:val="1"/>
      <w:numFmt w:val="bullet"/>
      <w:lvlText w:val=""/>
      <w:lvlJc w:val="left"/>
      <w:pPr>
        <w:ind w:left="5400" w:hanging="360"/>
      </w:pPr>
      <w:rPr>
        <w:rFonts w:ascii="Wingdings" w:hAnsi="Wingdings" w:hint="default"/>
      </w:rPr>
    </w:lvl>
    <w:lvl w:ilvl="6" w:tplc="AD7E3EF4">
      <w:start w:val="1"/>
      <w:numFmt w:val="bullet"/>
      <w:lvlText w:val=""/>
      <w:lvlJc w:val="left"/>
      <w:pPr>
        <w:ind w:left="6120" w:hanging="360"/>
      </w:pPr>
      <w:rPr>
        <w:rFonts w:ascii="Symbol" w:hAnsi="Symbol" w:hint="default"/>
      </w:rPr>
    </w:lvl>
    <w:lvl w:ilvl="7" w:tplc="7966AE8A">
      <w:start w:val="1"/>
      <w:numFmt w:val="bullet"/>
      <w:lvlText w:val="o"/>
      <w:lvlJc w:val="left"/>
      <w:pPr>
        <w:ind w:left="6840" w:hanging="360"/>
      </w:pPr>
      <w:rPr>
        <w:rFonts w:ascii="Courier New" w:hAnsi="Courier New" w:hint="default"/>
      </w:rPr>
    </w:lvl>
    <w:lvl w:ilvl="8" w:tplc="5E241EF2">
      <w:start w:val="1"/>
      <w:numFmt w:val="bullet"/>
      <w:lvlText w:val=""/>
      <w:lvlJc w:val="left"/>
      <w:pPr>
        <w:ind w:left="7560" w:hanging="360"/>
      </w:pPr>
      <w:rPr>
        <w:rFonts w:ascii="Wingdings" w:hAnsi="Wingdings" w:hint="default"/>
      </w:rPr>
    </w:lvl>
  </w:abstractNum>
  <w:abstractNum w:abstractNumId="15" w15:restartNumberingAfterBreak="0">
    <w:nsid w:val="3CA248F6"/>
    <w:multiLevelType w:val="hybridMultilevel"/>
    <w:tmpl w:val="5EF2D8F0"/>
    <w:lvl w:ilvl="0" w:tplc="1B201C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A6CD4"/>
    <w:multiLevelType w:val="hybridMultilevel"/>
    <w:tmpl w:val="FFFFFFFF"/>
    <w:lvl w:ilvl="0" w:tplc="69B2460C">
      <w:start w:val="1"/>
      <w:numFmt w:val="upperLetter"/>
      <w:lvlText w:val="%1."/>
      <w:lvlJc w:val="left"/>
      <w:pPr>
        <w:ind w:left="1080" w:hanging="360"/>
      </w:pPr>
    </w:lvl>
    <w:lvl w:ilvl="1" w:tplc="90069D9E">
      <w:start w:val="1"/>
      <w:numFmt w:val="lowerLetter"/>
      <w:lvlText w:val="%2."/>
      <w:lvlJc w:val="left"/>
      <w:pPr>
        <w:ind w:left="1800" w:hanging="360"/>
      </w:pPr>
    </w:lvl>
    <w:lvl w:ilvl="2" w:tplc="37D4137E">
      <w:start w:val="1"/>
      <w:numFmt w:val="lowerRoman"/>
      <w:lvlText w:val="%3."/>
      <w:lvlJc w:val="right"/>
      <w:pPr>
        <w:ind w:left="2520" w:hanging="180"/>
      </w:pPr>
    </w:lvl>
    <w:lvl w:ilvl="3" w:tplc="0AC8F564">
      <w:start w:val="1"/>
      <w:numFmt w:val="decimal"/>
      <w:lvlText w:val="%4."/>
      <w:lvlJc w:val="left"/>
      <w:pPr>
        <w:ind w:left="3240" w:hanging="360"/>
      </w:pPr>
    </w:lvl>
    <w:lvl w:ilvl="4" w:tplc="9CACDC9E">
      <w:start w:val="1"/>
      <w:numFmt w:val="lowerLetter"/>
      <w:lvlText w:val="%5."/>
      <w:lvlJc w:val="left"/>
      <w:pPr>
        <w:ind w:left="3960" w:hanging="360"/>
      </w:pPr>
    </w:lvl>
    <w:lvl w:ilvl="5" w:tplc="33FA5844">
      <w:start w:val="1"/>
      <w:numFmt w:val="lowerRoman"/>
      <w:lvlText w:val="%6."/>
      <w:lvlJc w:val="right"/>
      <w:pPr>
        <w:ind w:left="4680" w:hanging="180"/>
      </w:pPr>
    </w:lvl>
    <w:lvl w:ilvl="6" w:tplc="903E2A6A">
      <w:start w:val="1"/>
      <w:numFmt w:val="decimal"/>
      <w:lvlText w:val="%7."/>
      <w:lvlJc w:val="left"/>
      <w:pPr>
        <w:ind w:left="5400" w:hanging="360"/>
      </w:pPr>
    </w:lvl>
    <w:lvl w:ilvl="7" w:tplc="B07E800E">
      <w:start w:val="1"/>
      <w:numFmt w:val="lowerLetter"/>
      <w:lvlText w:val="%8."/>
      <w:lvlJc w:val="left"/>
      <w:pPr>
        <w:ind w:left="6120" w:hanging="360"/>
      </w:pPr>
    </w:lvl>
    <w:lvl w:ilvl="8" w:tplc="3BF469EA">
      <w:start w:val="1"/>
      <w:numFmt w:val="lowerRoman"/>
      <w:lvlText w:val="%9."/>
      <w:lvlJc w:val="right"/>
      <w:pPr>
        <w:ind w:left="6840" w:hanging="180"/>
      </w:pPr>
    </w:lvl>
  </w:abstractNum>
  <w:abstractNum w:abstractNumId="17" w15:restartNumberingAfterBreak="0">
    <w:nsid w:val="47088579"/>
    <w:multiLevelType w:val="hybridMultilevel"/>
    <w:tmpl w:val="FFFFFFFF"/>
    <w:lvl w:ilvl="0" w:tplc="2230E394">
      <w:start w:val="1"/>
      <w:numFmt w:val="decimal"/>
      <w:lvlText w:val="%1."/>
      <w:lvlJc w:val="left"/>
      <w:pPr>
        <w:ind w:left="1800" w:hanging="360"/>
      </w:pPr>
    </w:lvl>
    <w:lvl w:ilvl="1" w:tplc="2C6CAD68">
      <w:start w:val="1"/>
      <w:numFmt w:val="lowerLetter"/>
      <w:lvlText w:val="%2."/>
      <w:lvlJc w:val="left"/>
      <w:pPr>
        <w:ind w:left="2520" w:hanging="360"/>
      </w:pPr>
    </w:lvl>
    <w:lvl w:ilvl="2" w:tplc="DD662DCE">
      <w:start w:val="1"/>
      <w:numFmt w:val="lowerRoman"/>
      <w:lvlText w:val="%3."/>
      <w:lvlJc w:val="right"/>
      <w:pPr>
        <w:ind w:left="3240" w:hanging="180"/>
      </w:pPr>
    </w:lvl>
    <w:lvl w:ilvl="3" w:tplc="C2666F26">
      <w:start w:val="1"/>
      <w:numFmt w:val="decimal"/>
      <w:lvlText w:val="%4."/>
      <w:lvlJc w:val="left"/>
      <w:pPr>
        <w:ind w:left="3960" w:hanging="360"/>
      </w:pPr>
    </w:lvl>
    <w:lvl w:ilvl="4" w:tplc="5F34CDF2">
      <w:start w:val="1"/>
      <w:numFmt w:val="lowerLetter"/>
      <w:lvlText w:val="%5."/>
      <w:lvlJc w:val="left"/>
      <w:pPr>
        <w:ind w:left="4680" w:hanging="360"/>
      </w:pPr>
    </w:lvl>
    <w:lvl w:ilvl="5" w:tplc="3DD0A06A">
      <w:start w:val="1"/>
      <w:numFmt w:val="lowerRoman"/>
      <w:lvlText w:val="%6."/>
      <w:lvlJc w:val="right"/>
      <w:pPr>
        <w:ind w:left="5400" w:hanging="180"/>
      </w:pPr>
    </w:lvl>
    <w:lvl w:ilvl="6" w:tplc="943C31E0">
      <w:start w:val="1"/>
      <w:numFmt w:val="decimal"/>
      <w:lvlText w:val="%7."/>
      <w:lvlJc w:val="left"/>
      <w:pPr>
        <w:ind w:left="6120" w:hanging="360"/>
      </w:pPr>
    </w:lvl>
    <w:lvl w:ilvl="7" w:tplc="AE36FA70">
      <w:start w:val="1"/>
      <w:numFmt w:val="lowerLetter"/>
      <w:lvlText w:val="%8."/>
      <w:lvlJc w:val="left"/>
      <w:pPr>
        <w:ind w:left="6840" w:hanging="360"/>
      </w:pPr>
    </w:lvl>
    <w:lvl w:ilvl="8" w:tplc="58148AEC">
      <w:start w:val="1"/>
      <w:numFmt w:val="lowerRoman"/>
      <w:lvlText w:val="%9."/>
      <w:lvlJc w:val="right"/>
      <w:pPr>
        <w:ind w:left="7560" w:hanging="180"/>
      </w:pPr>
    </w:lvl>
  </w:abstractNum>
  <w:abstractNum w:abstractNumId="18" w15:restartNumberingAfterBreak="0">
    <w:nsid w:val="4887BFBB"/>
    <w:multiLevelType w:val="hybridMultilevel"/>
    <w:tmpl w:val="FFFFFFFF"/>
    <w:lvl w:ilvl="0" w:tplc="2A8A7D56">
      <w:start w:val="1"/>
      <w:numFmt w:val="bullet"/>
      <w:lvlText w:val=""/>
      <w:lvlJc w:val="left"/>
      <w:pPr>
        <w:ind w:left="1800" w:hanging="360"/>
      </w:pPr>
      <w:rPr>
        <w:rFonts w:ascii="Symbol" w:hAnsi="Symbol" w:hint="default"/>
      </w:rPr>
    </w:lvl>
    <w:lvl w:ilvl="1" w:tplc="E3D4D5B2">
      <w:start w:val="1"/>
      <w:numFmt w:val="bullet"/>
      <w:lvlText w:val="o"/>
      <w:lvlJc w:val="left"/>
      <w:pPr>
        <w:ind w:left="2520" w:hanging="360"/>
      </w:pPr>
      <w:rPr>
        <w:rFonts w:ascii="Courier New" w:hAnsi="Courier New" w:hint="default"/>
      </w:rPr>
    </w:lvl>
    <w:lvl w:ilvl="2" w:tplc="92A4246C">
      <w:start w:val="1"/>
      <w:numFmt w:val="bullet"/>
      <w:lvlText w:val=""/>
      <w:lvlJc w:val="left"/>
      <w:pPr>
        <w:ind w:left="3240" w:hanging="360"/>
      </w:pPr>
      <w:rPr>
        <w:rFonts w:ascii="Wingdings" w:hAnsi="Wingdings" w:hint="default"/>
      </w:rPr>
    </w:lvl>
    <w:lvl w:ilvl="3" w:tplc="97DEC9EC">
      <w:start w:val="1"/>
      <w:numFmt w:val="bullet"/>
      <w:lvlText w:val=""/>
      <w:lvlJc w:val="left"/>
      <w:pPr>
        <w:ind w:left="3960" w:hanging="360"/>
      </w:pPr>
      <w:rPr>
        <w:rFonts w:ascii="Symbol" w:hAnsi="Symbol" w:hint="default"/>
      </w:rPr>
    </w:lvl>
    <w:lvl w:ilvl="4" w:tplc="F3B88466">
      <w:start w:val="1"/>
      <w:numFmt w:val="bullet"/>
      <w:lvlText w:val="o"/>
      <w:lvlJc w:val="left"/>
      <w:pPr>
        <w:ind w:left="4680" w:hanging="360"/>
      </w:pPr>
      <w:rPr>
        <w:rFonts w:ascii="Courier New" w:hAnsi="Courier New" w:hint="default"/>
      </w:rPr>
    </w:lvl>
    <w:lvl w:ilvl="5" w:tplc="A24E1612">
      <w:start w:val="1"/>
      <w:numFmt w:val="bullet"/>
      <w:lvlText w:val=""/>
      <w:lvlJc w:val="left"/>
      <w:pPr>
        <w:ind w:left="5400" w:hanging="360"/>
      </w:pPr>
      <w:rPr>
        <w:rFonts w:ascii="Wingdings" w:hAnsi="Wingdings" w:hint="default"/>
      </w:rPr>
    </w:lvl>
    <w:lvl w:ilvl="6" w:tplc="378EA192">
      <w:start w:val="1"/>
      <w:numFmt w:val="bullet"/>
      <w:lvlText w:val=""/>
      <w:lvlJc w:val="left"/>
      <w:pPr>
        <w:ind w:left="6120" w:hanging="360"/>
      </w:pPr>
      <w:rPr>
        <w:rFonts w:ascii="Symbol" w:hAnsi="Symbol" w:hint="default"/>
      </w:rPr>
    </w:lvl>
    <w:lvl w:ilvl="7" w:tplc="E56C1E92">
      <w:start w:val="1"/>
      <w:numFmt w:val="bullet"/>
      <w:lvlText w:val="o"/>
      <w:lvlJc w:val="left"/>
      <w:pPr>
        <w:ind w:left="6840" w:hanging="360"/>
      </w:pPr>
      <w:rPr>
        <w:rFonts w:ascii="Courier New" w:hAnsi="Courier New" w:hint="default"/>
      </w:rPr>
    </w:lvl>
    <w:lvl w:ilvl="8" w:tplc="26CA7AEE">
      <w:start w:val="1"/>
      <w:numFmt w:val="bullet"/>
      <w:lvlText w:val=""/>
      <w:lvlJc w:val="left"/>
      <w:pPr>
        <w:ind w:left="7560" w:hanging="360"/>
      </w:pPr>
      <w:rPr>
        <w:rFonts w:ascii="Wingdings" w:hAnsi="Wingdings" w:hint="default"/>
      </w:rPr>
    </w:lvl>
  </w:abstractNum>
  <w:abstractNum w:abstractNumId="19" w15:restartNumberingAfterBreak="0">
    <w:nsid w:val="4D745C41"/>
    <w:multiLevelType w:val="hybridMultilevel"/>
    <w:tmpl w:val="B3381004"/>
    <w:lvl w:ilvl="0" w:tplc="E1B441E2">
      <w:start w:val="1"/>
      <w:numFmt w:val="lowerRoman"/>
      <w:lvlText w:val="%1."/>
      <w:lvlJc w:val="left"/>
      <w:pPr>
        <w:ind w:left="2160" w:hanging="360"/>
      </w:pPr>
    </w:lvl>
    <w:lvl w:ilvl="1" w:tplc="C9545362">
      <w:start w:val="1"/>
      <w:numFmt w:val="lowerLetter"/>
      <w:lvlText w:val="%2."/>
      <w:lvlJc w:val="left"/>
      <w:pPr>
        <w:ind w:left="2880" w:hanging="360"/>
      </w:pPr>
    </w:lvl>
    <w:lvl w:ilvl="2" w:tplc="5ECC301A">
      <w:start w:val="1"/>
      <w:numFmt w:val="lowerRoman"/>
      <w:lvlText w:val="%3."/>
      <w:lvlJc w:val="right"/>
      <w:pPr>
        <w:ind w:left="3600" w:hanging="180"/>
      </w:pPr>
    </w:lvl>
    <w:lvl w:ilvl="3" w:tplc="A8101AF6">
      <w:start w:val="1"/>
      <w:numFmt w:val="decimal"/>
      <w:lvlText w:val="%4."/>
      <w:lvlJc w:val="left"/>
      <w:pPr>
        <w:ind w:left="4320" w:hanging="360"/>
      </w:pPr>
    </w:lvl>
    <w:lvl w:ilvl="4" w:tplc="C2FCB7B8">
      <w:start w:val="1"/>
      <w:numFmt w:val="lowerLetter"/>
      <w:lvlText w:val="%5."/>
      <w:lvlJc w:val="left"/>
      <w:pPr>
        <w:ind w:left="5040" w:hanging="360"/>
      </w:pPr>
    </w:lvl>
    <w:lvl w:ilvl="5" w:tplc="97E6E8B4">
      <w:start w:val="1"/>
      <w:numFmt w:val="lowerRoman"/>
      <w:lvlText w:val="%6."/>
      <w:lvlJc w:val="right"/>
      <w:pPr>
        <w:ind w:left="5760" w:hanging="180"/>
      </w:pPr>
    </w:lvl>
    <w:lvl w:ilvl="6" w:tplc="D036328A">
      <w:start w:val="1"/>
      <w:numFmt w:val="decimal"/>
      <w:lvlText w:val="%7."/>
      <w:lvlJc w:val="left"/>
      <w:pPr>
        <w:ind w:left="6480" w:hanging="360"/>
      </w:pPr>
    </w:lvl>
    <w:lvl w:ilvl="7" w:tplc="256CF9A0">
      <w:start w:val="1"/>
      <w:numFmt w:val="lowerLetter"/>
      <w:lvlText w:val="%8."/>
      <w:lvlJc w:val="left"/>
      <w:pPr>
        <w:ind w:left="7200" w:hanging="360"/>
      </w:pPr>
    </w:lvl>
    <w:lvl w:ilvl="8" w:tplc="0082D6CE">
      <w:start w:val="1"/>
      <w:numFmt w:val="lowerRoman"/>
      <w:lvlText w:val="%9."/>
      <w:lvlJc w:val="right"/>
      <w:pPr>
        <w:ind w:left="7920" w:hanging="180"/>
      </w:pPr>
    </w:lvl>
  </w:abstractNum>
  <w:abstractNum w:abstractNumId="20" w15:restartNumberingAfterBreak="0">
    <w:nsid w:val="4E97D012"/>
    <w:multiLevelType w:val="hybridMultilevel"/>
    <w:tmpl w:val="FFFFFFFF"/>
    <w:lvl w:ilvl="0" w:tplc="3F66B712">
      <w:start w:val="1"/>
      <w:numFmt w:val="decimal"/>
      <w:lvlText w:val="%1."/>
      <w:lvlJc w:val="left"/>
      <w:pPr>
        <w:ind w:left="1800" w:hanging="360"/>
      </w:pPr>
    </w:lvl>
    <w:lvl w:ilvl="1" w:tplc="A4B40156">
      <w:start w:val="1"/>
      <w:numFmt w:val="lowerLetter"/>
      <w:lvlText w:val="%2."/>
      <w:lvlJc w:val="left"/>
      <w:pPr>
        <w:ind w:left="2520" w:hanging="360"/>
      </w:pPr>
    </w:lvl>
    <w:lvl w:ilvl="2" w:tplc="8A1AABF8">
      <w:start w:val="1"/>
      <w:numFmt w:val="lowerRoman"/>
      <w:lvlText w:val="%3."/>
      <w:lvlJc w:val="right"/>
      <w:pPr>
        <w:ind w:left="3240" w:hanging="180"/>
      </w:pPr>
    </w:lvl>
    <w:lvl w:ilvl="3" w:tplc="C8F6440C">
      <w:start w:val="1"/>
      <w:numFmt w:val="decimal"/>
      <w:lvlText w:val="%4."/>
      <w:lvlJc w:val="left"/>
      <w:pPr>
        <w:ind w:left="3960" w:hanging="360"/>
      </w:pPr>
    </w:lvl>
    <w:lvl w:ilvl="4" w:tplc="11F43362">
      <w:start w:val="1"/>
      <w:numFmt w:val="lowerLetter"/>
      <w:lvlText w:val="%5."/>
      <w:lvlJc w:val="left"/>
      <w:pPr>
        <w:ind w:left="4680" w:hanging="360"/>
      </w:pPr>
    </w:lvl>
    <w:lvl w:ilvl="5" w:tplc="83B8AD98">
      <w:start w:val="1"/>
      <w:numFmt w:val="lowerRoman"/>
      <w:lvlText w:val="%6."/>
      <w:lvlJc w:val="right"/>
      <w:pPr>
        <w:ind w:left="5400" w:hanging="180"/>
      </w:pPr>
    </w:lvl>
    <w:lvl w:ilvl="6" w:tplc="29784C64">
      <w:start w:val="1"/>
      <w:numFmt w:val="decimal"/>
      <w:lvlText w:val="%7."/>
      <w:lvlJc w:val="left"/>
      <w:pPr>
        <w:ind w:left="6120" w:hanging="360"/>
      </w:pPr>
    </w:lvl>
    <w:lvl w:ilvl="7" w:tplc="EC180216">
      <w:start w:val="1"/>
      <w:numFmt w:val="lowerLetter"/>
      <w:lvlText w:val="%8."/>
      <w:lvlJc w:val="left"/>
      <w:pPr>
        <w:ind w:left="6840" w:hanging="360"/>
      </w:pPr>
    </w:lvl>
    <w:lvl w:ilvl="8" w:tplc="7B6EC26C">
      <w:start w:val="1"/>
      <w:numFmt w:val="lowerRoman"/>
      <w:lvlText w:val="%9."/>
      <w:lvlJc w:val="right"/>
      <w:pPr>
        <w:ind w:left="7560" w:hanging="180"/>
      </w:pPr>
    </w:lvl>
  </w:abstractNum>
  <w:abstractNum w:abstractNumId="21" w15:restartNumberingAfterBreak="0">
    <w:nsid w:val="58C7EB23"/>
    <w:multiLevelType w:val="hybridMultilevel"/>
    <w:tmpl w:val="FFFFFFFF"/>
    <w:lvl w:ilvl="0" w:tplc="74F69070">
      <w:start w:val="1"/>
      <w:numFmt w:val="bullet"/>
      <w:lvlText w:val=""/>
      <w:lvlJc w:val="left"/>
      <w:pPr>
        <w:ind w:left="1080" w:hanging="360"/>
      </w:pPr>
      <w:rPr>
        <w:rFonts w:ascii="Symbol" w:hAnsi="Symbol" w:hint="default"/>
      </w:rPr>
    </w:lvl>
    <w:lvl w:ilvl="1" w:tplc="B5064144">
      <w:start w:val="1"/>
      <w:numFmt w:val="bullet"/>
      <w:lvlText w:val="o"/>
      <w:lvlJc w:val="left"/>
      <w:pPr>
        <w:ind w:left="1800" w:hanging="360"/>
      </w:pPr>
      <w:rPr>
        <w:rFonts w:ascii="Courier New" w:hAnsi="Courier New" w:hint="default"/>
      </w:rPr>
    </w:lvl>
    <w:lvl w:ilvl="2" w:tplc="3C7E0472">
      <w:start w:val="1"/>
      <w:numFmt w:val="bullet"/>
      <w:lvlText w:val=""/>
      <w:lvlJc w:val="left"/>
      <w:pPr>
        <w:ind w:left="2520" w:hanging="360"/>
      </w:pPr>
      <w:rPr>
        <w:rFonts w:ascii="Wingdings" w:hAnsi="Wingdings" w:hint="default"/>
      </w:rPr>
    </w:lvl>
    <w:lvl w:ilvl="3" w:tplc="EA542306">
      <w:start w:val="1"/>
      <w:numFmt w:val="bullet"/>
      <w:lvlText w:val=""/>
      <w:lvlJc w:val="left"/>
      <w:pPr>
        <w:ind w:left="3240" w:hanging="360"/>
      </w:pPr>
      <w:rPr>
        <w:rFonts w:ascii="Symbol" w:hAnsi="Symbol" w:hint="default"/>
      </w:rPr>
    </w:lvl>
    <w:lvl w:ilvl="4" w:tplc="FA6207DE">
      <w:start w:val="1"/>
      <w:numFmt w:val="bullet"/>
      <w:lvlText w:val="o"/>
      <w:lvlJc w:val="left"/>
      <w:pPr>
        <w:ind w:left="3960" w:hanging="360"/>
      </w:pPr>
      <w:rPr>
        <w:rFonts w:ascii="Courier New" w:hAnsi="Courier New" w:hint="default"/>
      </w:rPr>
    </w:lvl>
    <w:lvl w:ilvl="5" w:tplc="3BACBF02">
      <w:start w:val="1"/>
      <w:numFmt w:val="bullet"/>
      <w:lvlText w:val=""/>
      <w:lvlJc w:val="left"/>
      <w:pPr>
        <w:ind w:left="4680" w:hanging="360"/>
      </w:pPr>
      <w:rPr>
        <w:rFonts w:ascii="Wingdings" w:hAnsi="Wingdings" w:hint="default"/>
      </w:rPr>
    </w:lvl>
    <w:lvl w:ilvl="6" w:tplc="2C24BBDA">
      <w:start w:val="1"/>
      <w:numFmt w:val="bullet"/>
      <w:lvlText w:val=""/>
      <w:lvlJc w:val="left"/>
      <w:pPr>
        <w:ind w:left="5400" w:hanging="360"/>
      </w:pPr>
      <w:rPr>
        <w:rFonts w:ascii="Symbol" w:hAnsi="Symbol" w:hint="default"/>
      </w:rPr>
    </w:lvl>
    <w:lvl w:ilvl="7" w:tplc="49825804">
      <w:start w:val="1"/>
      <w:numFmt w:val="bullet"/>
      <w:lvlText w:val="o"/>
      <w:lvlJc w:val="left"/>
      <w:pPr>
        <w:ind w:left="6120" w:hanging="360"/>
      </w:pPr>
      <w:rPr>
        <w:rFonts w:ascii="Courier New" w:hAnsi="Courier New" w:hint="default"/>
      </w:rPr>
    </w:lvl>
    <w:lvl w:ilvl="8" w:tplc="F0CC5D56">
      <w:start w:val="1"/>
      <w:numFmt w:val="bullet"/>
      <w:lvlText w:val=""/>
      <w:lvlJc w:val="left"/>
      <w:pPr>
        <w:ind w:left="6840" w:hanging="360"/>
      </w:pPr>
      <w:rPr>
        <w:rFonts w:ascii="Wingdings" w:hAnsi="Wingdings" w:hint="default"/>
      </w:rPr>
    </w:lvl>
  </w:abstractNum>
  <w:abstractNum w:abstractNumId="22" w15:restartNumberingAfterBreak="0">
    <w:nsid w:val="5ACF40F8"/>
    <w:multiLevelType w:val="hybridMultilevel"/>
    <w:tmpl w:val="FFFFFFFF"/>
    <w:lvl w:ilvl="0" w:tplc="7ECCB890">
      <w:start w:val="1"/>
      <w:numFmt w:val="lowerRoman"/>
      <w:lvlText w:val="%1."/>
      <w:lvlJc w:val="left"/>
      <w:pPr>
        <w:ind w:left="2160" w:hanging="360"/>
      </w:pPr>
    </w:lvl>
    <w:lvl w:ilvl="1" w:tplc="19146322">
      <w:start w:val="1"/>
      <w:numFmt w:val="lowerLetter"/>
      <w:lvlText w:val="%2."/>
      <w:lvlJc w:val="left"/>
      <w:pPr>
        <w:ind w:left="2880" w:hanging="360"/>
      </w:pPr>
    </w:lvl>
    <w:lvl w:ilvl="2" w:tplc="6EB6C132">
      <w:start w:val="1"/>
      <w:numFmt w:val="lowerRoman"/>
      <w:lvlText w:val="%3."/>
      <w:lvlJc w:val="right"/>
      <w:pPr>
        <w:ind w:left="3600" w:hanging="180"/>
      </w:pPr>
    </w:lvl>
    <w:lvl w:ilvl="3" w:tplc="2F9E3BD4">
      <w:start w:val="1"/>
      <w:numFmt w:val="decimal"/>
      <w:lvlText w:val="%4."/>
      <w:lvlJc w:val="left"/>
      <w:pPr>
        <w:ind w:left="4320" w:hanging="360"/>
      </w:pPr>
    </w:lvl>
    <w:lvl w:ilvl="4" w:tplc="83A6EB3C">
      <w:start w:val="1"/>
      <w:numFmt w:val="lowerLetter"/>
      <w:lvlText w:val="%5."/>
      <w:lvlJc w:val="left"/>
      <w:pPr>
        <w:ind w:left="5040" w:hanging="360"/>
      </w:pPr>
    </w:lvl>
    <w:lvl w:ilvl="5" w:tplc="095EB188">
      <w:start w:val="1"/>
      <w:numFmt w:val="lowerRoman"/>
      <w:lvlText w:val="%6."/>
      <w:lvlJc w:val="right"/>
      <w:pPr>
        <w:ind w:left="5760" w:hanging="180"/>
      </w:pPr>
    </w:lvl>
    <w:lvl w:ilvl="6" w:tplc="590ED83A">
      <w:start w:val="1"/>
      <w:numFmt w:val="decimal"/>
      <w:lvlText w:val="%7."/>
      <w:lvlJc w:val="left"/>
      <w:pPr>
        <w:ind w:left="6480" w:hanging="360"/>
      </w:pPr>
    </w:lvl>
    <w:lvl w:ilvl="7" w:tplc="B8DA054C">
      <w:start w:val="1"/>
      <w:numFmt w:val="lowerLetter"/>
      <w:lvlText w:val="%8."/>
      <w:lvlJc w:val="left"/>
      <w:pPr>
        <w:ind w:left="7200" w:hanging="360"/>
      </w:pPr>
    </w:lvl>
    <w:lvl w:ilvl="8" w:tplc="70B09270">
      <w:start w:val="1"/>
      <w:numFmt w:val="lowerRoman"/>
      <w:lvlText w:val="%9."/>
      <w:lvlJc w:val="right"/>
      <w:pPr>
        <w:ind w:left="7920" w:hanging="180"/>
      </w:pPr>
    </w:lvl>
  </w:abstractNum>
  <w:abstractNum w:abstractNumId="23" w15:restartNumberingAfterBreak="0">
    <w:nsid w:val="5B47069C"/>
    <w:multiLevelType w:val="hybridMultilevel"/>
    <w:tmpl w:val="791C9504"/>
    <w:lvl w:ilvl="0" w:tplc="1D78E11E">
      <w:start w:val="1"/>
      <w:numFmt w:val="decimal"/>
      <w:lvlText w:val="%1."/>
      <w:lvlJc w:val="left"/>
      <w:pPr>
        <w:ind w:left="1020" w:hanging="360"/>
      </w:pPr>
    </w:lvl>
    <w:lvl w:ilvl="1" w:tplc="BED20612">
      <w:start w:val="1"/>
      <w:numFmt w:val="decimal"/>
      <w:lvlText w:val="%2."/>
      <w:lvlJc w:val="left"/>
      <w:pPr>
        <w:ind w:left="1020" w:hanging="360"/>
      </w:pPr>
    </w:lvl>
    <w:lvl w:ilvl="2" w:tplc="5510D73E">
      <w:start w:val="1"/>
      <w:numFmt w:val="decimal"/>
      <w:lvlText w:val="%3."/>
      <w:lvlJc w:val="left"/>
      <w:pPr>
        <w:ind w:left="1020" w:hanging="360"/>
      </w:pPr>
    </w:lvl>
    <w:lvl w:ilvl="3" w:tplc="222092E6">
      <w:start w:val="1"/>
      <w:numFmt w:val="decimal"/>
      <w:lvlText w:val="%4."/>
      <w:lvlJc w:val="left"/>
      <w:pPr>
        <w:ind w:left="1020" w:hanging="360"/>
      </w:pPr>
    </w:lvl>
    <w:lvl w:ilvl="4" w:tplc="FBAA6D16">
      <w:start w:val="1"/>
      <w:numFmt w:val="decimal"/>
      <w:lvlText w:val="%5."/>
      <w:lvlJc w:val="left"/>
      <w:pPr>
        <w:ind w:left="1020" w:hanging="360"/>
      </w:pPr>
    </w:lvl>
    <w:lvl w:ilvl="5" w:tplc="67BE4B8A">
      <w:start w:val="1"/>
      <w:numFmt w:val="decimal"/>
      <w:lvlText w:val="%6."/>
      <w:lvlJc w:val="left"/>
      <w:pPr>
        <w:ind w:left="1020" w:hanging="360"/>
      </w:pPr>
    </w:lvl>
    <w:lvl w:ilvl="6" w:tplc="5DA0463E">
      <w:start w:val="1"/>
      <w:numFmt w:val="decimal"/>
      <w:lvlText w:val="%7."/>
      <w:lvlJc w:val="left"/>
      <w:pPr>
        <w:ind w:left="1020" w:hanging="360"/>
      </w:pPr>
    </w:lvl>
    <w:lvl w:ilvl="7" w:tplc="1828FB56">
      <w:start w:val="1"/>
      <w:numFmt w:val="decimal"/>
      <w:lvlText w:val="%8."/>
      <w:lvlJc w:val="left"/>
      <w:pPr>
        <w:ind w:left="1020" w:hanging="360"/>
      </w:pPr>
    </w:lvl>
    <w:lvl w:ilvl="8" w:tplc="B30C5746">
      <w:start w:val="1"/>
      <w:numFmt w:val="decimal"/>
      <w:lvlText w:val="%9."/>
      <w:lvlJc w:val="left"/>
      <w:pPr>
        <w:ind w:left="1020" w:hanging="360"/>
      </w:pPr>
    </w:lvl>
  </w:abstractNum>
  <w:abstractNum w:abstractNumId="24" w15:restartNumberingAfterBreak="0">
    <w:nsid w:val="5E514FE1"/>
    <w:multiLevelType w:val="hybridMultilevel"/>
    <w:tmpl w:val="FFFFFFFF"/>
    <w:lvl w:ilvl="0" w:tplc="88C8D28E">
      <w:start w:val="1"/>
      <w:numFmt w:val="bullet"/>
      <w:lvlText w:val=""/>
      <w:lvlJc w:val="left"/>
      <w:pPr>
        <w:ind w:left="720" w:hanging="360"/>
      </w:pPr>
      <w:rPr>
        <w:rFonts w:ascii="Symbol" w:hAnsi="Symbol" w:hint="default"/>
      </w:rPr>
    </w:lvl>
    <w:lvl w:ilvl="1" w:tplc="1B6A27C2">
      <w:start w:val="1"/>
      <w:numFmt w:val="bullet"/>
      <w:lvlText w:val="o"/>
      <w:lvlJc w:val="left"/>
      <w:pPr>
        <w:ind w:left="1440" w:hanging="360"/>
      </w:pPr>
      <w:rPr>
        <w:rFonts w:ascii="Courier New" w:hAnsi="Courier New" w:hint="default"/>
      </w:rPr>
    </w:lvl>
    <w:lvl w:ilvl="2" w:tplc="A796A232">
      <w:start w:val="1"/>
      <w:numFmt w:val="bullet"/>
      <w:lvlText w:val=""/>
      <w:lvlJc w:val="left"/>
      <w:pPr>
        <w:ind w:left="2160" w:hanging="360"/>
      </w:pPr>
      <w:rPr>
        <w:rFonts w:ascii="Wingdings" w:hAnsi="Wingdings" w:hint="default"/>
      </w:rPr>
    </w:lvl>
    <w:lvl w:ilvl="3" w:tplc="CD74973C">
      <w:start w:val="1"/>
      <w:numFmt w:val="bullet"/>
      <w:lvlText w:val=""/>
      <w:lvlJc w:val="left"/>
      <w:pPr>
        <w:ind w:left="2880" w:hanging="360"/>
      </w:pPr>
      <w:rPr>
        <w:rFonts w:ascii="Symbol" w:hAnsi="Symbol" w:hint="default"/>
      </w:rPr>
    </w:lvl>
    <w:lvl w:ilvl="4" w:tplc="6EAC4230">
      <w:start w:val="1"/>
      <w:numFmt w:val="bullet"/>
      <w:lvlText w:val="o"/>
      <w:lvlJc w:val="left"/>
      <w:pPr>
        <w:ind w:left="3600" w:hanging="360"/>
      </w:pPr>
      <w:rPr>
        <w:rFonts w:ascii="Courier New" w:hAnsi="Courier New" w:hint="default"/>
      </w:rPr>
    </w:lvl>
    <w:lvl w:ilvl="5" w:tplc="B59492A6">
      <w:start w:val="1"/>
      <w:numFmt w:val="bullet"/>
      <w:lvlText w:val=""/>
      <w:lvlJc w:val="left"/>
      <w:pPr>
        <w:ind w:left="4320" w:hanging="360"/>
      </w:pPr>
      <w:rPr>
        <w:rFonts w:ascii="Wingdings" w:hAnsi="Wingdings" w:hint="default"/>
      </w:rPr>
    </w:lvl>
    <w:lvl w:ilvl="6" w:tplc="4F54A5AC">
      <w:start w:val="1"/>
      <w:numFmt w:val="bullet"/>
      <w:lvlText w:val=""/>
      <w:lvlJc w:val="left"/>
      <w:pPr>
        <w:ind w:left="5040" w:hanging="360"/>
      </w:pPr>
      <w:rPr>
        <w:rFonts w:ascii="Symbol" w:hAnsi="Symbol" w:hint="default"/>
      </w:rPr>
    </w:lvl>
    <w:lvl w:ilvl="7" w:tplc="480674A0">
      <w:start w:val="1"/>
      <w:numFmt w:val="bullet"/>
      <w:lvlText w:val="o"/>
      <w:lvlJc w:val="left"/>
      <w:pPr>
        <w:ind w:left="5760" w:hanging="360"/>
      </w:pPr>
      <w:rPr>
        <w:rFonts w:ascii="Courier New" w:hAnsi="Courier New" w:hint="default"/>
      </w:rPr>
    </w:lvl>
    <w:lvl w:ilvl="8" w:tplc="998AB06E">
      <w:start w:val="1"/>
      <w:numFmt w:val="bullet"/>
      <w:lvlText w:val=""/>
      <w:lvlJc w:val="left"/>
      <w:pPr>
        <w:ind w:left="6480" w:hanging="360"/>
      </w:pPr>
      <w:rPr>
        <w:rFonts w:ascii="Wingdings" w:hAnsi="Wingdings" w:hint="default"/>
      </w:rPr>
    </w:lvl>
  </w:abstractNum>
  <w:abstractNum w:abstractNumId="25" w15:restartNumberingAfterBreak="0">
    <w:nsid w:val="639920B8"/>
    <w:multiLevelType w:val="hybridMultilevel"/>
    <w:tmpl w:val="A58EC7C2"/>
    <w:lvl w:ilvl="0" w:tplc="FFFFFFFF">
      <w:start w:val="1"/>
      <w:numFmt w:val="upperLetter"/>
      <w:pStyle w:val="Head3"/>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E01460"/>
    <w:multiLevelType w:val="hybridMultilevel"/>
    <w:tmpl w:val="8996B7A4"/>
    <w:lvl w:ilvl="0" w:tplc="C3B20B8E">
      <w:start w:val="1"/>
      <w:numFmt w:val="lowerLetter"/>
      <w:pStyle w:val="Head4"/>
      <w:lvlText w:val="%1."/>
      <w:lvlJc w:val="left"/>
      <w:pPr>
        <w:ind w:left="1800" w:hanging="360"/>
      </w:pPr>
    </w:lvl>
    <w:lvl w:ilvl="1" w:tplc="F38839E4">
      <w:start w:val="1"/>
      <w:numFmt w:val="lowerLetter"/>
      <w:lvlText w:val="%2."/>
      <w:lvlJc w:val="left"/>
      <w:pPr>
        <w:ind w:left="2520" w:hanging="360"/>
      </w:pPr>
    </w:lvl>
    <w:lvl w:ilvl="2" w:tplc="563A6472">
      <w:start w:val="1"/>
      <w:numFmt w:val="lowerRoman"/>
      <w:lvlText w:val="%3."/>
      <w:lvlJc w:val="right"/>
      <w:pPr>
        <w:ind w:left="3240" w:hanging="180"/>
      </w:pPr>
    </w:lvl>
    <w:lvl w:ilvl="3" w:tplc="D8E45486">
      <w:start w:val="1"/>
      <w:numFmt w:val="decimal"/>
      <w:lvlText w:val="%4."/>
      <w:lvlJc w:val="left"/>
      <w:pPr>
        <w:ind w:left="3960" w:hanging="360"/>
      </w:pPr>
    </w:lvl>
    <w:lvl w:ilvl="4" w:tplc="EB62BF54">
      <w:start w:val="1"/>
      <w:numFmt w:val="lowerLetter"/>
      <w:lvlText w:val="%5."/>
      <w:lvlJc w:val="left"/>
      <w:pPr>
        <w:ind w:left="4680" w:hanging="360"/>
      </w:pPr>
    </w:lvl>
    <w:lvl w:ilvl="5" w:tplc="7B3661A0">
      <w:start w:val="1"/>
      <w:numFmt w:val="lowerRoman"/>
      <w:lvlText w:val="%6."/>
      <w:lvlJc w:val="right"/>
      <w:pPr>
        <w:ind w:left="5400" w:hanging="180"/>
      </w:pPr>
    </w:lvl>
    <w:lvl w:ilvl="6" w:tplc="C28CED28">
      <w:start w:val="1"/>
      <w:numFmt w:val="decimal"/>
      <w:lvlText w:val="%7."/>
      <w:lvlJc w:val="left"/>
      <w:pPr>
        <w:ind w:left="6120" w:hanging="360"/>
      </w:pPr>
    </w:lvl>
    <w:lvl w:ilvl="7" w:tplc="D618DE1C">
      <w:start w:val="1"/>
      <w:numFmt w:val="lowerLetter"/>
      <w:lvlText w:val="%8."/>
      <w:lvlJc w:val="left"/>
      <w:pPr>
        <w:ind w:left="6840" w:hanging="360"/>
      </w:pPr>
    </w:lvl>
    <w:lvl w:ilvl="8" w:tplc="9A38D7E8">
      <w:start w:val="1"/>
      <w:numFmt w:val="lowerRoman"/>
      <w:lvlText w:val="%9."/>
      <w:lvlJc w:val="right"/>
      <w:pPr>
        <w:ind w:left="7560" w:hanging="180"/>
      </w:pPr>
    </w:lvl>
  </w:abstractNum>
  <w:abstractNum w:abstractNumId="27" w15:restartNumberingAfterBreak="0">
    <w:nsid w:val="6B1AAEEB"/>
    <w:multiLevelType w:val="hybridMultilevel"/>
    <w:tmpl w:val="FFFFFFFF"/>
    <w:lvl w:ilvl="0" w:tplc="AF68B634">
      <w:start w:val="1"/>
      <w:numFmt w:val="decimal"/>
      <w:lvlText w:val="%1."/>
      <w:lvlJc w:val="left"/>
      <w:pPr>
        <w:ind w:left="1800" w:hanging="360"/>
      </w:pPr>
    </w:lvl>
    <w:lvl w:ilvl="1" w:tplc="85BC24B4">
      <w:start w:val="1"/>
      <w:numFmt w:val="lowerLetter"/>
      <w:lvlText w:val="%2."/>
      <w:lvlJc w:val="left"/>
      <w:pPr>
        <w:ind w:left="2520" w:hanging="360"/>
      </w:pPr>
    </w:lvl>
    <w:lvl w:ilvl="2" w:tplc="56A429F8">
      <w:start w:val="1"/>
      <w:numFmt w:val="lowerRoman"/>
      <w:lvlText w:val="%3."/>
      <w:lvlJc w:val="right"/>
      <w:pPr>
        <w:ind w:left="3240" w:hanging="180"/>
      </w:pPr>
    </w:lvl>
    <w:lvl w:ilvl="3" w:tplc="8C4EFB90">
      <w:start w:val="1"/>
      <w:numFmt w:val="decimal"/>
      <w:lvlText w:val="%4."/>
      <w:lvlJc w:val="left"/>
      <w:pPr>
        <w:ind w:left="3960" w:hanging="360"/>
      </w:pPr>
    </w:lvl>
    <w:lvl w:ilvl="4" w:tplc="71BA86AC">
      <w:start w:val="1"/>
      <w:numFmt w:val="lowerLetter"/>
      <w:lvlText w:val="%5."/>
      <w:lvlJc w:val="left"/>
      <w:pPr>
        <w:ind w:left="4680" w:hanging="360"/>
      </w:pPr>
    </w:lvl>
    <w:lvl w:ilvl="5" w:tplc="FA08B4A4">
      <w:start w:val="1"/>
      <w:numFmt w:val="lowerRoman"/>
      <w:lvlText w:val="%6."/>
      <w:lvlJc w:val="right"/>
      <w:pPr>
        <w:ind w:left="5400" w:hanging="180"/>
      </w:pPr>
    </w:lvl>
    <w:lvl w:ilvl="6" w:tplc="95A45E02">
      <w:start w:val="1"/>
      <w:numFmt w:val="decimal"/>
      <w:lvlText w:val="%7."/>
      <w:lvlJc w:val="left"/>
      <w:pPr>
        <w:ind w:left="6120" w:hanging="360"/>
      </w:pPr>
    </w:lvl>
    <w:lvl w:ilvl="7" w:tplc="F19C806C">
      <w:start w:val="1"/>
      <w:numFmt w:val="lowerLetter"/>
      <w:lvlText w:val="%8."/>
      <w:lvlJc w:val="left"/>
      <w:pPr>
        <w:ind w:left="6840" w:hanging="360"/>
      </w:pPr>
    </w:lvl>
    <w:lvl w:ilvl="8" w:tplc="17AEF320">
      <w:start w:val="1"/>
      <w:numFmt w:val="lowerRoman"/>
      <w:lvlText w:val="%9."/>
      <w:lvlJc w:val="right"/>
      <w:pPr>
        <w:ind w:left="7560" w:hanging="180"/>
      </w:pPr>
    </w:lvl>
  </w:abstractNum>
  <w:abstractNum w:abstractNumId="28" w15:restartNumberingAfterBreak="0">
    <w:nsid w:val="6E0CDD66"/>
    <w:multiLevelType w:val="hybridMultilevel"/>
    <w:tmpl w:val="FE1AF0E6"/>
    <w:lvl w:ilvl="0" w:tplc="5358D7B0">
      <w:start w:val="1"/>
      <w:numFmt w:val="lowerRoman"/>
      <w:pStyle w:val="Head5"/>
      <w:lvlText w:val="%1."/>
      <w:lvlJc w:val="left"/>
      <w:pPr>
        <w:ind w:left="2160" w:hanging="360"/>
      </w:pPr>
    </w:lvl>
    <w:lvl w:ilvl="1" w:tplc="EDEE6DB4">
      <w:start w:val="1"/>
      <w:numFmt w:val="lowerLetter"/>
      <w:lvlText w:val="%2."/>
      <w:lvlJc w:val="left"/>
      <w:pPr>
        <w:ind w:left="2880" w:hanging="360"/>
      </w:pPr>
    </w:lvl>
    <w:lvl w:ilvl="2" w:tplc="EE5E0E28">
      <w:start w:val="1"/>
      <w:numFmt w:val="lowerRoman"/>
      <w:lvlText w:val="%3."/>
      <w:lvlJc w:val="right"/>
      <w:pPr>
        <w:ind w:left="3600" w:hanging="180"/>
      </w:pPr>
    </w:lvl>
    <w:lvl w:ilvl="3" w:tplc="601C93D2">
      <w:start w:val="1"/>
      <w:numFmt w:val="decimal"/>
      <w:lvlText w:val="%4."/>
      <w:lvlJc w:val="left"/>
      <w:pPr>
        <w:ind w:left="4320" w:hanging="360"/>
      </w:pPr>
    </w:lvl>
    <w:lvl w:ilvl="4" w:tplc="476C8F46">
      <w:start w:val="1"/>
      <w:numFmt w:val="lowerLetter"/>
      <w:lvlText w:val="%5."/>
      <w:lvlJc w:val="left"/>
      <w:pPr>
        <w:ind w:left="5040" w:hanging="360"/>
      </w:pPr>
    </w:lvl>
    <w:lvl w:ilvl="5" w:tplc="1602B560">
      <w:start w:val="1"/>
      <w:numFmt w:val="lowerRoman"/>
      <w:lvlText w:val="%6."/>
      <w:lvlJc w:val="right"/>
      <w:pPr>
        <w:ind w:left="5760" w:hanging="180"/>
      </w:pPr>
    </w:lvl>
    <w:lvl w:ilvl="6" w:tplc="B64E5A14">
      <w:start w:val="1"/>
      <w:numFmt w:val="decimal"/>
      <w:lvlText w:val="%7."/>
      <w:lvlJc w:val="left"/>
      <w:pPr>
        <w:ind w:left="6480" w:hanging="360"/>
      </w:pPr>
    </w:lvl>
    <w:lvl w:ilvl="7" w:tplc="1736D2FA">
      <w:start w:val="1"/>
      <w:numFmt w:val="lowerLetter"/>
      <w:lvlText w:val="%8."/>
      <w:lvlJc w:val="left"/>
      <w:pPr>
        <w:ind w:left="7200" w:hanging="360"/>
      </w:pPr>
    </w:lvl>
    <w:lvl w:ilvl="8" w:tplc="50704D58">
      <w:start w:val="1"/>
      <w:numFmt w:val="lowerRoman"/>
      <w:lvlText w:val="%9."/>
      <w:lvlJc w:val="right"/>
      <w:pPr>
        <w:ind w:left="7920" w:hanging="180"/>
      </w:pPr>
    </w:lvl>
  </w:abstractNum>
  <w:abstractNum w:abstractNumId="29" w15:restartNumberingAfterBreak="0">
    <w:nsid w:val="7D037323"/>
    <w:multiLevelType w:val="hybridMultilevel"/>
    <w:tmpl w:val="FFFFFFFF"/>
    <w:lvl w:ilvl="0" w:tplc="A72E1DFA">
      <w:start w:val="1"/>
      <w:numFmt w:val="decimal"/>
      <w:lvlText w:val="%1."/>
      <w:lvlJc w:val="left"/>
      <w:pPr>
        <w:ind w:left="1800" w:hanging="360"/>
      </w:pPr>
    </w:lvl>
    <w:lvl w:ilvl="1" w:tplc="51325C1E">
      <w:start w:val="1"/>
      <w:numFmt w:val="lowerLetter"/>
      <w:lvlText w:val="%2."/>
      <w:lvlJc w:val="left"/>
      <w:pPr>
        <w:ind w:left="2520" w:hanging="360"/>
      </w:pPr>
    </w:lvl>
    <w:lvl w:ilvl="2" w:tplc="4E34A768">
      <w:start w:val="1"/>
      <w:numFmt w:val="lowerRoman"/>
      <w:lvlText w:val="%3."/>
      <w:lvlJc w:val="right"/>
      <w:pPr>
        <w:ind w:left="3240" w:hanging="180"/>
      </w:pPr>
    </w:lvl>
    <w:lvl w:ilvl="3" w:tplc="AC3272E8">
      <w:start w:val="1"/>
      <w:numFmt w:val="decimal"/>
      <w:lvlText w:val="%4."/>
      <w:lvlJc w:val="left"/>
      <w:pPr>
        <w:ind w:left="3960" w:hanging="360"/>
      </w:pPr>
    </w:lvl>
    <w:lvl w:ilvl="4" w:tplc="BE42A47C">
      <w:start w:val="1"/>
      <w:numFmt w:val="lowerLetter"/>
      <w:lvlText w:val="%5."/>
      <w:lvlJc w:val="left"/>
      <w:pPr>
        <w:ind w:left="4680" w:hanging="360"/>
      </w:pPr>
    </w:lvl>
    <w:lvl w:ilvl="5" w:tplc="9B4E6C5C">
      <w:start w:val="1"/>
      <w:numFmt w:val="lowerRoman"/>
      <w:lvlText w:val="%6."/>
      <w:lvlJc w:val="right"/>
      <w:pPr>
        <w:ind w:left="5400" w:hanging="180"/>
      </w:pPr>
    </w:lvl>
    <w:lvl w:ilvl="6" w:tplc="856E2F6C">
      <w:start w:val="1"/>
      <w:numFmt w:val="decimal"/>
      <w:lvlText w:val="%7."/>
      <w:lvlJc w:val="left"/>
      <w:pPr>
        <w:ind w:left="6120" w:hanging="360"/>
      </w:pPr>
    </w:lvl>
    <w:lvl w:ilvl="7" w:tplc="879E49FE">
      <w:start w:val="1"/>
      <w:numFmt w:val="lowerLetter"/>
      <w:lvlText w:val="%8."/>
      <w:lvlJc w:val="left"/>
      <w:pPr>
        <w:ind w:left="6840" w:hanging="360"/>
      </w:pPr>
    </w:lvl>
    <w:lvl w:ilvl="8" w:tplc="0584D2CA">
      <w:start w:val="1"/>
      <w:numFmt w:val="lowerRoman"/>
      <w:lvlText w:val="%9."/>
      <w:lvlJc w:val="right"/>
      <w:pPr>
        <w:ind w:left="7560" w:hanging="180"/>
      </w:pPr>
    </w:lvl>
  </w:abstractNum>
  <w:num w:numId="1" w16cid:durableId="152180881">
    <w:abstractNumId w:val="8"/>
  </w:num>
  <w:num w:numId="2" w16cid:durableId="1419332580">
    <w:abstractNumId w:val="10"/>
  </w:num>
  <w:num w:numId="3" w16cid:durableId="1008562238">
    <w:abstractNumId w:val="27"/>
  </w:num>
  <w:num w:numId="4" w16cid:durableId="1914503934">
    <w:abstractNumId w:val="12"/>
  </w:num>
  <w:num w:numId="5" w16cid:durableId="1800948912">
    <w:abstractNumId w:val="29"/>
  </w:num>
  <w:num w:numId="6" w16cid:durableId="159082274">
    <w:abstractNumId w:val="28"/>
  </w:num>
  <w:num w:numId="7" w16cid:durableId="815996289">
    <w:abstractNumId w:val="17"/>
  </w:num>
  <w:num w:numId="8" w16cid:durableId="1800028084">
    <w:abstractNumId w:val="22"/>
  </w:num>
  <w:num w:numId="9" w16cid:durableId="187529654">
    <w:abstractNumId w:val="11"/>
  </w:num>
  <w:num w:numId="10" w16cid:durableId="1274049115">
    <w:abstractNumId w:val="26"/>
  </w:num>
  <w:num w:numId="11" w16cid:durableId="1884976426">
    <w:abstractNumId w:val="20"/>
  </w:num>
  <w:num w:numId="12" w16cid:durableId="1569271100">
    <w:abstractNumId w:val="1"/>
  </w:num>
  <w:num w:numId="13" w16cid:durableId="1244410606">
    <w:abstractNumId w:val="14"/>
  </w:num>
  <w:num w:numId="14" w16cid:durableId="1336306390">
    <w:abstractNumId w:val="4"/>
  </w:num>
  <w:num w:numId="15" w16cid:durableId="796030564">
    <w:abstractNumId w:val="9"/>
  </w:num>
  <w:num w:numId="16" w16cid:durableId="1545825884">
    <w:abstractNumId w:val="5"/>
  </w:num>
  <w:num w:numId="17" w16cid:durableId="1921524311">
    <w:abstractNumId w:val="3"/>
  </w:num>
  <w:num w:numId="18" w16cid:durableId="76827496">
    <w:abstractNumId w:val="18"/>
  </w:num>
  <w:num w:numId="19" w16cid:durableId="986276835">
    <w:abstractNumId w:val="2"/>
  </w:num>
  <w:num w:numId="20" w16cid:durableId="1352805020">
    <w:abstractNumId w:val="13"/>
  </w:num>
  <w:num w:numId="21" w16cid:durableId="337512007">
    <w:abstractNumId w:val="24"/>
  </w:num>
  <w:num w:numId="22" w16cid:durableId="1145701137">
    <w:abstractNumId w:val="0"/>
  </w:num>
  <w:num w:numId="23" w16cid:durableId="1051659862">
    <w:abstractNumId w:val="7"/>
  </w:num>
  <w:num w:numId="24" w16cid:durableId="938022330">
    <w:abstractNumId w:val="21"/>
  </w:num>
  <w:num w:numId="25" w16cid:durableId="1001666427">
    <w:abstractNumId w:val="16"/>
  </w:num>
  <w:num w:numId="26" w16cid:durableId="131824258">
    <w:abstractNumId w:val="15"/>
  </w:num>
  <w:num w:numId="27" w16cid:durableId="999622062">
    <w:abstractNumId w:val="6"/>
  </w:num>
  <w:num w:numId="28" w16cid:durableId="464934387">
    <w:abstractNumId w:val="25"/>
  </w:num>
  <w:num w:numId="29" w16cid:durableId="2105876362">
    <w:abstractNumId w:val="25"/>
    <w:lvlOverride w:ilvl="0">
      <w:startOverride w:val="1"/>
    </w:lvlOverride>
  </w:num>
  <w:num w:numId="30" w16cid:durableId="960377638">
    <w:abstractNumId w:val="23"/>
  </w:num>
  <w:num w:numId="31" w16cid:durableId="1230459907">
    <w:abstractNumId w:val="19"/>
  </w:num>
  <w:num w:numId="32" w16cid:durableId="1074887302">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7C"/>
    <w:rsid w:val="0000002A"/>
    <w:rsid w:val="00000905"/>
    <w:rsid w:val="000018EC"/>
    <w:rsid w:val="00002702"/>
    <w:rsid w:val="00002C07"/>
    <w:rsid w:val="0000393E"/>
    <w:rsid w:val="00003E3F"/>
    <w:rsid w:val="000048F7"/>
    <w:rsid w:val="00004E0A"/>
    <w:rsid w:val="000057E1"/>
    <w:rsid w:val="00006199"/>
    <w:rsid w:val="000101A9"/>
    <w:rsid w:val="00010858"/>
    <w:rsid w:val="00010BA4"/>
    <w:rsid w:val="00011211"/>
    <w:rsid w:val="00011B88"/>
    <w:rsid w:val="00011CB1"/>
    <w:rsid w:val="00011CF2"/>
    <w:rsid w:val="00013825"/>
    <w:rsid w:val="000149D9"/>
    <w:rsid w:val="0001512D"/>
    <w:rsid w:val="000151B2"/>
    <w:rsid w:val="000152F6"/>
    <w:rsid w:val="00015699"/>
    <w:rsid w:val="00016375"/>
    <w:rsid w:val="000165EE"/>
    <w:rsid w:val="00017239"/>
    <w:rsid w:val="00017379"/>
    <w:rsid w:val="00017590"/>
    <w:rsid w:val="00017718"/>
    <w:rsid w:val="00017DC8"/>
    <w:rsid w:val="0002012C"/>
    <w:rsid w:val="00021465"/>
    <w:rsid w:val="00021A90"/>
    <w:rsid w:val="0002209F"/>
    <w:rsid w:val="000225F5"/>
    <w:rsid w:val="0002379C"/>
    <w:rsid w:val="000239DA"/>
    <w:rsid w:val="00023B62"/>
    <w:rsid w:val="00024608"/>
    <w:rsid w:val="00025189"/>
    <w:rsid w:val="000263C1"/>
    <w:rsid w:val="00026FD9"/>
    <w:rsid w:val="00027CCF"/>
    <w:rsid w:val="000304BF"/>
    <w:rsid w:val="0003079E"/>
    <w:rsid w:val="00030D38"/>
    <w:rsid w:val="00032FE3"/>
    <w:rsid w:val="00033673"/>
    <w:rsid w:val="00033CBE"/>
    <w:rsid w:val="00033E51"/>
    <w:rsid w:val="00034FC2"/>
    <w:rsid w:val="000359B9"/>
    <w:rsid w:val="00036262"/>
    <w:rsid w:val="0003666E"/>
    <w:rsid w:val="000367B1"/>
    <w:rsid w:val="00036866"/>
    <w:rsid w:val="00036C11"/>
    <w:rsid w:val="000400E1"/>
    <w:rsid w:val="00042EB9"/>
    <w:rsid w:val="000445F5"/>
    <w:rsid w:val="00045A5A"/>
    <w:rsid w:val="00045B87"/>
    <w:rsid w:val="00046163"/>
    <w:rsid w:val="000478B1"/>
    <w:rsid w:val="00047C2A"/>
    <w:rsid w:val="000504D5"/>
    <w:rsid w:val="00050884"/>
    <w:rsid w:val="00051728"/>
    <w:rsid w:val="000527D4"/>
    <w:rsid w:val="00054051"/>
    <w:rsid w:val="000540EF"/>
    <w:rsid w:val="00054413"/>
    <w:rsid w:val="00054CB9"/>
    <w:rsid w:val="00057A9A"/>
    <w:rsid w:val="00060CAC"/>
    <w:rsid w:val="00062108"/>
    <w:rsid w:val="00062FFF"/>
    <w:rsid w:val="00063E9A"/>
    <w:rsid w:val="00065233"/>
    <w:rsid w:val="00067AEE"/>
    <w:rsid w:val="00067B42"/>
    <w:rsid w:val="00070C4C"/>
    <w:rsid w:val="00072E1D"/>
    <w:rsid w:val="00072F14"/>
    <w:rsid w:val="00073456"/>
    <w:rsid w:val="00073AC6"/>
    <w:rsid w:val="00073D51"/>
    <w:rsid w:val="00074B11"/>
    <w:rsid w:val="00074C81"/>
    <w:rsid w:val="00075263"/>
    <w:rsid w:val="00075A90"/>
    <w:rsid w:val="00075E4E"/>
    <w:rsid w:val="000765A8"/>
    <w:rsid w:val="00076823"/>
    <w:rsid w:val="00076856"/>
    <w:rsid w:val="000822A4"/>
    <w:rsid w:val="000828DD"/>
    <w:rsid w:val="00083616"/>
    <w:rsid w:val="0008502B"/>
    <w:rsid w:val="00085DD9"/>
    <w:rsid w:val="00086AA2"/>
    <w:rsid w:val="00087F40"/>
    <w:rsid w:val="00090953"/>
    <w:rsid w:val="00091B15"/>
    <w:rsid w:val="00093CBE"/>
    <w:rsid w:val="000944CC"/>
    <w:rsid w:val="000945C5"/>
    <w:rsid w:val="0009485F"/>
    <w:rsid w:val="00094AC8"/>
    <w:rsid w:val="0009613E"/>
    <w:rsid w:val="00096321"/>
    <w:rsid w:val="0009705B"/>
    <w:rsid w:val="00097533"/>
    <w:rsid w:val="00097780"/>
    <w:rsid w:val="00097C02"/>
    <w:rsid w:val="00097F93"/>
    <w:rsid w:val="000A07B4"/>
    <w:rsid w:val="000A07F6"/>
    <w:rsid w:val="000A10F1"/>
    <w:rsid w:val="000A351A"/>
    <w:rsid w:val="000A41EC"/>
    <w:rsid w:val="000A4CDA"/>
    <w:rsid w:val="000A596B"/>
    <w:rsid w:val="000A7C84"/>
    <w:rsid w:val="000A7E94"/>
    <w:rsid w:val="000A7F94"/>
    <w:rsid w:val="000A7FC9"/>
    <w:rsid w:val="000B001A"/>
    <w:rsid w:val="000B06CC"/>
    <w:rsid w:val="000B0EC1"/>
    <w:rsid w:val="000B1FB2"/>
    <w:rsid w:val="000B295E"/>
    <w:rsid w:val="000B2A9B"/>
    <w:rsid w:val="000B33AA"/>
    <w:rsid w:val="000B3487"/>
    <w:rsid w:val="000B48CE"/>
    <w:rsid w:val="000B5C8F"/>
    <w:rsid w:val="000B5EC1"/>
    <w:rsid w:val="000B6150"/>
    <w:rsid w:val="000B76A1"/>
    <w:rsid w:val="000B7CBA"/>
    <w:rsid w:val="000B7E6D"/>
    <w:rsid w:val="000BFDC2"/>
    <w:rsid w:val="000C0314"/>
    <w:rsid w:val="000C052F"/>
    <w:rsid w:val="000C07DA"/>
    <w:rsid w:val="000C0AA7"/>
    <w:rsid w:val="000C14F5"/>
    <w:rsid w:val="000C1A8B"/>
    <w:rsid w:val="000C2482"/>
    <w:rsid w:val="000C2515"/>
    <w:rsid w:val="000C2DD4"/>
    <w:rsid w:val="000C3D3B"/>
    <w:rsid w:val="000C46F1"/>
    <w:rsid w:val="000C4BEB"/>
    <w:rsid w:val="000C6E5D"/>
    <w:rsid w:val="000D034E"/>
    <w:rsid w:val="000D0714"/>
    <w:rsid w:val="000D0E4F"/>
    <w:rsid w:val="000D166D"/>
    <w:rsid w:val="000D2B02"/>
    <w:rsid w:val="000D3336"/>
    <w:rsid w:val="000D3483"/>
    <w:rsid w:val="000D46AB"/>
    <w:rsid w:val="000D55DB"/>
    <w:rsid w:val="000D7435"/>
    <w:rsid w:val="000D766C"/>
    <w:rsid w:val="000E0160"/>
    <w:rsid w:val="000E279A"/>
    <w:rsid w:val="000E344F"/>
    <w:rsid w:val="000E3F18"/>
    <w:rsid w:val="000E6153"/>
    <w:rsid w:val="000E717F"/>
    <w:rsid w:val="000E7C77"/>
    <w:rsid w:val="000F0CEF"/>
    <w:rsid w:val="000F11C0"/>
    <w:rsid w:val="000F16C9"/>
    <w:rsid w:val="000F18C7"/>
    <w:rsid w:val="000F1923"/>
    <w:rsid w:val="000F1AFA"/>
    <w:rsid w:val="000F281D"/>
    <w:rsid w:val="000F2821"/>
    <w:rsid w:val="000F4234"/>
    <w:rsid w:val="000F5B43"/>
    <w:rsid w:val="000F5E36"/>
    <w:rsid w:val="000F7662"/>
    <w:rsid w:val="000F7689"/>
    <w:rsid w:val="000F7D63"/>
    <w:rsid w:val="000F7D74"/>
    <w:rsid w:val="0010015D"/>
    <w:rsid w:val="00100CA9"/>
    <w:rsid w:val="00103252"/>
    <w:rsid w:val="00103700"/>
    <w:rsid w:val="00104710"/>
    <w:rsid w:val="00105451"/>
    <w:rsid w:val="0010654C"/>
    <w:rsid w:val="00106833"/>
    <w:rsid w:val="001076E0"/>
    <w:rsid w:val="00110073"/>
    <w:rsid w:val="00110464"/>
    <w:rsid w:val="00111313"/>
    <w:rsid w:val="00112028"/>
    <w:rsid w:val="001123A9"/>
    <w:rsid w:val="001126C3"/>
    <w:rsid w:val="00112923"/>
    <w:rsid w:val="00112BE6"/>
    <w:rsid w:val="00112D0F"/>
    <w:rsid w:val="00113195"/>
    <w:rsid w:val="0011351F"/>
    <w:rsid w:val="00113CF8"/>
    <w:rsid w:val="00114105"/>
    <w:rsid w:val="00114373"/>
    <w:rsid w:val="00115356"/>
    <w:rsid w:val="00115683"/>
    <w:rsid w:val="00115948"/>
    <w:rsid w:val="0011599C"/>
    <w:rsid w:val="00115A2B"/>
    <w:rsid w:val="00117021"/>
    <w:rsid w:val="00120D49"/>
    <w:rsid w:val="00121008"/>
    <w:rsid w:val="00121189"/>
    <w:rsid w:val="00122580"/>
    <w:rsid w:val="0012321E"/>
    <w:rsid w:val="00124822"/>
    <w:rsid w:val="0012484D"/>
    <w:rsid w:val="00125928"/>
    <w:rsid w:val="001259C0"/>
    <w:rsid w:val="001263B8"/>
    <w:rsid w:val="001269AE"/>
    <w:rsid w:val="00126B66"/>
    <w:rsid w:val="00126EC5"/>
    <w:rsid w:val="0012769D"/>
    <w:rsid w:val="00130DEB"/>
    <w:rsid w:val="00130FE9"/>
    <w:rsid w:val="00131D26"/>
    <w:rsid w:val="00131DB5"/>
    <w:rsid w:val="0013488E"/>
    <w:rsid w:val="00134E1F"/>
    <w:rsid w:val="0013597A"/>
    <w:rsid w:val="00136223"/>
    <w:rsid w:val="001378ED"/>
    <w:rsid w:val="00137B66"/>
    <w:rsid w:val="00137DF7"/>
    <w:rsid w:val="001409E4"/>
    <w:rsid w:val="00140B5D"/>
    <w:rsid w:val="00140C59"/>
    <w:rsid w:val="00141706"/>
    <w:rsid w:val="00141BD2"/>
    <w:rsid w:val="00142C04"/>
    <w:rsid w:val="00142F8D"/>
    <w:rsid w:val="001434DC"/>
    <w:rsid w:val="00145010"/>
    <w:rsid w:val="001452BD"/>
    <w:rsid w:val="00145727"/>
    <w:rsid w:val="00145CD3"/>
    <w:rsid w:val="001460F5"/>
    <w:rsid w:val="001463AA"/>
    <w:rsid w:val="00146B12"/>
    <w:rsid w:val="00146DEE"/>
    <w:rsid w:val="00146E77"/>
    <w:rsid w:val="001478B6"/>
    <w:rsid w:val="0015208A"/>
    <w:rsid w:val="001532A2"/>
    <w:rsid w:val="001541C7"/>
    <w:rsid w:val="001544B4"/>
    <w:rsid w:val="0015511A"/>
    <w:rsid w:val="0015641A"/>
    <w:rsid w:val="00156D07"/>
    <w:rsid w:val="00156DFA"/>
    <w:rsid w:val="00156FD1"/>
    <w:rsid w:val="001572D2"/>
    <w:rsid w:val="00157340"/>
    <w:rsid w:val="00157452"/>
    <w:rsid w:val="0015C7D1"/>
    <w:rsid w:val="00160594"/>
    <w:rsid w:val="00160B3F"/>
    <w:rsid w:val="001613F8"/>
    <w:rsid w:val="00161C2F"/>
    <w:rsid w:val="0016233B"/>
    <w:rsid w:val="00162B88"/>
    <w:rsid w:val="00162EFB"/>
    <w:rsid w:val="001634E5"/>
    <w:rsid w:val="001637C8"/>
    <w:rsid w:val="001643E1"/>
    <w:rsid w:val="00165267"/>
    <w:rsid w:val="0016630D"/>
    <w:rsid w:val="001677CD"/>
    <w:rsid w:val="0016B4F3"/>
    <w:rsid w:val="001700A3"/>
    <w:rsid w:val="001708FA"/>
    <w:rsid w:val="00170ACD"/>
    <w:rsid w:val="001715A0"/>
    <w:rsid w:val="00172516"/>
    <w:rsid w:val="00172660"/>
    <w:rsid w:val="001736F2"/>
    <w:rsid w:val="001737C2"/>
    <w:rsid w:val="00174655"/>
    <w:rsid w:val="001748D4"/>
    <w:rsid w:val="00175270"/>
    <w:rsid w:val="0017530E"/>
    <w:rsid w:val="001753A4"/>
    <w:rsid w:val="00175A57"/>
    <w:rsid w:val="00175B5B"/>
    <w:rsid w:val="0017762E"/>
    <w:rsid w:val="00177AC6"/>
    <w:rsid w:val="00177FD3"/>
    <w:rsid w:val="001808A7"/>
    <w:rsid w:val="001814DB"/>
    <w:rsid w:val="00182161"/>
    <w:rsid w:val="001853D7"/>
    <w:rsid w:val="001857B2"/>
    <w:rsid w:val="00185D45"/>
    <w:rsid w:val="00186AB7"/>
    <w:rsid w:val="00187B04"/>
    <w:rsid w:val="00190643"/>
    <w:rsid w:val="00190F8F"/>
    <w:rsid w:val="001916C1"/>
    <w:rsid w:val="001917B2"/>
    <w:rsid w:val="001924FB"/>
    <w:rsid w:val="00192A7D"/>
    <w:rsid w:val="00194631"/>
    <w:rsid w:val="00195960"/>
    <w:rsid w:val="001A0076"/>
    <w:rsid w:val="001A0B0D"/>
    <w:rsid w:val="001A1F58"/>
    <w:rsid w:val="001A23C4"/>
    <w:rsid w:val="001A2690"/>
    <w:rsid w:val="001A2D5F"/>
    <w:rsid w:val="001A2D9E"/>
    <w:rsid w:val="001A4569"/>
    <w:rsid w:val="001A5167"/>
    <w:rsid w:val="001A6652"/>
    <w:rsid w:val="001A6AC3"/>
    <w:rsid w:val="001A6BB5"/>
    <w:rsid w:val="001A774A"/>
    <w:rsid w:val="001A7CA0"/>
    <w:rsid w:val="001B167B"/>
    <w:rsid w:val="001B1995"/>
    <w:rsid w:val="001B20A2"/>
    <w:rsid w:val="001B2278"/>
    <w:rsid w:val="001B3A9E"/>
    <w:rsid w:val="001B44DC"/>
    <w:rsid w:val="001B4690"/>
    <w:rsid w:val="001B4973"/>
    <w:rsid w:val="001B517A"/>
    <w:rsid w:val="001B5262"/>
    <w:rsid w:val="001B5556"/>
    <w:rsid w:val="001B629F"/>
    <w:rsid w:val="001B6987"/>
    <w:rsid w:val="001B6D54"/>
    <w:rsid w:val="001B6D6D"/>
    <w:rsid w:val="001B7148"/>
    <w:rsid w:val="001C0542"/>
    <w:rsid w:val="001C0D8D"/>
    <w:rsid w:val="001C18F2"/>
    <w:rsid w:val="001C2473"/>
    <w:rsid w:val="001C284C"/>
    <w:rsid w:val="001C3643"/>
    <w:rsid w:val="001C398C"/>
    <w:rsid w:val="001C3C52"/>
    <w:rsid w:val="001C58C6"/>
    <w:rsid w:val="001C5B83"/>
    <w:rsid w:val="001C639A"/>
    <w:rsid w:val="001C699C"/>
    <w:rsid w:val="001C69ED"/>
    <w:rsid w:val="001C6D9F"/>
    <w:rsid w:val="001C78D2"/>
    <w:rsid w:val="001D168A"/>
    <w:rsid w:val="001D2073"/>
    <w:rsid w:val="001D450C"/>
    <w:rsid w:val="001D4AE2"/>
    <w:rsid w:val="001E0E2E"/>
    <w:rsid w:val="001E1164"/>
    <w:rsid w:val="001E1228"/>
    <w:rsid w:val="001E1B88"/>
    <w:rsid w:val="001E2299"/>
    <w:rsid w:val="001E4963"/>
    <w:rsid w:val="001E6411"/>
    <w:rsid w:val="001E6AA9"/>
    <w:rsid w:val="001F01E2"/>
    <w:rsid w:val="001F0FB6"/>
    <w:rsid w:val="001F31A8"/>
    <w:rsid w:val="001F36D4"/>
    <w:rsid w:val="001F38FF"/>
    <w:rsid w:val="001F427B"/>
    <w:rsid w:val="001F4A69"/>
    <w:rsid w:val="001F530B"/>
    <w:rsid w:val="001F5DBB"/>
    <w:rsid w:val="001F6687"/>
    <w:rsid w:val="001F74A7"/>
    <w:rsid w:val="001F772A"/>
    <w:rsid w:val="001F7C1E"/>
    <w:rsid w:val="002007A0"/>
    <w:rsid w:val="00201164"/>
    <w:rsid w:val="00203699"/>
    <w:rsid w:val="00204931"/>
    <w:rsid w:val="00204B49"/>
    <w:rsid w:val="00205713"/>
    <w:rsid w:val="00205778"/>
    <w:rsid w:val="002061E1"/>
    <w:rsid w:val="00206DCB"/>
    <w:rsid w:val="002071EC"/>
    <w:rsid w:val="002114E1"/>
    <w:rsid w:val="002128BA"/>
    <w:rsid w:val="00212DA6"/>
    <w:rsid w:val="0021319D"/>
    <w:rsid w:val="00213349"/>
    <w:rsid w:val="00213879"/>
    <w:rsid w:val="00214644"/>
    <w:rsid w:val="00214F75"/>
    <w:rsid w:val="002165F5"/>
    <w:rsid w:val="00220DA8"/>
    <w:rsid w:val="00221F3D"/>
    <w:rsid w:val="00223102"/>
    <w:rsid w:val="00223754"/>
    <w:rsid w:val="00223C24"/>
    <w:rsid w:val="00225036"/>
    <w:rsid w:val="00225932"/>
    <w:rsid w:val="00227051"/>
    <w:rsid w:val="00232BE6"/>
    <w:rsid w:val="0023438B"/>
    <w:rsid w:val="00236FD9"/>
    <w:rsid w:val="00237103"/>
    <w:rsid w:val="002403EC"/>
    <w:rsid w:val="002406EF"/>
    <w:rsid w:val="0024082F"/>
    <w:rsid w:val="00241183"/>
    <w:rsid w:val="002420CB"/>
    <w:rsid w:val="00242E23"/>
    <w:rsid w:val="002430AB"/>
    <w:rsid w:val="002441AE"/>
    <w:rsid w:val="002455E0"/>
    <w:rsid w:val="00245982"/>
    <w:rsid w:val="00245EC1"/>
    <w:rsid w:val="00246F0F"/>
    <w:rsid w:val="00250016"/>
    <w:rsid w:val="00250BCD"/>
    <w:rsid w:val="002514F2"/>
    <w:rsid w:val="002515EC"/>
    <w:rsid w:val="0025197D"/>
    <w:rsid w:val="00253574"/>
    <w:rsid w:val="00256930"/>
    <w:rsid w:val="00261713"/>
    <w:rsid w:val="00261C08"/>
    <w:rsid w:val="00262383"/>
    <w:rsid w:val="00263280"/>
    <w:rsid w:val="002662A5"/>
    <w:rsid w:val="0026661D"/>
    <w:rsid w:val="002666A0"/>
    <w:rsid w:val="00266D55"/>
    <w:rsid w:val="00266E7F"/>
    <w:rsid w:val="00267611"/>
    <w:rsid w:val="00267A58"/>
    <w:rsid w:val="00267D62"/>
    <w:rsid w:val="00271E71"/>
    <w:rsid w:val="00272273"/>
    <w:rsid w:val="00272DF1"/>
    <w:rsid w:val="00273094"/>
    <w:rsid w:val="00273496"/>
    <w:rsid w:val="00273511"/>
    <w:rsid w:val="00274ACC"/>
    <w:rsid w:val="002750E2"/>
    <w:rsid w:val="00275FA8"/>
    <w:rsid w:val="00276211"/>
    <w:rsid w:val="0027623E"/>
    <w:rsid w:val="00276AB5"/>
    <w:rsid w:val="00277976"/>
    <w:rsid w:val="00280765"/>
    <w:rsid w:val="002809C5"/>
    <w:rsid w:val="002816FE"/>
    <w:rsid w:val="0028370A"/>
    <w:rsid w:val="002837C0"/>
    <w:rsid w:val="002840BA"/>
    <w:rsid w:val="0028445A"/>
    <w:rsid w:val="002848B2"/>
    <w:rsid w:val="00284B03"/>
    <w:rsid w:val="00285870"/>
    <w:rsid w:val="002866B7"/>
    <w:rsid w:val="00287359"/>
    <w:rsid w:val="00287989"/>
    <w:rsid w:val="00287B16"/>
    <w:rsid w:val="00287B19"/>
    <w:rsid w:val="00287C3F"/>
    <w:rsid w:val="00287D7C"/>
    <w:rsid w:val="00291893"/>
    <w:rsid w:val="00291A17"/>
    <w:rsid w:val="00291D25"/>
    <w:rsid w:val="00292AAA"/>
    <w:rsid w:val="002933AA"/>
    <w:rsid w:val="00294813"/>
    <w:rsid w:val="002957E1"/>
    <w:rsid w:val="00295F02"/>
    <w:rsid w:val="002961BA"/>
    <w:rsid w:val="002964EA"/>
    <w:rsid w:val="00297092"/>
    <w:rsid w:val="00297DCF"/>
    <w:rsid w:val="002A097A"/>
    <w:rsid w:val="002A15A9"/>
    <w:rsid w:val="002A1B9A"/>
    <w:rsid w:val="002A3CE2"/>
    <w:rsid w:val="002A4B46"/>
    <w:rsid w:val="002A5B02"/>
    <w:rsid w:val="002A65D0"/>
    <w:rsid w:val="002A6706"/>
    <w:rsid w:val="002A6BA6"/>
    <w:rsid w:val="002B0B9F"/>
    <w:rsid w:val="002B5F9A"/>
    <w:rsid w:val="002B649A"/>
    <w:rsid w:val="002B7071"/>
    <w:rsid w:val="002B7B7E"/>
    <w:rsid w:val="002C00A8"/>
    <w:rsid w:val="002C027A"/>
    <w:rsid w:val="002C02DD"/>
    <w:rsid w:val="002C119C"/>
    <w:rsid w:val="002C275B"/>
    <w:rsid w:val="002C3AA6"/>
    <w:rsid w:val="002C46C6"/>
    <w:rsid w:val="002C4DC8"/>
    <w:rsid w:val="002C514E"/>
    <w:rsid w:val="002C5677"/>
    <w:rsid w:val="002C59AA"/>
    <w:rsid w:val="002C5DE1"/>
    <w:rsid w:val="002C730C"/>
    <w:rsid w:val="002C781B"/>
    <w:rsid w:val="002C7C5B"/>
    <w:rsid w:val="002D0A21"/>
    <w:rsid w:val="002D101E"/>
    <w:rsid w:val="002D1914"/>
    <w:rsid w:val="002D1D7A"/>
    <w:rsid w:val="002D433A"/>
    <w:rsid w:val="002D536F"/>
    <w:rsid w:val="002D53C6"/>
    <w:rsid w:val="002D5A4D"/>
    <w:rsid w:val="002D72B3"/>
    <w:rsid w:val="002D7A7D"/>
    <w:rsid w:val="002D7BE1"/>
    <w:rsid w:val="002E05BA"/>
    <w:rsid w:val="002E16B0"/>
    <w:rsid w:val="002E296E"/>
    <w:rsid w:val="002E32B0"/>
    <w:rsid w:val="002E4DCA"/>
    <w:rsid w:val="002E5097"/>
    <w:rsid w:val="002E5CA0"/>
    <w:rsid w:val="002E6A98"/>
    <w:rsid w:val="002E7282"/>
    <w:rsid w:val="002E762D"/>
    <w:rsid w:val="002F0D8F"/>
    <w:rsid w:val="002F2083"/>
    <w:rsid w:val="002F224C"/>
    <w:rsid w:val="002F276C"/>
    <w:rsid w:val="002F2BFD"/>
    <w:rsid w:val="002F34C4"/>
    <w:rsid w:val="002F3B48"/>
    <w:rsid w:val="002F3C77"/>
    <w:rsid w:val="002F4F75"/>
    <w:rsid w:val="002F594B"/>
    <w:rsid w:val="002F6AF3"/>
    <w:rsid w:val="002F7E1F"/>
    <w:rsid w:val="0030091E"/>
    <w:rsid w:val="00300F9F"/>
    <w:rsid w:val="00301501"/>
    <w:rsid w:val="00302A23"/>
    <w:rsid w:val="00303C3C"/>
    <w:rsid w:val="0030409F"/>
    <w:rsid w:val="0030432E"/>
    <w:rsid w:val="00304646"/>
    <w:rsid w:val="00304AB0"/>
    <w:rsid w:val="00304ACB"/>
    <w:rsid w:val="00304B85"/>
    <w:rsid w:val="00304E59"/>
    <w:rsid w:val="0030635C"/>
    <w:rsid w:val="00307039"/>
    <w:rsid w:val="00307885"/>
    <w:rsid w:val="0030CB3B"/>
    <w:rsid w:val="003102A0"/>
    <w:rsid w:val="0031048A"/>
    <w:rsid w:val="0031072B"/>
    <w:rsid w:val="0031095C"/>
    <w:rsid w:val="00310C3C"/>
    <w:rsid w:val="00311E94"/>
    <w:rsid w:val="00311F7B"/>
    <w:rsid w:val="003122C8"/>
    <w:rsid w:val="003134A6"/>
    <w:rsid w:val="00314182"/>
    <w:rsid w:val="0031580D"/>
    <w:rsid w:val="00315B57"/>
    <w:rsid w:val="00316DFB"/>
    <w:rsid w:val="00316E20"/>
    <w:rsid w:val="00321C1F"/>
    <w:rsid w:val="00321E1F"/>
    <w:rsid w:val="00323652"/>
    <w:rsid w:val="003239BB"/>
    <w:rsid w:val="00323C2F"/>
    <w:rsid w:val="00324C90"/>
    <w:rsid w:val="003252B8"/>
    <w:rsid w:val="00325ACC"/>
    <w:rsid w:val="00326216"/>
    <w:rsid w:val="00326C0A"/>
    <w:rsid w:val="00326C71"/>
    <w:rsid w:val="00326E8C"/>
    <w:rsid w:val="00327FEA"/>
    <w:rsid w:val="00330244"/>
    <w:rsid w:val="00330975"/>
    <w:rsid w:val="00332508"/>
    <w:rsid w:val="0033273E"/>
    <w:rsid w:val="00332C81"/>
    <w:rsid w:val="00332DEB"/>
    <w:rsid w:val="003341C6"/>
    <w:rsid w:val="00334637"/>
    <w:rsid w:val="00335069"/>
    <w:rsid w:val="003353C9"/>
    <w:rsid w:val="0033589E"/>
    <w:rsid w:val="00335917"/>
    <w:rsid w:val="00335DED"/>
    <w:rsid w:val="00335E8B"/>
    <w:rsid w:val="00336B86"/>
    <w:rsid w:val="00336C20"/>
    <w:rsid w:val="003400A6"/>
    <w:rsid w:val="003404E9"/>
    <w:rsid w:val="003406FD"/>
    <w:rsid w:val="00340939"/>
    <w:rsid w:val="0034106B"/>
    <w:rsid w:val="00342C77"/>
    <w:rsid w:val="00343AB3"/>
    <w:rsid w:val="00343CF4"/>
    <w:rsid w:val="00344401"/>
    <w:rsid w:val="00344A8B"/>
    <w:rsid w:val="0034588F"/>
    <w:rsid w:val="00345C03"/>
    <w:rsid w:val="00345C82"/>
    <w:rsid w:val="00346836"/>
    <w:rsid w:val="00346B90"/>
    <w:rsid w:val="00346DC7"/>
    <w:rsid w:val="00347656"/>
    <w:rsid w:val="00347DE5"/>
    <w:rsid w:val="00347E33"/>
    <w:rsid w:val="0035062A"/>
    <w:rsid w:val="00351106"/>
    <w:rsid w:val="00352F3A"/>
    <w:rsid w:val="00353968"/>
    <w:rsid w:val="00353F21"/>
    <w:rsid w:val="00354F1A"/>
    <w:rsid w:val="0035546A"/>
    <w:rsid w:val="00356FDB"/>
    <w:rsid w:val="00357348"/>
    <w:rsid w:val="00357DEF"/>
    <w:rsid w:val="0036055B"/>
    <w:rsid w:val="00361A9F"/>
    <w:rsid w:val="00361C8A"/>
    <w:rsid w:val="0036208F"/>
    <w:rsid w:val="00363BB7"/>
    <w:rsid w:val="00364050"/>
    <w:rsid w:val="00364608"/>
    <w:rsid w:val="00364807"/>
    <w:rsid w:val="0036504C"/>
    <w:rsid w:val="0036592D"/>
    <w:rsid w:val="003661D9"/>
    <w:rsid w:val="003674AE"/>
    <w:rsid w:val="00367B56"/>
    <w:rsid w:val="00367B71"/>
    <w:rsid w:val="003736C5"/>
    <w:rsid w:val="0037400C"/>
    <w:rsid w:val="0037501C"/>
    <w:rsid w:val="00376576"/>
    <w:rsid w:val="0037708E"/>
    <w:rsid w:val="00377397"/>
    <w:rsid w:val="00377A8E"/>
    <w:rsid w:val="00377F57"/>
    <w:rsid w:val="00380165"/>
    <w:rsid w:val="003812DE"/>
    <w:rsid w:val="0038170D"/>
    <w:rsid w:val="00382B6C"/>
    <w:rsid w:val="003833D4"/>
    <w:rsid w:val="00383913"/>
    <w:rsid w:val="00383953"/>
    <w:rsid w:val="00384A07"/>
    <w:rsid w:val="00384EB0"/>
    <w:rsid w:val="0038524F"/>
    <w:rsid w:val="00385B33"/>
    <w:rsid w:val="00385D83"/>
    <w:rsid w:val="00385D9F"/>
    <w:rsid w:val="003861DD"/>
    <w:rsid w:val="00386534"/>
    <w:rsid w:val="0038672E"/>
    <w:rsid w:val="00386989"/>
    <w:rsid w:val="0038778A"/>
    <w:rsid w:val="00387E3F"/>
    <w:rsid w:val="0039024A"/>
    <w:rsid w:val="00390637"/>
    <w:rsid w:val="00391180"/>
    <w:rsid w:val="00391BF8"/>
    <w:rsid w:val="00394008"/>
    <w:rsid w:val="00394B39"/>
    <w:rsid w:val="003954C0"/>
    <w:rsid w:val="0039557C"/>
    <w:rsid w:val="003956F0"/>
    <w:rsid w:val="00395FF2"/>
    <w:rsid w:val="0039694F"/>
    <w:rsid w:val="003A16D9"/>
    <w:rsid w:val="003A4D3E"/>
    <w:rsid w:val="003A4E27"/>
    <w:rsid w:val="003A4E2C"/>
    <w:rsid w:val="003A56B0"/>
    <w:rsid w:val="003A59D9"/>
    <w:rsid w:val="003A612E"/>
    <w:rsid w:val="003A6841"/>
    <w:rsid w:val="003A7E1F"/>
    <w:rsid w:val="003B00FC"/>
    <w:rsid w:val="003B0BC6"/>
    <w:rsid w:val="003B117D"/>
    <w:rsid w:val="003B351F"/>
    <w:rsid w:val="003B3644"/>
    <w:rsid w:val="003B3F3A"/>
    <w:rsid w:val="003B513F"/>
    <w:rsid w:val="003B57B8"/>
    <w:rsid w:val="003B7034"/>
    <w:rsid w:val="003B70A0"/>
    <w:rsid w:val="003B7B20"/>
    <w:rsid w:val="003B7EF6"/>
    <w:rsid w:val="003C03E5"/>
    <w:rsid w:val="003C1AEE"/>
    <w:rsid w:val="003C2596"/>
    <w:rsid w:val="003C303C"/>
    <w:rsid w:val="003C3AA9"/>
    <w:rsid w:val="003C3C41"/>
    <w:rsid w:val="003C3CEC"/>
    <w:rsid w:val="003C4036"/>
    <w:rsid w:val="003C493D"/>
    <w:rsid w:val="003C52CC"/>
    <w:rsid w:val="003C5322"/>
    <w:rsid w:val="003C54BE"/>
    <w:rsid w:val="003C7547"/>
    <w:rsid w:val="003C7CB0"/>
    <w:rsid w:val="003D125E"/>
    <w:rsid w:val="003D1A12"/>
    <w:rsid w:val="003D1F50"/>
    <w:rsid w:val="003D2AC3"/>
    <w:rsid w:val="003D345C"/>
    <w:rsid w:val="003D4261"/>
    <w:rsid w:val="003D44C4"/>
    <w:rsid w:val="003D48EC"/>
    <w:rsid w:val="003D7808"/>
    <w:rsid w:val="003E075B"/>
    <w:rsid w:val="003E10A7"/>
    <w:rsid w:val="003E1C11"/>
    <w:rsid w:val="003E308B"/>
    <w:rsid w:val="003E3AE8"/>
    <w:rsid w:val="003E3F4E"/>
    <w:rsid w:val="003E4A07"/>
    <w:rsid w:val="003E4AB7"/>
    <w:rsid w:val="003E4E84"/>
    <w:rsid w:val="003E5121"/>
    <w:rsid w:val="003E60C5"/>
    <w:rsid w:val="003E6308"/>
    <w:rsid w:val="003E6A0E"/>
    <w:rsid w:val="003E71FC"/>
    <w:rsid w:val="003E7C2A"/>
    <w:rsid w:val="003E7F1E"/>
    <w:rsid w:val="003F2240"/>
    <w:rsid w:val="003F3011"/>
    <w:rsid w:val="003F45B5"/>
    <w:rsid w:val="003F4BA9"/>
    <w:rsid w:val="003F53E2"/>
    <w:rsid w:val="003F549C"/>
    <w:rsid w:val="003F551F"/>
    <w:rsid w:val="003F6780"/>
    <w:rsid w:val="003F72A5"/>
    <w:rsid w:val="003F7B0B"/>
    <w:rsid w:val="003F7FB6"/>
    <w:rsid w:val="00400FBB"/>
    <w:rsid w:val="00404B8E"/>
    <w:rsid w:val="00405005"/>
    <w:rsid w:val="00405B37"/>
    <w:rsid w:val="00406F73"/>
    <w:rsid w:val="00407239"/>
    <w:rsid w:val="004101C3"/>
    <w:rsid w:val="0041041A"/>
    <w:rsid w:val="004133DD"/>
    <w:rsid w:val="004139DB"/>
    <w:rsid w:val="004146AD"/>
    <w:rsid w:val="00414FF6"/>
    <w:rsid w:val="00415E23"/>
    <w:rsid w:val="004177B6"/>
    <w:rsid w:val="00417F04"/>
    <w:rsid w:val="004219A0"/>
    <w:rsid w:val="00421D11"/>
    <w:rsid w:val="00422222"/>
    <w:rsid w:val="004226A8"/>
    <w:rsid w:val="004233F0"/>
    <w:rsid w:val="004239FB"/>
    <w:rsid w:val="00424D2D"/>
    <w:rsid w:val="00424F02"/>
    <w:rsid w:val="00425020"/>
    <w:rsid w:val="00426B48"/>
    <w:rsid w:val="00427201"/>
    <w:rsid w:val="00427264"/>
    <w:rsid w:val="004275E8"/>
    <w:rsid w:val="0042FF94"/>
    <w:rsid w:val="00430587"/>
    <w:rsid w:val="00430601"/>
    <w:rsid w:val="00430BE5"/>
    <w:rsid w:val="00431AB5"/>
    <w:rsid w:val="00432B08"/>
    <w:rsid w:val="00433EB2"/>
    <w:rsid w:val="00436533"/>
    <w:rsid w:val="0043675E"/>
    <w:rsid w:val="004374CC"/>
    <w:rsid w:val="00440587"/>
    <w:rsid w:val="004426F2"/>
    <w:rsid w:val="00442A74"/>
    <w:rsid w:val="00443E54"/>
    <w:rsid w:val="004442E3"/>
    <w:rsid w:val="004444B7"/>
    <w:rsid w:val="0044719C"/>
    <w:rsid w:val="004471A1"/>
    <w:rsid w:val="00447C9F"/>
    <w:rsid w:val="0045003F"/>
    <w:rsid w:val="0045082A"/>
    <w:rsid w:val="00451F04"/>
    <w:rsid w:val="00452591"/>
    <w:rsid w:val="00454B37"/>
    <w:rsid w:val="004552CB"/>
    <w:rsid w:val="00456880"/>
    <w:rsid w:val="00456BF0"/>
    <w:rsid w:val="004572D3"/>
    <w:rsid w:val="00457573"/>
    <w:rsid w:val="004605E8"/>
    <w:rsid w:val="004615AB"/>
    <w:rsid w:val="00462236"/>
    <w:rsid w:val="00462456"/>
    <w:rsid w:val="00463600"/>
    <w:rsid w:val="004639E3"/>
    <w:rsid w:val="00464A4D"/>
    <w:rsid w:val="00464A5A"/>
    <w:rsid w:val="0046552E"/>
    <w:rsid w:val="00465938"/>
    <w:rsid w:val="00465EAA"/>
    <w:rsid w:val="0046649D"/>
    <w:rsid w:val="00467178"/>
    <w:rsid w:val="00470147"/>
    <w:rsid w:val="004706A3"/>
    <w:rsid w:val="00470F29"/>
    <w:rsid w:val="004715E3"/>
    <w:rsid w:val="00471B0D"/>
    <w:rsid w:val="00471F9F"/>
    <w:rsid w:val="004733F8"/>
    <w:rsid w:val="00473A43"/>
    <w:rsid w:val="00473E7D"/>
    <w:rsid w:val="0047415A"/>
    <w:rsid w:val="00474858"/>
    <w:rsid w:val="00474C4F"/>
    <w:rsid w:val="00474FFC"/>
    <w:rsid w:val="00476044"/>
    <w:rsid w:val="00476A16"/>
    <w:rsid w:val="00476B60"/>
    <w:rsid w:val="00476EC5"/>
    <w:rsid w:val="0047763C"/>
    <w:rsid w:val="004806C2"/>
    <w:rsid w:val="00480EEB"/>
    <w:rsid w:val="004817B4"/>
    <w:rsid w:val="00481964"/>
    <w:rsid w:val="004829A6"/>
    <w:rsid w:val="00484E22"/>
    <w:rsid w:val="0048504C"/>
    <w:rsid w:val="004869D1"/>
    <w:rsid w:val="0048763B"/>
    <w:rsid w:val="004904F3"/>
    <w:rsid w:val="00490AF9"/>
    <w:rsid w:val="00490F35"/>
    <w:rsid w:val="004916F7"/>
    <w:rsid w:val="00492C32"/>
    <w:rsid w:val="0049356D"/>
    <w:rsid w:val="00494B6A"/>
    <w:rsid w:val="00494D68"/>
    <w:rsid w:val="004955A3"/>
    <w:rsid w:val="00495A65"/>
    <w:rsid w:val="00496459"/>
    <w:rsid w:val="004975B2"/>
    <w:rsid w:val="004A0849"/>
    <w:rsid w:val="004A1FDE"/>
    <w:rsid w:val="004A205B"/>
    <w:rsid w:val="004A2071"/>
    <w:rsid w:val="004A2793"/>
    <w:rsid w:val="004A2C1A"/>
    <w:rsid w:val="004A3877"/>
    <w:rsid w:val="004A3A27"/>
    <w:rsid w:val="004A3D0D"/>
    <w:rsid w:val="004A48AD"/>
    <w:rsid w:val="004A5D81"/>
    <w:rsid w:val="004A6457"/>
    <w:rsid w:val="004A670A"/>
    <w:rsid w:val="004B07B1"/>
    <w:rsid w:val="004B1C87"/>
    <w:rsid w:val="004B21CA"/>
    <w:rsid w:val="004B2D39"/>
    <w:rsid w:val="004B65BD"/>
    <w:rsid w:val="004B6CCD"/>
    <w:rsid w:val="004B7916"/>
    <w:rsid w:val="004C07BC"/>
    <w:rsid w:val="004C08B1"/>
    <w:rsid w:val="004C2025"/>
    <w:rsid w:val="004C22FE"/>
    <w:rsid w:val="004C29B0"/>
    <w:rsid w:val="004C2FE4"/>
    <w:rsid w:val="004C3CBE"/>
    <w:rsid w:val="004C43AC"/>
    <w:rsid w:val="004C593E"/>
    <w:rsid w:val="004C5CEA"/>
    <w:rsid w:val="004C6A7D"/>
    <w:rsid w:val="004D041F"/>
    <w:rsid w:val="004D07EC"/>
    <w:rsid w:val="004D14A7"/>
    <w:rsid w:val="004D183F"/>
    <w:rsid w:val="004D2BFE"/>
    <w:rsid w:val="004D410D"/>
    <w:rsid w:val="004D41F2"/>
    <w:rsid w:val="004D4F9C"/>
    <w:rsid w:val="004D56A9"/>
    <w:rsid w:val="004D6429"/>
    <w:rsid w:val="004D6434"/>
    <w:rsid w:val="004D696D"/>
    <w:rsid w:val="004D7974"/>
    <w:rsid w:val="004D7AAC"/>
    <w:rsid w:val="004E01E9"/>
    <w:rsid w:val="004E03B4"/>
    <w:rsid w:val="004E0AFA"/>
    <w:rsid w:val="004E1431"/>
    <w:rsid w:val="004E1C46"/>
    <w:rsid w:val="004E2C8D"/>
    <w:rsid w:val="004E3785"/>
    <w:rsid w:val="004E3FA6"/>
    <w:rsid w:val="004E447C"/>
    <w:rsid w:val="004E4BAD"/>
    <w:rsid w:val="004E5097"/>
    <w:rsid w:val="004E56AD"/>
    <w:rsid w:val="004E5A39"/>
    <w:rsid w:val="004E775D"/>
    <w:rsid w:val="004F09DE"/>
    <w:rsid w:val="004F0FEE"/>
    <w:rsid w:val="004F1C88"/>
    <w:rsid w:val="004F1F0C"/>
    <w:rsid w:val="004F38CE"/>
    <w:rsid w:val="004F428E"/>
    <w:rsid w:val="004F48E4"/>
    <w:rsid w:val="004F5D12"/>
    <w:rsid w:val="004F6978"/>
    <w:rsid w:val="004F6FD6"/>
    <w:rsid w:val="004F700F"/>
    <w:rsid w:val="004F7834"/>
    <w:rsid w:val="005002FE"/>
    <w:rsid w:val="005007CE"/>
    <w:rsid w:val="005009F7"/>
    <w:rsid w:val="00501778"/>
    <w:rsid w:val="00501ED5"/>
    <w:rsid w:val="0050244B"/>
    <w:rsid w:val="00503650"/>
    <w:rsid w:val="00503D84"/>
    <w:rsid w:val="00506572"/>
    <w:rsid w:val="00506672"/>
    <w:rsid w:val="005104B6"/>
    <w:rsid w:val="0051078C"/>
    <w:rsid w:val="005123B1"/>
    <w:rsid w:val="00513914"/>
    <w:rsid w:val="005148C7"/>
    <w:rsid w:val="00514B38"/>
    <w:rsid w:val="00514FA7"/>
    <w:rsid w:val="0051514C"/>
    <w:rsid w:val="0051579C"/>
    <w:rsid w:val="0051624E"/>
    <w:rsid w:val="00516867"/>
    <w:rsid w:val="00516D24"/>
    <w:rsid w:val="00516F27"/>
    <w:rsid w:val="00517758"/>
    <w:rsid w:val="00517781"/>
    <w:rsid w:val="00517A82"/>
    <w:rsid w:val="00517AF4"/>
    <w:rsid w:val="00517E17"/>
    <w:rsid w:val="0052059B"/>
    <w:rsid w:val="00520E0A"/>
    <w:rsid w:val="00521B54"/>
    <w:rsid w:val="00521BDA"/>
    <w:rsid w:val="005227A9"/>
    <w:rsid w:val="00522A6C"/>
    <w:rsid w:val="00522A85"/>
    <w:rsid w:val="00523687"/>
    <w:rsid w:val="00524D9A"/>
    <w:rsid w:val="005257AA"/>
    <w:rsid w:val="0052625A"/>
    <w:rsid w:val="0052662B"/>
    <w:rsid w:val="0052732E"/>
    <w:rsid w:val="005318DF"/>
    <w:rsid w:val="005318F1"/>
    <w:rsid w:val="00532084"/>
    <w:rsid w:val="00532298"/>
    <w:rsid w:val="005329B4"/>
    <w:rsid w:val="005329E6"/>
    <w:rsid w:val="005347EC"/>
    <w:rsid w:val="00535CEA"/>
    <w:rsid w:val="00536543"/>
    <w:rsid w:val="005376B7"/>
    <w:rsid w:val="005403F4"/>
    <w:rsid w:val="0054044F"/>
    <w:rsid w:val="00540F3A"/>
    <w:rsid w:val="00541172"/>
    <w:rsid w:val="00541A5E"/>
    <w:rsid w:val="0054254B"/>
    <w:rsid w:val="00542A44"/>
    <w:rsid w:val="00543978"/>
    <w:rsid w:val="00543E79"/>
    <w:rsid w:val="00543F05"/>
    <w:rsid w:val="005448DC"/>
    <w:rsid w:val="005456A4"/>
    <w:rsid w:val="0054765C"/>
    <w:rsid w:val="0055006A"/>
    <w:rsid w:val="005508C3"/>
    <w:rsid w:val="00550A6E"/>
    <w:rsid w:val="00550CE1"/>
    <w:rsid w:val="00550D08"/>
    <w:rsid w:val="00550DE5"/>
    <w:rsid w:val="00551574"/>
    <w:rsid w:val="005518DB"/>
    <w:rsid w:val="005521A5"/>
    <w:rsid w:val="0055284E"/>
    <w:rsid w:val="00552D7F"/>
    <w:rsid w:val="005534B0"/>
    <w:rsid w:val="00553704"/>
    <w:rsid w:val="00554DB5"/>
    <w:rsid w:val="0055644F"/>
    <w:rsid w:val="00557303"/>
    <w:rsid w:val="00560A9D"/>
    <w:rsid w:val="00561C1D"/>
    <w:rsid w:val="00562179"/>
    <w:rsid w:val="005637E3"/>
    <w:rsid w:val="00563C9A"/>
    <w:rsid w:val="005646F0"/>
    <w:rsid w:val="005656C4"/>
    <w:rsid w:val="00565AEE"/>
    <w:rsid w:val="00566B39"/>
    <w:rsid w:val="005707DB"/>
    <w:rsid w:val="00570C14"/>
    <w:rsid w:val="005717FF"/>
    <w:rsid w:val="00571CFC"/>
    <w:rsid w:val="00572DF7"/>
    <w:rsid w:val="00573208"/>
    <w:rsid w:val="005745D0"/>
    <w:rsid w:val="005754DC"/>
    <w:rsid w:val="00575978"/>
    <w:rsid w:val="00575E18"/>
    <w:rsid w:val="0057624D"/>
    <w:rsid w:val="005767BD"/>
    <w:rsid w:val="00576BB6"/>
    <w:rsid w:val="00577261"/>
    <w:rsid w:val="00577BB1"/>
    <w:rsid w:val="005804EA"/>
    <w:rsid w:val="00580762"/>
    <w:rsid w:val="005810B9"/>
    <w:rsid w:val="00582314"/>
    <w:rsid w:val="00584C8B"/>
    <w:rsid w:val="0058551F"/>
    <w:rsid w:val="00585DB2"/>
    <w:rsid w:val="0058610A"/>
    <w:rsid w:val="0058694C"/>
    <w:rsid w:val="00587CA5"/>
    <w:rsid w:val="0059021A"/>
    <w:rsid w:val="005908F9"/>
    <w:rsid w:val="00591BF3"/>
    <w:rsid w:val="00594032"/>
    <w:rsid w:val="00594D31"/>
    <w:rsid w:val="00594EB5"/>
    <w:rsid w:val="00595AD1"/>
    <w:rsid w:val="00595B58"/>
    <w:rsid w:val="005960E0"/>
    <w:rsid w:val="00597904"/>
    <w:rsid w:val="005A2C89"/>
    <w:rsid w:val="005A3091"/>
    <w:rsid w:val="005A3808"/>
    <w:rsid w:val="005A3C56"/>
    <w:rsid w:val="005A4889"/>
    <w:rsid w:val="005A4A0A"/>
    <w:rsid w:val="005A4FE9"/>
    <w:rsid w:val="005A54DA"/>
    <w:rsid w:val="005A5651"/>
    <w:rsid w:val="005A592A"/>
    <w:rsid w:val="005A66FD"/>
    <w:rsid w:val="005A7D76"/>
    <w:rsid w:val="005B06BF"/>
    <w:rsid w:val="005B2BE9"/>
    <w:rsid w:val="005B3010"/>
    <w:rsid w:val="005B311D"/>
    <w:rsid w:val="005B3722"/>
    <w:rsid w:val="005B3BB8"/>
    <w:rsid w:val="005B3EF7"/>
    <w:rsid w:val="005B3FB4"/>
    <w:rsid w:val="005B4225"/>
    <w:rsid w:val="005B47E8"/>
    <w:rsid w:val="005B47F8"/>
    <w:rsid w:val="005B6516"/>
    <w:rsid w:val="005B6ECF"/>
    <w:rsid w:val="005B775C"/>
    <w:rsid w:val="005C0E77"/>
    <w:rsid w:val="005C2A37"/>
    <w:rsid w:val="005C2FDA"/>
    <w:rsid w:val="005C3E0E"/>
    <w:rsid w:val="005C3F30"/>
    <w:rsid w:val="005C429E"/>
    <w:rsid w:val="005C52E9"/>
    <w:rsid w:val="005C5A42"/>
    <w:rsid w:val="005C68F6"/>
    <w:rsid w:val="005C6B58"/>
    <w:rsid w:val="005C7D61"/>
    <w:rsid w:val="005D08CC"/>
    <w:rsid w:val="005D0D02"/>
    <w:rsid w:val="005D12E1"/>
    <w:rsid w:val="005D20DF"/>
    <w:rsid w:val="005D4760"/>
    <w:rsid w:val="005D54DE"/>
    <w:rsid w:val="005D54FF"/>
    <w:rsid w:val="005D5F00"/>
    <w:rsid w:val="005D798F"/>
    <w:rsid w:val="005E0E0B"/>
    <w:rsid w:val="005E1C22"/>
    <w:rsid w:val="005E3488"/>
    <w:rsid w:val="005E51DA"/>
    <w:rsid w:val="005E5D79"/>
    <w:rsid w:val="005E5FDC"/>
    <w:rsid w:val="005E691F"/>
    <w:rsid w:val="005E6AE5"/>
    <w:rsid w:val="005F0018"/>
    <w:rsid w:val="005F045D"/>
    <w:rsid w:val="005F0F70"/>
    <w:rsid w:val="005F18A4"/>
    <w:rsid w:val="005F1963"/>
    <w:rsid w:val="005F20DB"/>
    <w:rsid w:val="005F4AF5"/>
    <w:rsid w:val="005F4B98"/>
    <w:rsid w:val="005F4D88"/>
    <w:rsid w:val="005F5B27"/>
    <w:rsid w:val="005F7460"/>
    <w:rsid w:val="00600607"/>
    <w:rsid w:val="006007A4"/>
    <w:rsid w:val="00600EC3"/>
    <w:rsid w:val="00601252"/>
    <w:rsid w:val="00601692"/>
    <w:rsid w:val="00602E19"/>
    <w:rsid w:val="0060355D"/>
    <w:rsid w:val="00603688"/>
    <w:rsid w:val="006036F6"/>
    <w:rsid w:val="006037D8"/>
    <w:rsid w:val="0060450D"/>
    <w:rsid w:val="00604D13"/>
    <w:rsid w:val="00604DA2"/>
    <w:rsid w:val="006053AD"/>
    <w:rsid w:val="00605A55"/>
    <w:rsid w:val="0060639A"/>
    <w:rsid w:val="006063EF"/>
    <w:rsid w:val="00606A55"/>
    <w:rsid w:val="006074C9"/>
    <w:rsid w:val="00610100"/>
    <w:rsid w:val="00610878"/>
    <w:rsid w:val="00610ADD"/>
    <w:rsid w:val="00610E5D"/>
    <w:rsid w:val="00610F4A"/>
    <w:rsid w:val="006114DC"/>
    <w:rsid w:val="00611782"/>
    <w:rsid w:val="00611C0B"/>
    <w:rsid w:val="006120E7"/>
    <w:rsid w:val="0061333B"/>
    <w:rsid w:val="006135CF"/>
    <w:rsid w:val="00614A64"/>
    <w:rsid w:val="0061521A"/>
    <w:rsid w:val="006163C0"/>
    <w:rsid w:val="00616B59"/>
    <w:rsid w:val="00617534"/>
    <w:rsid w:val="00617D42"/>
    <w:rsid w:val="00617E7C"/>
    <w:rsid w:val="00620D4D"/>
    <w:rsid w:val="00621058"/>
    <w:rsid w:val="00622CCE"/>
    <w:rsid w:val="00623AA0"/>
    <w:rsid w:val="00624035"/>
    <w:rsid w:val="00624332"/>
    <w:rsid w:val="00624469"/>
    <w:rsid w:val="00625086"/>
    <w:rsid w:val="00625E0B"/>
    <w:rsid w:val="00625E23"/>
    <w:rsid w:val="006268B3"/>
    <w:rsid w:val="00626A85"/>
    <w:rsid w:val="00627CE3"/>
    <w:rsid w:val="00630178"/>
    <w:rsid w:val="006305C9"/>
    <w:rsid w:val="00631355"/>
    <w:rsid w:val="006317CA"/>
    <w:rsid w:val="006318E1"/>
    <w:rsid w:val="006322F6"/>
    <w:rsid w:val="006330DD"/>
    <w:rsid w:val="006331E5"/>
    <w:rsid w:val="006338E4"/>
    <w:rsid w:val="00634842"/>
    <w:rsid w:val="00634EFF"/>
    <w:rsid w:val="00634F07"/>
    <w:rsid w:val="0063513E"/>
    <w:rsid w:val="00635ABF"/>
    <w:rsid w:val="006361BD"/>
    <w:rsid w:val="00636810"/>
    <w:rsid w:val="00636EC9"/>
    <w:rsid w:val="00641522"/>
    <w:rsid w:val="006431C5"/>
    <w:rsid w:val="0064342D"/>
    <w:rsid w:val="0064375D"/>
    <w:rsid w:val="00644029"/>
    <w:rsid w:val="006451C4"/>
    <w:rsid w:val="006453AD"/>
    <w:rsid w:val="00645939"/>
    <w:rsid w:val="0064656D"/>
    <w:rsid w:val="0064704C"/>
    <w:rsid w:val="006476A5"/>
    <w:rsid w:val="00647AB5"/>
    <w:rsid w:val="00647C08"/>
    <w:rsid w:val="00647F4E"/>
    <w:rsid w:val="006517E4"/>
    <w:rsid w:val="00651D50"/>
    <w:rsid w:val="00653B43"/>
    <w:rsid w:val="006541FA"/>
    <w:rsid w:val="00654C16"/>
    <w:rsid w:val="00655ED3"/>
    <w:rsid w:val="00656094"/>
    <w:rsid w:val="0065619C"/>
    <w:rsid w:val="00657307"/>
    <w:rsid w:val="00657836"/>
    <w:rsid w:val="006602F9"/>
    <w:rsid w:val="00660DD8"/>
    <w:rsid w:val="00660DE4"/>
    <w:rsid w:val="0066162C"/>
    <w:rsid w:val="0066169F"/>
    <w:rsid w:val="00661DE3"/>
    <w:rsid w:val="006621B5"/>
    <w:rsid w:val="00663DBF"/>
    <w:rsid w:val="00663F4D"/>
    <w:rsid w:val="006645F2"/>
    <w:rsid w:val="00665471"/>
    <w:rsid w:val="00665B93"/>
    <w:rsid w:val="00670784"/>
    <w:rsid w:val="00671306"/>
    <w:rsid w:val="00671523"/>
    <w:rsid w:val="00671955"/>
    <w:rsid w:val="00671D84"/>
    <w:rsid w:val="00672277"/>
    <w:rsid w:val="00673825"/>
    <w:rsid w:val="00674523"/>
    <w:rsid w:val="006746AC"/>
    <w:rsid w:val="00674A82"/>
    <w:rsid w:val="00674E47"/>
    <w:rsid w:val="00676B62"/>
    <w:rsid w:val="00677F06"/>
    <w:rsid w:val="0068005B"/>
    <w:rsid w:val="00680E29"/>
    <w:rsid w:val="006810CE"/>
    <w:rsid w:val="0068116D"/>
    <w:rsid w:val="006818B3"/>
    <w:rsid w:val="00681FDD"/>
    <w:rsid w:val="00683E4C"/>
    <w:rsid w:val="00683F2E"/>
    <w:rsid w:val="00684FDC"/>
    <w:rsid w:val="00685917"/>
    <w:rsid w:val="00685993"/>
    <w:rsid w:val="00685C98"/>
    <w:rsid w:val="006904AC"/>
    <w:rsid w:val="00692A6B"/>
    <w:rsid w:val="00692BEB"/>
    <w:rsid w:val="00694341"/>
    <w:rsid w:val="00694711"/>
    <w:rsid w:val="00694B33"/>
    <w:rsid w:val="00695145"/>
    <w:rsid w:val="00695263"/>
    <w:rsid w:val="006954FA"/>
    <w:rsid w:val="0069574D"/>
    <w:rsid w:val="00695CBE"/>
    <w:rsid w:val="006A07B9"/>
    <w:rsid w:val="006A0DE4"/>
    <w:rsid w:val="006A1F39"/>
    <w:rsid w:val="006A323D"/>
    <w:rsid w:val="006A3AF3"/>
    <w:rsid w:val="006A3E6D"/>
    <w:rsid w:val="006A5234"/>
    <w:rsid w:val="006A600A"/>
    <w:rsid w:val="006A6A8E"/>
    <w:rsid w:val="006A6AD0"/>
    <w:rsid w:val="006A7BC1"/>
    <w:rsid w:val="006B1799"/>
    <w:rsid w:val="006B2085"/>
    <w:rsid w:val="006B415B"/>
    <w:rsid w:val="006B48FA"/>
    <w:rsid w:val="006B5374"/>
    <w:rsid w:val="006B58FB"/>
    <w:rsid w:val="006B6978"/>
    <w:rsid w:val="006B7C09"/>
    <w:rsid w:val="006C07B4"/>
    <w:rsid w:val="006C1AEC"/>
    <w:rsid w:val="006C233B"/>
    <w:rsid w:val="006C27E1"/>
    <w:rsid w:val="006C292B"/>
    <w:rsid w:val="006C355A"/>
    <w:rsid w:val="006C35FB"/>
    <w:rsid w:val="006C415F"/>
    <w:rsid w:val="006C52CE"/>
    <w:rsid w:val="006C5D39"/>
    <w:rsid w:val="006D0E2C"/>
    <w:rsid w:val="006D13D8"/>
    <w:rsid w:val="006D32BA"/>
    <w:rsid w:val="006D355D"/>
    <w:rsid w:val="006D3F9C"/>
    <w:rsid w:val="006D4399"/>
    <w:rsid w:val="006D490C"/>
    <w:rsid w:val="006D5240"/>
    <w:rsid w:val="006D57E2"/>
    <w:rsid w:val="006D595E"/>
    <w:rsid w:val="006D6359"/>
    <w:rsid w:val="006D6508"/>
    <w:rsid w:val="006D70B6"/>
    <w:rsid w:val="006E433F"/>
    <w:rsid w:val="006E54C2"/>
    <w:rsid w:val="006F03C5"/>
    <w:rsid w:val="006F2888"/>
    <w:rsid w:val="006F295E"/>
    <w:rsid w:val="006F4631"/>
    <w:rsid w:val="006F50A4"/>
    <w:rsid w:val="006F5E9F"/>
    <w:rsid w:val="006F6FB8"/>
    <w:rsid w:val="006F71E9"/>
    <w:rsid w:val="006F7408"/>
    <w:rsid w:val="006F76DB"/>
    <w:rsid w:val="006F7B66"/>
    <w:rsid w:val="007002BB"/>
    <w:rsid w:val="00700A7A"/>
    <w:rsid w:val="00703B47"/>
    <w:rsid w:val="00703F09"/>
    <w:rsid w:val="0070416F"/>
    <w:rsid w:val="00704569"/>
    <w:rsid w:val="0070469A"/>
    <w:rsid w:val="00705341"/>
    <w:rsid w:val="007057E8"/>
    <w:rsid w:val="00705A23"/>
    <w:rsid w:val="00706A8D"/>
    <w:rsid w:val="00707107"/>
    <w:rsid w:val="00707CA7"/>
    <w:rsid w:val="007104C6"/>
    <w:rsid w:val="0071085C"/>
    <w:rsid w:val="00710BE5"/>
    <w:rsid w:val="00710E80"/>
    <w:rsid w:val="0071185A"/>
    <w:rsid w:val="007118D7"/>
    <w:rsid w:val="00712A95"/>
    <w:rsid w:val="00712C7E"/>
    <w:rsid w:val="00712E2E"/>
    <w:rsid w:val="00713B66"/>
    <w:rsid w:val="00713B98"/>
    <w:rsid w:val="00713EA8"/>
    <w:rsid w:val="007144D8"/>
    <w:rsid w:val="0071459F"/>
    <w:rsid w:val="00714921"/>
    <w:rsid w:val="00715367"/>
    <w:rsid w:val="00715D2E"/>
    <w:rsid w:val="007169D1"/>
    <w:rsid w:val="00716A97"/>
    <w:rsid w:val="00716D74"/>
    <w:rsid w:val="00717638"/>
    <w:rsid w:val="00717ABF"/>
    <w:rsid w:val="00717DCD"/>
    <w:rsid w:val="00720411"/>
    <w:rsid w:val="007214F8"/>
    <w:rsid w:val="00721837"/>
    <w:rsid w:val="00721FEB"/>
    <w:rsid w:val="00722326"/>
    <w:rsid w:val="00723264"/>
    <w:rsid w:val="00723949"/>
    <w:rsid w:val="007249C5"/>
    <w:rsid w:val="007271B0"/>
    <w:rsid w:val="00727DA0"/>
    <w:rsid w:val="00730860"/>
    <w:rsid w:val="00730B31"/>
    <w:rsid w:val="007312AD"/>
    <w:rsid w:val="00731892"/>
    <w:rsid w:val="00731F8F"/>
    <w:rsid w:val="00732757"/>
    <w:rsid w:val="00732BC5"/>
    <w:rsid w:val="007331B6"/>
    <w:rsid w:val="00733BD9"/>
    <w:rsid w:val="00734DDB"/>
    <w:rsid w:val="00735F4A"/>
    <w:rsid w:val="00736706"/>
    <w:rsid w:val="00736B5F"/>
    <w:rsid w:val="007411CB"/>
    <w:rsid w:val="00741E7C"/>
    <w:rsid w:val="007429CB"/>
    <w:rsid w:val="00742E53"/>
    <w:rsid w:val="00743AC8"/>
    <w:rsid w:val="00743DD5"/>
    <w:rsid w:val="0074407C"/>
    <w:rsid w:val="00744948"/>
    <w:rsid w:val="0074571A"/>
    <w:rsid w:val="007457FC"/>
    <w:rsid w:val="00746E75"/>
    <w:rsid w:val="0074744B"/>
    <w:rsid w:val="00751276"/>
    <w:rsid w:val="007519F7"/>
    <w:rsid w:val="00751D38"/>
    <w:rsid w:val="00751EF0"/>
    <w:rsid w:val="007522ED"/>
    <w:rsid w:val="0075467E"/>
    <w:rsid w:val="00754BF5"/>
    <w:rsid w:val="0075565F"/>
    <w:rsid w:val="00762639"/>
    <w:rsid w:val="00762EBC"/>
    <w:rsid w:val="00763075"/>
    <w:rsid w:val="007632FC"/>
    <w:rsid w:val="0076363B"/>
    <w:rsid w:val="00763769"/>
    <w:rsid w:val="00765B46"/>
    <w:rsid w:val="00766092"/>
    <w:rsid w:val="0076690D"/>
    <w:rsid w:val="00767637"/>
    <w:rsid w:val="00771A2F"/>
    <w:rsid w:val="0077242D"/>
    <w:rsid w:val="00772DDC"/>
    <w:rsid w:val="00773565"/>
    <w:rsid w:val="00773B55"/>
    <w:rsid w:val="007768E8"/>
    <w:rsid w:val="0077707B"/>
    <w:rsid w:val="007779EB"/>
    <w:rsid w:val="00777B42"/>
    <w:rsid w:val="00780773"/>
    <w:rsid w:val="007808A9"/>
    <w:rsid w:val="00780D5A"/>
    <w:rsid w:val="00781143"/>
    <w:rsid w:val="00781911"/>
    <w:rsid w:val="00782A7E"/>
    <w:rsid w:val="007838F4"/>
    <w:rsid w:val="00783E5F"/>
    <w:rsid w:val="007843F3"/>
    <w:rsid w:val="0078447B"/>
    <w:rsid w:val="00784492"/>
    <w:rsid w:val="007844F2"/>
    <w:rsid w:val="00784BC4"/>
    <w:rsid w:val="00784D49"/>
    <w:rsid w:val="0078537C"/>
    <w:rsid w:val="007876D2"/>
    <w:rsid w:val="0078789C"/>
    <w:rsid w:val="0078795E"/>
    <w:rsid w:val="00787CF2"/>
    <w:rsid w:val="00787DB9"/>
    <w:rsid w:val="00787E1A"/>
    <w:rsid w:val="00787EE4"/>
    <w:rsid w:val="00790B25"/>
    <w:rsid w:val="007912F9"/>
    <w:rsid w:val="00791DAA"/>
    <w:rsid w:val="007930AA"/>
    <w:rsid w:val="00794DFA"/>
    <w:rsid w:val="007A01FC"/>
    <w:rsid w:val="007A03DC"/>
    <w:rsid w:val="007A20B9"/>
    <w:rsid w:val="007A3071"/>
    <w:rsid w:val="007A4B8B"/>
    <w:rsid w:val="007A6411"/>
    <w:rsid w:val="007A7965"/>
    <w:rsid w:val="007A7BBC"/>
    <w:rsid w:val="007B04AF"/>
    <w:rsid w:val="007B18FB"/>
    <w:rsid w:val="007B1CC1"/>
    <w:rsid w:val="007B2580"/>
    <w:rsid w:val="007B2E92"/>
    <w:rsid w:val="007B33E2"/>
    <w:rsid w:val="007B35C9"/>
    <w:rsid w:val="007B3640"/>
    <w:rsid w:val="007B4A09"/>
    <w:rsid w:val="007B5587"/>
    <w:rsid w:val="007B5624"/>
    <w:rsid w:val="007B5AF5"/>
    <w:rsid w:val="007B6447"/>
    <w:rsid w:val="007B67BD"/>
    <w:rsid w:val="007B6DB4"/>
    <w:rsid w:val="007B706C"/>
    <w:rsid w:val="007C27D5"/>
    <w:rsid w:val="007C2887"/>
    <w:rsid w:val="007C31CE"/>
    <w:rsid w:val="007C3380"/>
    <w:rsid w:val="007C3A12"/>
    <w:rsid w:val="007C5412"/>
    <w:rsid w:val="007C54DB"/>
    <w:rsid w:val="007C56FD"/>
    <w:rsid w:val="007C6F1E"/>
    <w:rsid w:val="007C7645"/>
    <w:rsid w:val="007D01D4"/>
    <w:rsid w:val="007D035A"/>
    <w:rsid w:val="007D0703"/>
    <w:rsid w:val="007D13E0"/>
    <w:rsid w:val="007D1F48"/>
    <w:rsid w:val="007D23A9"/>
    <w:rsid w:val="007D32AC"/>
    <w:rsid w:val="007D466C"/>
    <w:rsid w:val="007D495B"/>
    <w:rsid w:val="007E1935"/>
    <w:rsid w:val="007E214F"/>
    <w:rsid w:val="007E2438"/>
    <w:rsid w:val="007E281D"/>
    <w:rsid w:val="007E3486"/>
    <w:rsid w:val="007E3A80"/>
    <w:rsid w:val="007E4D2A"/>
    <w:rsid w:val="007F1074"/>
    <w:rsid w:val="007F19B6"/>
    <w:rsid w:val="007F20BB"/>
    <w:rsid w:val="007F2734"/>
    <w:rsid w:val="007F2AF1"/>
    <w:rsid w:val="007F3D7D"/>
    <w:rsid w:val="007F4F8C"/>
    <w:rsid w:val="007F6902"/>
    <w:rsid w:val="00800CF1"/>
    <w:rsid w:val="00800E89"/>
    <w:rsid w:val="00800EFB"/>
    <w:rsid w:val="00801B1D"/>
    <w:rsid w:val="008026B5"/>
    <w:rsid w:val="00802B3D"/>
    <w:rsid w:val="00802DB0"/>
    <w:rsid w:val="00802E14"/>
    <w:rsid w:val="008036B6"/>
    <w:rsid w:val="008043CA"/>
    <w:rsid w:val="008045B8"/>
    <w:rsid w:val="00804D3C"/>
    <w:rsid w:val="008053B6"/>
    <w:rsid w:val="008055D5"/>
    <w:rsid w:val="008058CB"/>
    <w:rsid w:val="00806B4F"/>
    <w:rsid w:val="00806E59"/>
    <w:rsid w:val="008105BF"/>
    <w:rsid w:val="00810A8C"/>
    <w:rsid w:val="00811EE4"/>
    <w:rsid w:val="00812E98"/>
    <w:rsid w:val="00813DCE"/>
    <w:rsid w:val="00813EA7"/>
    <w:rsid w:val="008148E9"/>
    <w:rsid w:val="008171FF"/>
    <w:rsid w:val="008209CF"/>
    <w:rsid w:val="008215F0"/>
    <w:rsid w:val="00821FA4"/>
    <w:rsid w:val="00822852"/>
    <w:rsid w:val="00823241"/>
    <w:rsid w:val="0082545F"/>
    <w:rsid w:val="00826024"/>
    <w:rsid w:val="0082614C"/>
    <w:rsid w:val="008261A4"/>
    <w:rsid w:val="008271E8"/>
    <w:rsid w:val="00827A35"/>
    <w:rsid w:val="00831C31"/>
    <w:rsid w:val="00831E0D"/>
    <w:rsid w:val="00833230"/>
    <w:rsid w:val="008333BB"/>
    <w:rsid w:val="00833AA1"/>
    <w:rsid w:val="008347BB"/>
    <w:rsid w:val="008379A0"/>
    <w:rsid w:val="008402C8"/>
    <w:rsid w:val="008407A0"/>
    <w:rsid w:val="008421A5"/>
    <w:rsid w:val="00842C67"/>
    <w:rsid w:val="008430C2"/>
    <w:rsid w:val="0084334B"/>
    <w:rsid w:val="0084358D"/>
    <w:rsid w:val="00843616"/>
    <w:rsid w:val="00843D79"/>
    <w:rsid w:val="0084553E"/>
    <w:rsid w:val="00845B5F"/>
    <w:rsid w:val="008461E3"/>
    <w:rsid w:val="00846AE9"/>
    <w:rsid w:val="00846CF3"/>
    <w:rsid w:val="00846DD5"/>
    <w:rsid w:val="00847DE2"/>
    <w:rsid w:val="0085093D"/>
    <w:rsid w:val="008512C3"/>
    <w:rsid w:val="008530A4"/>
    <w:rsid w:val="00853866"/>
    <w:rsid w:val="00853C4B"/>
    <w:rsid w:val="00854888"/>
    <w:rsid w:val="00855828"/>
    <w:rsid w:val="00860D53"/>
    <w:rsid w:val="00861F49"/>
    <w:rsid w:val="0086263D"/>
    <w:rsid w:val="008629BF"/>
    <w:rsid w:val="00862AB6"/>
    <w:rsid w:val="0086468D"/>
    <w:rsid w:val="00864AC3"/>
    <w:rsid w:val="00865FB2"/>
    <w:rsid w:val="00866D40"/>
    <w:rsid w:val="00867D78"/>
    <w:rsid w:val="0086CF84"/>
    <w:rsid w:val="00870C4B"/>
    <w:rsid w:val="008725EE"/>
    <w:rsid w:val="00872CA1"/>
    <w:rsid w:val="00872CCC"/>
    <w:rsid w:val="00872D8D"/>
    <w:rsid w:val="00873DD8"/>
    <w:rsid w:val="00874C72"/>
    <w:rsid w:val="00874CE0"/>
    <w:rsid w:val="0087508B"/>
    <w:rsid w:val="0087629E"/>
    <w:rsid w:val="00876343"/>
    <w:rsid w:val="0087644A"/>
    <w:rsid w:val="00876D6F"/>
    <w:rsid w:val="00880A85"/>
    <w:rsid w:val="00880C6A"/>
    <w:rsid w:val="008815C1"/>
    <w:rsid w:val="0088162D"/>
    <w:rsid w:val="00882711"/>
    <w:rsid w:val="00882E5B"/>
    <w:rsid w:val="0088432C"/>
    <w:rsid w:val="008845DD"/>
    <w:rsid w:val="00885083"/>
    <w:rsid w:val="00886BF4"/>
    <w:rsid w:val="00890A49"/>
    <w:rsid w:val="008912D5"/>
    <w:rsid w:val="008924EC"/>
    <w:rsid w:val="00894B39"/>
    <w:rsid w:val="008968AB"/>
    <w:rsid w:val="008A069A"/>
    <w:rsid w:val="008A0D1D"/>
    <w:rsid w:val="008A2A57"/>
    <w:rsid w:val="008A372C"/>
    <w:rsid w:val="008A3910"/>
    <w:rsid w:val="008A3AB6"/>
    <w:rsid w:val="008A46F0"/>
    <w:rsid w:val="008A6043"/>
    <w:rsid w:val="008A6883"/>
    <w:rsid w:val="008A7276"/>
    <w:rsid w:val="008A778F"/>
    <w:rsid w:val="008B0991"/>
    <w:rsid w:val="008B1347"/>
    <w:rsid w:val="008B217E"/>
    <w:rsid w:val="008B2452"/>
    <w:rsid w:val="008B2C36"/>
    <w:rsid w:val="008B2E7D"/>
    <w:rsid w:val="008B2FFA"/>
    <w:rsid w:val="008B3445"/>
    <w:rsid w:val="008B3D3C"/>
    <w:rsid w:val="008B4442"/>
    <w:rsid w:val="008B4857"/>
    <w:rsid w:val="008B5D3E"/>
    <w:rsid w:val="008B77DF"/>
    <w:rsid w:val="008C0BA8"/>
    <w:rsid w:val="008C0F66"/>
    <w:rsid w:val="008C14EA"/>
    <w:rsid w:val="008C19A3"/>
    <w:rsid w:val="008C3FD5"/>
    <w:rsid w:val="008C6A52"/>
    <w:rsid w:val="008C7B6C"/>
    <w:rsid w:val="008C7D10"/>
    <w:rsid w:val="008D0A3F"/>
    <w:rsid w:val="008D0BB6"/>
    <w:rsid w:val="008D0F14"/>
    <w:rsid w:val="008D1096"/>
    <w:rsid w:val="008D12DB"/>
    <w:rsid w:val="008D188B"/>
    <w:rsid w:val="008D1F7F"/>
    <w:rsid w:val="008D318C"/>
    <w:rsid w:val="008D422A"/>
    <w:rsid w:val="008D45E4"/>
    <w:rsid w:val="008D513E"/>
    <w:rsid w:val="008D5E42"/>
    <w:rsid w:val="008D5EE7"/>
    <w:rsid w:val="008D66CF"/>
    <w:rsid w:val="008D6AA0"/>
    <w:rsid w:val="008D7DF8"/>
    <w:rsid w:val="008E0027"/>
    <w:rsid w:val="008E04BB"/>
    <w:rsid w:val="008E0DB9"/>
    <w:rsid w:val="008E100A"/>
    <w:rsid w:val="008E1499"/>
    <w:rsid w:val="008E57EB"/>
    <w:rsid w:val="008E5ED5"/>
    <w:rsid w:val="008E6331"/>
    <w:rsid w:val="008E673B"/>
    <w:rsid w:val="008E7F4F"/>
    <w:rsid w:val="008F05BE"/>
    <w:rsid w:val="008F10AB"/>
    <w:rsid w:val="008F206C"/>
    <w:rsid w:val="008F4085"/>
    <w:rsid w:val="008F461B"/>
    <w:rsid w:val="008F58B0"/>
    <w:rsid w:val="008F64EF"/>
    <w:rsid w:val="008F757A"/>
    <w:rsid w:val="008F7845"/>
    <w:rsid w:val="008F7BD1"/>
    <w:rsid w:val="008F7E8B"/>
    <w:rsid w:val="009002B5"/>
    <w:rsid w:val="009005A5"/>
    <w:rsid w:val="009005DA"/>
    <w:rsid w:val="00900694"/>
    <w:rsid w:val="00901712"/>
    <w:rsid w:val="009018D5"/>
    <w:rsid w:val="009039AF"/>
    <w:rsid w:val="00904872"/>
    <w:rsid w:val="00905116"/>
    <w:rsid w:val="009058E8"/>
    <w:rsid w:val="00906465"/>
    <w:rsid w:val="009064E5"/>
    <w:rsid w:val="009065E4"/>
    <w:rsid w:val="00907B50"/>
    <w:rsid w:val="00907F26"/>
    <w:rsid w:val="00911088"/>
    <w:rsid w:val="009113B3"/>
    <w:rsid w:val="00911A92"/>
    <w:rsid w:val="00911BFE"/>
    <w:rsid w:val="009123C4"/>
    <w:rsid w:val="00914BA2"/>
    <w:rsid w:val="00914F92"/>
    <w:rsid w:val="0091556D"/>
    <w:rsid w:val="00915D28"/>
    <w:rsid w:val="00916DDF"/>
    <w:rsid w:val="009201F1"/>
    <w:rsid w:val="009208D4"/>
    <w:rsid w:val="00920F80"/>
    <w:rsid w:val="009225B1"/>
    <w:rsid w:val="00922751"/>
    <w:rsid w:val="00922D01"/>
    <w:rsid w:val="00923092"/>
    <w:rsid w:val="00923F33"/>
    <w:rsid w:val="00924369"/>
    <w:rsid w:val="009246C3"/>
    <w:rsid w:val="00924EFE"/>
    <w:rsid w:val="00925021"/>
    <w:rsid w:val="0092538C"/>
    <w:rsid w:val="0092575D"/>
    <w:rsid w:val="00925A0C"/>
    <w:rsid w:val="0092625C"/>
    <w:rsid w:val="00927EFC"/>
    <w:rsid w:val="00930E4C"/>
    <w:rsid w:val="00931633"/>
    <w:rsid w:val="00932251"/>
    <w:rsid w:val="0093300A"/>
    <w:rsid w:val="00933795"/>
    <w:rsid w:val="00933B94"/>
    <w:rsid w:val="00934081"/>
    <w:rsid w:val="009353FA"/>
    <w:rsid w:val="00935714"/>
    <w:rsid w:val="00935FC0"/>
    <w:rsid w:val="0093603B"/>
    <w:rsid w:val="00937119"/>
    <w:rsid w:val="0093731F"/>
    <w:rsid w:val="00937A1C"/>
    <w:rsid w:val="00937CD2"/>
    <w:rsid w:val="0093A3E1"/>
    <w:rsid w:val="0094165B"/>
    <w:rsid w:val="00941794"/>
    <w:rsid w:val="009419F4"/>
    <w:rsid w:val="00943FAF"/>
    <w:rsid w:val="00944721"/>
    <w:rsid w:val="009450D1"/>
    <w:rsid w:val="009457EB"/>
    <w:rsid w:val="009458E2"/>
    <w:rsid w:val="00945ED5"/>
    <w:rsid w:val="00946514"/>
    <w:rsid w:val="009465DA"/>
    <w:rsid w:val="009467AB"/>
    <w:rsid w:val="00946ADA"/>
    <w:rsid w:val="00947F5D"/>
    <w:rsid w:val="009502C1"/>
    <w:rsid w:val="0095198D"/>
    <w:rsid w:val="00953D96"/>
    <w:rsid w:val="00953E41"/>
    <w:rsid w:val="0095486B"/>
    <w:rsid w:val="00954D43"/>
    <w:rsid w:val="00956E85"/>
    <w:rsid w:val="009574A7"/>
    <w:rsid w:val="0096056D"/>
    <w:rsid w:val="0096098C"/>
    <w:rsid w:val="0096169D"/>
    <w:rsid w:val="009617EC"/>
    <w:rsid w:val="00961878"/>
    <w:rsid w:val="00961928"/>
    <w:rsid w:val="00961B55"/>
    <w:rsid w:val="00964636"/>
    <w:rsid w:val="00965BCD"/>
    <w:rsid w:val="00965EBC"/>
    <w:rsid w:val="00966A43"/>
    <w:rsid w:val="00966B23"/>
    <w:rsid w:val="00966B3D"/>
    <w:rsid w:val="00972258"/>
    <w:rsid w:val="00974A64"/>
    <w:rsid w:val="0097501A"/>
    <w:rsid w:val="0097569F"/>
    <w:rsid w:val="00975A25"/>
    <w:rsid w:val="00976093"/>
    <w:rsid w:val="009760F0"/>
    <w:rsid w:val="00977053"/>
    <w:rsid w:val="00977099"/>
    <w:rsid w:val="00977D8F"/>
    <w:rsid w:val="00977DB1"/>
    <w:rsid w:val="00982563"/>
    <w:rsid w:val="00983052"/>
    <w:rsid w:val="00983723"/>
    <w:rsid w:val="00983FD5"/>
    <w:rsid w:val="009841A9"/>
    <w:rsid w:val="009846B0"/>
    <w:rsid w:val="00985129"/>
    <w:rsid w:val="009857DA"/>
    <w:rsid w:val="00985AE0"/>
    <w:rsid w:val="0098644D"/>
    <w:rsid w:val="009868A2"/>
    <w:rsid w:val="0098759E"/>
    <w:rsid w:val="00990839"/>
    <w:rsid w:val="00991158"/>
    <w:rsid w:val="00991632"/>
    <w:rsid w:val="00991FA0"/>
    <w:rsid w:val="0099210F"/>
    <w:rsid w:val="00992756"/>
    <w:rsid w:val="00992D03"/>
    <w:rsid w:val="00994614"/>
    <w:rsid w:val="0099634E"/>
    <w:rsid w:val="00996429"/>
    <w:rsid w:val="00996576"/>
    <w:rsid w:val="00997681"/>
    <w:rsid w:val="00997BA1"/>
    <w:rsid w:val="00997E50"/>
    <w:rsid w:val="009A1BE4"/>
    <w:rsid w:val="009A2C64"/>
    <w:rsid w:val="009A3BC1"/>
    <w:rsid w:val="009A3D5B"/>
    <w:rsid w:val="009A3FC9"/>
    <w:rsid w:val="009A49D8"/>
    <w:rsid w:val="009A4E1B"/>
    <w:rsid w:val="009A5126"/>
    <w:rsid w:val="009A561F"/>
    <w:rsid w:val="009A6C7B"/>
    <w:rsid w:val="009A7664"/>
    <w:rsid w:val="009A76C3"/>
    <w:rsid w:val="009A7748"/>
    <w:rsid w:val="009B01D6"/>
    <w:rsid w:val="009B168F"/>
    <w:rsid w:val="009B2471"/>
    <w:rsid w:val="009B2630"/>
    <w:rsid w:val="009B2B6A"/>
    <w:rsid w:val="009B35A9"/>
    <w:rsid w:val="009B3627"/>
    <w:rsid w:val="009B3657"/>
    <w:rsid w:val="009B4EC6"/>
    <w:rsid w:val="009B4F0D"/>
    <w:rsid w:val="009B5A7D"/>
    <w:rsid w:val="009B71C8"/>
    <w:rsid w:val="009C120E"/>
    <w:rsid w:val="009C1755"/>
    <w:rsid w:val="009C19A0"/>
    <w:rsid w:val="009C1E90"/>
    <w:rsid w:val="009C217D"/>
    <w:rsid w:val="009C254F"/>
    <w:rsid w:val="009C2ECF"/>
    <w:rsid w:val="009C3B5B"/>
    <w:rsid w:val="009C3E55"/>
    <w:rsid w:val="009C4025"/>
    <w:rsid w:val="009C5930"/>
    <w:rsid w:val="009C6799"/>
    <w:rsid w:val="009C7440"/>
    <w:rsid w:val="009C7711"/>
    <w:rsid w:val="009CBFD9"/>
    <w:rsid w:val="009D055C"/>
    <w:rsid w:val="009D08DC"/>
    <w:rsid w:val="009D0F56"/>
    <w:rsid w:val="009D2ACA"/>
    <w:rsid w:val="009D3D38"/>
    <w:rsid w:val="009D400F"/>
    <w:rsid w:val="009D4088"/>
    <w:rsid w:val="009D6D8E"/>
    <w:rsid w:val="009D6FBC"/>
    <w:rsid w:val="009E021B"/>
    <w:rsid w:val="009E0B33"/>
    <w:rsid w:val="009E0F23"/>
    <w:rsid w:val="009E153E"/>
    <w:rsid w:val="009E1E65"/>
    <w:rsid w:val="009E3129"/>
    <w:rsid w:val="009E3286"/>
    <w:rsid w:val="009E35C6"/>
    <w:rsid w:val="009E3B43"/>
    <w:rsid w:val="009E4579"/>
    <w:rsid w:val="009E4C12"/>
    <w:rsid w:val="009E4E7E"/>
    <w:rsid w:val="009E5110"/>
    <w:rsid w:val="009E6267"/>
    <w:rsid w:val="009E6511"/>
    <w:rsid w:val="009E65CF"/>
    <w:rsid w:val="009E7117"/>
    <w:rsid w:val="009ED214"/>
    <w:rsid w:val="009F05F0"/>
    <w:rsid w:val="009F11AC"/>
    <w:rsid w:val="009F175A"/>
    <w:rsid w:val="009F1828"/>
    <w:rsid w:val="009F25F1"/>
    <w:rsid w:val="009F29BE"/>
    <w:rsid w:val="009F2DF7"/>
    <w:rsid w:val="009F346D"/>
    <w:rsid w:val="009F4A5C"/>
    <w:rsid w:val="009F4D7A"/>
    <w:rsid w:val="00A005BA"/>
    <w:rsid w:val="00A01550"/>
    <w:rsid w:val="00A01788"/>
    <w:rsid w:val="00A025B9"/>
    <w:rsid w:val="00A02E03"/>
    <w:rsid w:val="00A0509F"/>
    <w:rsid w:val="00A0511D"/>
    <w:rsid w:val="00A053EC"/>
    <w:rsid w:val="00A054E0"/>
    <w:rsid w:val="00A07031"/>
    <w:rsid w:val="00A074EE"/>
    <w:rsid w:val="00A07BBB"/>
    <w:rsid w:val="00A103EE"/>
    <w:rsid w:val="00A1093B"/>
    <w:rsid w:val="00A115B1"/>
    <w:rsid w:val="00A1178E"/>
    <w:rsid w:val="00A11CCF"/>
    <w:rsid w:val="00A11F99"/>
    <w:rsid w:val="00A1249B"/>
    <w:rsid w:val="00A132F5"/>
    <w:rsid w:val="00A13EBD"/>
    <w:rsid w:val="00A13EF1"/>
    <w:rsid w:val="00A1447C"/>
    <w:rsid w:val="00A144C3"/>
    <w:rsid w:val="00A1453C"/>
    <w:rsid w:val="00A147E6"/>
    <w:rsid w:val="00A1648E"/>
    <w:rsid w:val="00A164B3"/>
    <w:rsid w:val="00A16A9E"/>
    <w:rsid w:val="00A1770E"/>
    <w:rsid w:val="00A178BA"/>
    <w:rsid w:val="00A20A99"/>
    <w:rsid w:val="00A20AF1"/>
    <w:rsid w:val="00A2156F"/>
    <w:rsid w:val="00A21F21"/>
    <w:rsid w:val="00A22B1E"/>
    <w:rsid w:val="00A23250"/>
    <w:rsid w:val="00A235B8"/>
    <w:rsid w:val="00A23607"/>
    <w:rsid w:val="00A23919"/>
    <w:rsid w:val="00A24706"/>
    <w:rsid w:val="00A25287"/>
    <w:rsid w:val="00A25BB7"/>
    <w:rsid w:val="00A2667B"/>
    <w:rsid w:val="00A26724"/>
    <w:rsid w:val="00A26864"/>
    <w:rsid w:val="00A26E1A"/>
    <w:rsid w:val="00A2744A"/>
    <w:rsid w:val="00A274E3"/>
    <w:rsid w:val="00A3169C"/>
    <w:rsid w:val="00A32EF5"/>
    <w:rsid w:val="00A32FFC"/>
    <w:rsid w:val="00A33078"/>
    <w:rsid w:val="00A33125"/>
    <w:rsid w:val="00A333CD"/>
    <w:rsid w:val="00A33657"/>
    <w:rsid w:val="00A34713"/>
    <w:rsid w:val="00A34D25"/>
    <w:rsid w:val="00A36B08"/>
    <w:rsid w:val="00A404F7"/>
    <w:rsid w:val="00A409F6"/>
    <w:rsid w:val="00A40D37"/>
    <w:rsid w:val="00A40E36"/>
    <w:rsid w:val="00A4156E"/>
    <w:rsid w:val="00A447B0"/>
    <w:rsid w:val="00A44FEA"/>
    <w:rsid w:val="00A45416"/>
    <w:rsid w:val="00A45D06"/>
    <w:rsid w:val="00A4648C"/>
    <w:rsid w:val="00A47022"/>
    <w:rsid w:val="00A4723C"/>
    <w:rsid w:val="00A473FC"/>
    <w:rsid w:val="00A514EF"/>
    <w:rsid w:val="00A51599"/>
    <w:rsid w:val="00A524E1"/>
    <w:rsid w:val="00A52C8F"/>
    <w:rsid w:val="00A564DA"/>
    <w:rsid w:val="00A5681B"/>
    <w:rsid w:val="00A57335"/>
    <w:rsid w:val="00A5748B"/>
    <w:rsid w:val="00A575E8"/>
    <w:rsid w:val="00A578C5"/>
    <w:rsid w:val="00A57A4B"/>
    <w:rsid w:val="00A57AC6"/>
    <w:rsid w:val="00A6141A"/>
    <w:rsid w:val="00A61B5D"/>
    <w:rsid w:val="00A61E37"/>
    <w:rsid w:val="00A62211"/>
    <w:rsid w:val="00A63D7B"/>
    <w:rsid w:val="00A63D99"/>
    <w:rsid w:val="00A64EF0"/>
    <w:rsid w:val="00A6583D"/>
    <w:rsid w:val="00A6693F"/>
    <w:rsid w:val="00A66F65"/>
    <w:rsid w:val="00A67BFF"/>
    <w:rsid w:val="00A7056C"/>
    <w:rsid w:val="00A70FC0"/>
    <w:rsid w:val="00A7117B"/>
    <w:rsid w:val="00A71F44"/>
    <w:rsid w:val="00A72BB2"/>
    <w:rsid w:val="00A73355"/>
    <w:rsid w:val="00A74258"/>
    <w:rsid w:val="00A74929"/>
    <w:rsid w:val="00A75B41"/>
    <w:rsid w:val="00A75D31"/>
    <w:rsid w:val="00A76113"/>
    <w:rsid w:val="00A76B74"/>
    <w:rsid w:val="00A76BE8"/>
    <w:rsid w:val="00A77A6C"/>
    <w:rsid w:val="00A81B84"/>
    <w:rsid w:val="00A822E3"/>
    <w:rsid w:val="00A8354C"/>
    <w:rsid w:val="00A83B37"/>
    <w:rsid w:val="00A844EA"/>
    <w:rsid w:val="00A845AC"/>
    <w:rsid w:val="00A8483E"/>
    <w:rsid w:val="00A84B5A"/>
    <w:rsid w:val="00A84EFD"/>
    <w:rsid w:val="00A8581A"/>
    <w:rsid w:val="00A85B83"/>
    <w:rsid w:val="00A86268"/>
    <w:rsid w:val="00A87B62"/>
    <w:rsid w:val="00A87BBF"/>
    <w:rsid w:val="00A87F9D"/>
    <w:rsid w:val="00A905AC"/>
    <w:rsid w:val="00A90D3B"/>
    <w:rsid w:val="00A90FE3"/>
    <w:rsid w:val="00A92491"/>
    <w:rsid w:val="00A925FB"/>
    <w:rsid w:val="00A92A82"/>
    <w:rsid w:val="00A92C6F"/>
    <w:rsid w:val="00A92CB7"/>
    <w:rsid w:val="00A93165"/>
    <w:rsid w:val="00A933FC"/>
    <w:rsid w:val="00A94686"/>
    <w:rsid w:val="00A96A61"/>
    <w:rsid w:val="00A96DB7"/>
    <w:rsid w:val="00AA0D32"/>
    <w:rsid w:val="00AA3D73"/>
    <w:rsid w:val="00AA4144"/>
    <w:rsid w:val="00AA4472"/>
    <w:rsid w:val="00AA4663"/>
    <w:rsid w:val="00AA4F9E"/>
    <w:rsid w:val="00AA61E3"/>
    <w:rsid w:val="00AA6376"/>
    <w:rsid w:val="00AA696B"/>
    <w:rsid w:val="00AB0564"/>
    <w:rsid w:val="00AB130C"/>
    <w:rsid w:val="00AB1B1D"/>
    <w:rsid w:val="00AB1C4F"/>
    <w:rsid w:val="00AB1D10"/>
    <w:rsid w:val="00AB2F03"/>
    <w:rsid w:val="00AB4AF5"/>
    <w:rsid w:val="00AB557D"/>
    <w:rsid w:val="00AB5E8F"/>
    <w:rsid w:val="00AB681B"/>
    <w:rsid w:val="00AC0E5E"/>
    <w:rsid w:val="00AC2022"/>
    <w:rsid w:val="00AC2F16"/>
    <w:rsid w:val="00AC53E3"/>
    <w:rsid w:val="00AC564E"/>
    <w:rsid w:val="00AC5EB0"/>
    <w:rsid w:val="00AC65F8"/>
    <w:rsid w:val="00AC78B6"/>
    <w:rsid w:val="00AC7976"/>
    <w:rsid w:val="00AD0D60"/>
    <w:rsid w:val="00AD1F1F"/>
    <w:rsid w:val="00AD2013"/>
    <w:rsid w:val="00AD2B35"/>
    <w:rsid w:val="00AD38D8"/>
    <w:rsid w:val="00AD498D"/>
    <w:rsid w:val="00AD5574"/>
    <w:rsid w:val="00AD5D4B"/>
    <w:rsid w:val="00AD6345"/>
    <w:rsid w:val="00AD7D09"/>
    <w:rsid w:val="00AD7FCD"/>
    <w:rsid w:val="00AE0AE1"/>
    <w:rsid w:val="00AE1A7B"/>
    <w:rsid w:val="00AE1AF3"/>
    <w:rsid w:val="00AE28B0"/>
    <w:rsid w:val="00AE2D1C"/>
    <w:rsid w:val="00AE3C28"/>
    <w:rsid w:val="00AE4383"/>
    <w:rsid w:val="00AE7063"/>
    <w:rsid w:val="00AE7637"/>
    <w:rsid w:val="00AE77F1"/>
    <w:rsid w:val="00AE7D0B"/>
    <w:rsid w:val="00AE7F25"/>
    <w:rsid w:val="00AF175D"/>
    <w:rsid w:val="00AF2809"/>
    <w:rsid w:val="00AF2B16"/>
    <w:rsid w:val="00AF39DC"/>
    <w:rsid w:val="00AF4A7E"/>
    <w:rsid w:val="00AF4C32"/>
    <w:rsid w:val="00AF4F55"/>
    <w:rsid w:val="00AF537D"/>
    <w:rsid w:val="00AF603B"/>
    <w:rsid w:val="00AF7278"/>
    <w:rsid w:val="00AF73E9"/>
    <w:rsid w:val="00AF7440"/>
    <w:rsid w:val="00AF764F"/>
    <w:rsid w:val="00B0154B"/>
    <w:rsid w:val="00B015FC"/>
    <w:rsid w:val="00B01651"/>
    <w:rsid w:val="00B02283"/>
    <w:rsid w:val="00B0328C"/>
    <w:rsid w:val="00B0356B"/>
    <w:rsid w:val="00B0390D"/>
    <w:rsid w:val="00B04B45"/>
    <w:rsid w:val="00B0532B"/>
    <w:rsid w:val="00B059D5"/>
    <w:rsid w:val="00B068D0"/>
    <w:rsid w:val="00B06F5B"/>
    <w:rsid w:val="00B07693"/>
    <w:rsid w:val="00B07B0E"/>
    <w:rsid w:val="00B103AD"/>
    <w:rsid w:val="00B10A10"/>
    <w:rsid w:val="00B11CB3"/>
    <w:rsid w:val="00B12549"/>
    <w:rsid w:val="00B14D76"/>
    <w:rsid w:val="00B1528B"/>
    <w:rsid w:val="00B162E9"/>
    <w:rsid w:val="00B16A9E"/>
    <w:rsid w:val="00B16EF2"/>
    <w:rsid w:val="00B16FD1"/>
    <w:rsid w:val="00B17FC3"/>
    <w:rsid w:val="00B20195"/>
    <w:rsid w:val="00B2118E"/>
    <w:rsid w:val="00B216E2"/>
    <w:rsid w:val="00B218C8"/>
    <w:rsid w:val="00B22623"/>
    <w:rsid w:val="00B22FBB"/>
    <w:rsid w:val="00B23603"/>
    <w:rsid w:val="00B2392F"/>
    <w:rsid w:val="00B24943"/>
    <w:rsid w:val="00B24DF8"/>
    <w:rsid w:val="00B26CC6"/>
    <w:rsid w:val="00B2799E"/>
    <w:rsid w:val="00B27DED"/>
    <w:rsid w:val="00B303C3"/>
    <w:rsid w:val="00B313EC"/>
    <w:rsid w:val="00B31D25"/>
    <w:rsid w:val="00B33139"/>
    <w:rsid w:val="00B33491"/>
    <w:rsid w:val="00B3376D"/>
    <w:rsid w:val="00B34785"/>
    <w:rsid w:val="00B34D07"/>
    <w:rsid w:val="00B35264"/>
    <w:rsid w:val="00B3536E"/>
    <w:rsid w:val="00B359B4"/>
    <w:rsid w:val="00B35F01"/>
    <w:rsid w:val="00B360CC"/>
    <w:rsid w:val="00B368A3"/>
    <w:rsid w:val="00B36A68"/>
    <w:rsid w:val="00B40A99"/>
    <w:rsid w:val="00B42917"/>
    <w:rsid w:val="00B42E2F"/>
    <w:rsid w:val="00B43A66"/>
    <w:rsid w:val="00B44F16"/>
    <w:rsid w:val="00B452BB"/>
    <w:rsid w:val="00B4597B"/>
    <w:rsid w:val="00B45D62"/>
    <w:rsid w:val="00B4625A"/>
    <w:rsid w:val="00B474F0"/>
    <w:rsid w:val="00B504CE"/>
    <w:rsid w:val="00B507D1"/>
    <w:rsid w:val="00B50908"/>
    <w:rsid w:val="00B518E6"/>
    <w:rsid w:val="00B5333D"/>
    <w:rsid w:val="00B54218"/>
    <w:rsid w:val="00B54984"/>
    <w:rsid w:val="00B54BDD"/>
    <w:rsid w:val="00B55258"/>
    <w:rsid w:val="00B55824"/>
    <w:rsid w:val="00B561DD"/>
    <w:rsid w:val="00B56440"/>
    <w:rsid w:val="00B5719F"/>
    <w:rsid w:val="00B57A0C"/>
    <w:rsid w:val="00B600F0"/>
    <w:rsid w:val="00B61188"/>
    <w:rsid w:val="00B61530"/>
    <w:rsid w:val="00B61B49"/>
    <w:rsid w:val="00B61C8B"/>
    <w:rsid w:val="00B62D07"/>
    <w:rsid w:val="00B631A1"/>
    <w:rsid w:val="00B638C2"/>
    <w:rsid w:val="00B63BB9"/>
    <w:rsid w:val="00B64078"/>
    <w:rsid w:val="00B64214"/>
    <w:rsid w:val="00B64453"/>
    <w:rsid w:val="00B65A84"/>
    <w:rsid w:val="00B67883"/>
    <w:rsid w:val="00B67BAD"/>
    <w:rsid w:val="00B71E63"/>
    <w:rsid w:val="00B72820"/>
    <w:rsid w:val="00B72C5D"/>
    <w:rsid w:val="00B72CDB"/>
    <w:rsid w:val="00B7462E"/>
    <w:rsid w:val="00B74EDD"/>
    <w:rsid w:val="00B752C5"/>
    <w:rsid w:val="00B759CB"/>
    <w:rsid w:val="00B75C30"/>
    <w:rsid w:val="00B761A7"/>
    <w:rsid w:val="00B76360"/>
    <w:rsid w:val="00B76371"/>
    <w:rsid w:val="00B76B90"/>
    <w:rsid w:val="00B81935"/>
    <w:rsid w:val="00B8196E"/>
    <w:rsid w:val="00B81B73"/>
    <w:rsid w:val="00B82BBE"/>
    <w:rsid w:val="00B831F9"/>
    <w:rsid w:val="00B84E01"/>
    <w:rsid w:val="00B84EAF"/>
    <w:rsid w:val="00B85A76"/>
    <w:rsid w:val="00B90A60"/>
    <w:rsid w:val="00B91FBB"/>
    <w:rsid w:val="00B92120"/>
    <w:rsid w:val="00B92AA1"/>
    <w:rsid w:val="00B92F5A"/>
    <w:rsid w:val="00B949E4"/>
    <w:rsid w:val="00B94B9C"/>
    <w:rsid w:val="00B956E3"/>
    <w:rsid w:val="00B968B0"/>
    <w:rsid w:val="00B970EA"/>
    <w:rsid w:val="00BA0C74"/>
    <w:rsid w:val="00BA1C7E"/>
    <w:rsid w:val="00BA2548"/>
    <w:rsid w:val="00BA26DC"/>
    <w:rsid w:val="00BA368B"/>
    <w:rsid w:val="00BA4015"/>
    <w:rsid w:val="00BA42BA"/>
    <w:rsid w:val="00BA4423"/>
    <w:rsid w:val="00BA625B"/>
    <w:rsid w:val="00BA6A8C"/>
    <w:rsid w:val="00BA7E5E"/>
    <w:rsid w:val="00BB2954"/>
    <w:rsid w:val="00BB2F42"/>
    <w:rsid w:val="00BB308E"/>
    <w:rsid w:val="00BB3178"/>
    <w:rsid w:val="00BB395E"/>
    <w:rsid w:val="00BB4E1A"/>
    <w:rsid w:val="00BB5765"/>
    <w:rsid w:val="00BB6126"/>
    <w:rsid w:val="00BB6247"/>
    <w:rsid w:val="00BB6E70"/>
    <w:rsid w:val="00BC000C"/>
    <w:rsid w:val="00BC00A4"/>
    <w:rsid w:val="00BC0ABE"/>
    <w:rsid w:val="00BC0FA2"/>
    <w:rsid w:val="00BC1468"/>
    <w:rsid w:val="00BC1C4A"/>
    <w:rsid w:val="00BC1ECD"/>
    <w:rsid w:val="00BC241D"/>
    <w:rsid w:val="00BC2E23"/>
    <w:rsid w:val="00BC38E8"/>
    <w:rsid w:val="00BC5290"/>
    <w:rsid w:val="00BC560F"/>
    <w:rsid w:val="00BC60FE"/>
    <w:rsid w:val="00BC76F5"/>
    <w:rsid w:val="00BC7996"/>
    <w:rsid w:val="00BD0DBC"/>
    <w:rsid w:val="00BD1D9B"/>
    <w:rsid w:val="00BD1FBE"/>
    <w:rsid w:val="00BD21EF"/>
    <w:rsid w:val="00BD2C51"/>
    <w:rsid w:val="00BD33E8"/>
    <w:rsid w:val="00BD44D4"/>
    <w:rsid w:val="00BD4E71"/>
    <w:rsid w:val="00BD4F9A"/>
    <w:rsid w:val="00BD4FCB"/>
    <w:rsid w:val="00BD5BAD"/>
    <w:rsid w:val="00BD5E2B"/>
    <w:rsid w:val="00BD748A"/>
    <w:rsid w:val="00BD7657"/>
    <w:rsid w:val="00BD78B9"/>
    <w:rsid w:val="00BD7C42"/>
    <w:rsid w:val="00BE00E4"/>
    <w:rsid w:val="00BE0E18"/>
    <w:rsid w:val="00BE0EC0"/>
    <w:rsid w:val="00BE27A5"/>
    <w:rsid w:val="00BE5DE2"/>
    <w:rsid w:val="00BE5EF0"/>
    <w:rsid w:val="00BE6917"/>
    <w:rsid w:val="00BE6CFE"/>
    <w:rsid w:val="00BE7BE9"/>
    <w:rsid w:val="00BED1EC"/>
    <w:rsid w:val="00BF07DA"/>
    <w:rsid w:val="00BF1540"/>
    <w:rsid w:val="00BF303E"/>
    <w:rsid w:val="00BF43D2"/>
    <w:rsid w:val="00BF498A"/>
    <w:rsid w:val="00BF5B32"/>
    <w:rsid w:val="00BF5F13"/>
    <w:rsid w:val="00BF636B"/>
    <w:rsid w:val="00BF6955"/>
    <w:rsid w:val="00BF6C45"/>
    <w:rsid w:val="00BF6E66"/>
    <w:rsid w:val="00BF7160"/>
    <w:rsid w:val="00C0011D"/>
    <w:rsid w:val="00C01EDA"/>
    <w:rsid w:val="00C03847"/>
    <w:rsid w:val="00C04894"/>
    <w:rsid w:val="00C0590B"/>
    <w:rsid w:val="00C05BB4"/>
    <w:rsid w:val="00C06CD3"/>
    <w:rsid w:val="00C071DC"/>
    <w:rsid w:val="00C072A3"/>
    <w:rsid w:val="00C072B4"/>
    <w:rsid w:val="00C078B3"/>
    <w:rsid w:val="00C07BD9"/>
    <w:rsid w:val="00C10119"/>
    <w:rsid w:val="00C10904"/>
    <w:rsid w:val="00C110F3"/>
    <w:rsid w:val="00C11F45"/>
    <w:rsid w:val="00C12DFA"/>
    <w:rsid w:val="00C14882"/>
    <w:rsid w:val="00C1F22A"/>
    <w:rsid w:val="00C20C0E"/>
    <w:rsid w:val="00C20DB9"/>
    <w:rsid w:val="00C216BA"/>
    <w:rsid w:val="00C21F64"/>
    <w:rsid w:val="00C23F0E"/>
    <w:rsid w:val="00C24871"/>
    <w:rsid w:val="00C24CA7"/>
    <w:rsid w:val="00C24D82"/>
    <w:rsid w:val="00C260F1"/>
    <w:rsid w:val="00C26107"/>
    <w:rsid w:val="00C264B1"/>
    <w:rsid w:val="00C26D58"/>
    <w:rsid w:val="00C27BF0"/>
    <w:rsid w:val="00C3091D"/>
    <w:rsid w:val="00C31408"/>
    <w:rsid w:val="00C318EA"/>
    <w:rsid w:val="00C33237"/>
    <w:rsid w:val="00C33311"/>
    <w:rsid w:val="00C33F62"/>
    <w:rsid w:val="00C3469E"/>
    <w:rsid w:val="00C35DF5"/>
    <w:rsid w:val="00C401D4"/>
    <w:rsid w:val="00C405F6"/>
    <w:rsid w:val="00C4063F"/>
    <w:rsid w:val="00C414F4"/>
    <w:rsid w:val="00C41C1F"/>
    <w:rsid w:val="00C423CD"/>
    <w:rsid w:val="00C42DE1"/>
    <w:rsid w:val="00C4342F"/>
    <w:rsid w:val="00C43E1D"/>
    <w:rsid w:val="00C44363"/>
    <w:rsid w:val="00C444A7"/>
    <w:rsid w:val="00C45329"/>
    <w:rsid w:val="00C454AF"/>
    <w:rsid w:val="00C4585A"/>
    <w:rsid w:val="00C50190"/>
    <w:rsid w:val="00C5056E"/>
    <w:rsid w:val="00C50EE4"/>
    <w:rsid w:val="00C52CBF"/>
    <w:rsid w:val="00C52DFA"/>
    <w:rsid w:val="00C537C4"/>
    <w:rsid w:val="00C5398A"/>
    <w:rsid w:val="00C547A1"/>
    <w:rsid w:val="00C55826"/>
    <w:rsid w:val="00C5636E"/>
    <w:rsid w:val="00C564D3"/>
    <w:rsid w:val="00C567CC"/>
    <w:rsid w:val="00C56F0D"/>
    <w:rsid w:val="00C57867"/>
    <w:rsid w:val="00C603CB"/>
    <w:rsid w:val="00C60906"/>
    <w:rsid w:val="00C60EB5"/>
    <w:rsid w:val="00C64976"/>
    <w:rsid w:val="00C64A0F"/>
    <w:rsid w:val="00C64B56"/>
    <w:rsid w:val="00C64E80"/>
    <w:rsid w:val="00C64EA3"/>
    <w:rsid w:val="00C660B9"/>
    <w:rsid w:val="00C661FE"/>
    <w:rsid w:val="00C6657E"/>
    <w:rsid w:val="00C6665C"/>
    <w:rsid w:val="00C67391"/>
    <w:rsid w:val="00C67CC1"/>
    <w:rsid w:val="00C70497"/>
    <w:rsid w:val="00C71CD4"/>
    <w:rsid w:val="00C7279A"/>
    <w:rsid w:val="00C72974"/>
    <w:rsid w:val="00C72BCA"/>
    <w:rsid w:val="00C7380A"/>
    <w:rsid w:val="00C73815"/>
    <w:rsid w:val="00C73F0F"/>
    <w:rsid w:val="00C74E9E"/>
    <w:rsid w:val="00C7574A"/>
    <w:rsid w:val="00C76113"/>
    <w:rsid w:val="00C768DC"/>
    <w:rsid w:val="00C80980"/>
    <w:rsid w:val="00C81D9B"/>
    <w:rsid w:val="00C82A18"/>
    <w:rsid w:val="00C832FB"/>
    <w:rsid w:val="00C837FF"/>
    <w:rsid w:val="00C838E7"/>
    <w:rsid w:val="00C8392E"/>
    <w:rsid w:val="00C844AE"/>
    <w:rsid w:val="00C8506F"/>
    <w:rsid w:val="00C87172"/>
    <w:rsid w:val="00C87383"/>
    <w:rsid w:val="00C873ED"/>
    <w:rsid w:val="00C90078"/>
    <w:rsid w:val="00C9048B"/>
    <w:rsid w:val="00C906E3"/>
    <w:rsid w:val="00C90EF4"/>
    <w:rsid w:val="00C911E2"/>
    <w:rsid w:val="00C92773"/>
    <w:rsid w:val="00C92EA3"/>
    <w:rsid w:val="00C93397"/>
    <w:rsid w:val="00C933AF"/>
    <w:rsid w:val="00C93735"/>
    <w:rsid w:val="00C93C60"/>
    <w:rsid w:val="00C94508"/>
    <w:rsid w:val="00C94654"/>
    <w:rsid w:val="00C968F1"/>
    <w:rsid w:val="00C96E47"/>
    <w:rsid w:val="00C97F8A"/>
    <w:rsid w:val="00CA1E6A"/>
    <w:rsid w:val="00CA22FC"/>
    <w:rsid w:val="00CA2929"/>
    <w:rsid w:val="00CA2E39"/>
    <w:rsid w:val="00CA348B"/>
    <w:rsid w:val="00CA37AE"/>
    <w:rsid w:val="00CA3E9C"/>
    <w:rsid w:val="00CA492B"/>
    <w:rsid w:val="00CA5560"/>
    <w:rsid w:val="00CA7569"/>
    <w:rsid w:val="00CA75F0"/>
    <w:rsid w:val="00CA775E"/>
    <w:rsid w:val="00CA795A"/>
    <w:rsid w:val="00CB11DE"/>
    <w:rsid w:val="00CB1B12"/>
    <w:rsid w:val="00CB1B89"/>
    <w:rsid w:val="00CB26E2"/>
    <w:rsid w:val="00CB28B7"/>
    <w:rsid w:val="00CB2E91"/>
    <w:rsid w:val="00CB3046"/>
    <w:rsid w:val="00CB3792"/>
    <w:rsid w:val="00CB37AE"/>
    <w:rsid w:val="00CB387E"/>
    <w:rsid w:val="00CB3B79"/>
    <w:rsid w:val="00CB3E60"/>
    <w:rsid w:val="00CB408A"/>
    <w:rsid w:val="00CB4121"/>
    <w:rsid w:val="00CB4768"/>
    <w:rsid w:val="00CB4918"/>
    <w:rsid w:val="00CB51D1"/>
    <w:rsid w:val="00CB5B8A"/>
    <w:rsid w:val="00CB79FB"/>
    <w:rsid w:val="00CB7E83"/>
    <w:rsid w:val="00CC0023"/>
    <w:rsid w:val="00CC124F"/>
    <w:rsid w:val="00CC1CF0"/>
    <w:rsid w:val="00CC293F"/>
    <w:rsid w:val="00CC2C7C"/>
    <w:rsid w:val="00CC3581"/>
    <w:rsid w:val="00CC3C94"/>
    <w:rsid w:val="00CC4DE4"/>
    <w:rsid w:val="00CC6922"/>
    <w:rsid w:val="00CC6ACA"/>
    <w:rsid w:val="00CC7F3F"/>
    <w:rsid w:val="00CD09D5"/>
    <w:rsid w:val="00CD3682"/>
    <w:rsid w:val="00CD40B0"/>
    <w:rsid w:val="00CD4F54"/>
    <w:rsid w:val="00CD52D4"/>
    <w:rsid w:val="00CD5729"/>
    <w:rsid w:val="00CD5877"/>
    <w:rsid w:val="00CD6370"/>
    <w:rsid w:val="00CD6978"/>
    <w:rsid w:val="00CD702C"/>
    <w:rsid w:val="00CD771D"/>
    <w:rsid w:val="00CE0D26"/>
    <w:rsid w:val="00CE0F6F"/>
    <w:rsid w:val="00CE1625"/>
    <w:rsid w:val="00CE2CB1"/>
    <w:rsid w:val="00CE2EA9"/>
    <w:rsid w:val="00CE3428"/>
    <w:rsid w:val="00CE388F"/>
    <w:rsid w:val="00CE391A"/>
    <w:rsid w:val="00CE4AA9"/>
    <w:rsid w:val="00CE4C16"/>
    <w:rsid w:val="00CE4D41"/>
    <w:rsid w:val="00CE576A"/>
    <w:rsid w:val="00CE64CA"/>
    <w:rsid w:val="00CE672E"/>
    <w:rsid w:val="00CE7012"/>
    <w:rsid w:val="00CE75E8"/>
    <w:rsid w:val="00CE7802"/>
    <w:rsid w:val="00CF049C"/>
    <w:rsid w:val="00CF1000"/>
    <w:rsid w:val="00CF1930"/>
    <w:rsid w:val="00CF2270"/>
    <w:rsid w:val="00CF2824"/>
    <w:rsid w:val="00CF2C5A"/>
    <w:rsid w:val="00CF4C4D"/>
    <w:rsid w:val="00CF63CB"/>
    <w:rsid w:val="00CF6839"/>
    <w:rsid w:val="00D03486"/>
    <w:rsid w:val="00D03698"/>
    <w:rsid w:val="00D03DAB"/>
    <w:rsid w:val="00D04150"/>
    <w:rsid w:val="00D059D6"/>
    <w:rsid w:val="00D060EC"/>
    <w:rsid w:val="00D069F3"/>
    <w:rsid w:val="00D07300"/>
    <w:rsid w:val="00D078B8"/>
    <w:rsid w:val="00D10030"/>
    <w:rsid w:val="00D10960"/>
    <w:rsid w:val="00D11532"/>
    <w:rsid w:val="00D12C00"/>
    <w:rsid w:val="00D13E67"/>
    <w:rsid w:val="00D14069"/>
    <w:rsid w:val="00D14681"/>
    <w:rsid w:val="00D14838"/>
    <w:rsid w:val="00D15F00"/>
    <w:rsid w:val="00D16049"/>
    <w:rsid w:val="00D16490"/>
    <w:rsid w:val="00D16968"/>
    <w:rsid w:val="00D16CED"/>
    <w:rsid w:val="00D205DB"/>
    <w:rsid w:val="00D20EBE"/>
    <w:rsid w:val="00D21343"/>
    <w:rsid w:val="00D21655"/>
    <w:rsid w:val="00D21712"/>
    <w:rsid w:val="00D218AB"/>
    <w:rsid w:val="00D21C43"/>
    <w:rsid w:val="00D21FB1"/>
    <w:rsid w:val="00D22ABE"/>
    <w:rsid w:val="00D22D25"/>
    <w:rsid w:val="00D232C0"/>
    <w:rsid w:val="00D240E9"/>
    <w:rsid w:val="00D25F13"/>
    <w:rsid w:val="00D275CF"/>
    <w:rsid w:val="00D308E3"/>
    <w:rsid w:val="00D31F52"/>
    <w:rsid w:val="00D31FC5"/>
    <w:rsid w:val="00D32E27"/>
    <w:rsid w:val="00D332EF"/>
    <w:rsid w:val="00D33320"/>
    <w:rsid w:val="00D34199"/>
    <w:rsid w:val="00D348BD"/>
    <w:rsid w:val="00D35903"/>
    <w:rsid w:val="00D363F0"/>
    <w:rsid w:val="00D36F8E"/>
    <w:rsid w:val="00D37C85"/>
    <w:rsid w:val="00D37CCD"/>
    <w:rsid w:val="00D415B7"/>
    <w:rsid w:val="00D41F5A"/>
    <w:rsid w:val="00D4204D"/>
    <w:rsid w:val="00D42380"/>
    <w:rsid w:val="00D43097"/>
    <w:rsid w:val="00D437B2"/>
    <w:rsid w:val="00D438B8"/>
    <w:rsid w:val="00D43ADB"/>
    <w:rsid w:val="00D43BE7"/>
    <w:rsid w:val="00D45456"/>
    <w:rsid w:val="00D4706C"/>
    <w:rsid w:val="00D47B60"/>
    <w:rsid w:val="00D51B57"/>
    <w:rsid w:val="00D51B99"/>
    <w:rsid w:val="00D51F14"/>
    <w:rsid w:val="00D52831"/>
    <w:rsid w:val="00D52C2A"/>
    <w:rsid w:val="00D536CC"/>
    <w:rsid w:val="00D53CA2"/>
    <w:rsid w:val="00D54590"/>
    <w:rsid w:val="00D56DF7"/>
    <w:rsid w:val="00D57066"/>
    <w:rsid w:val="00D5728C"/>
    <w:rsid w:val="00D57A16"/>
    <w:rsid w:val="00D57C89"/>
    <w:rsid w:val="00D57D86"/>
    <w:rsid w:val="00D60505"/>
    <w:rsid w:val="00D6053A"/>
    <w:rsid w:val="00D60A11"/>
    <w:rsid w:val="00D612AB"/>
    <w:rsid w:val="00D62734"/>
    <w:rsid w:val="00D63DC4"/>
    <w:rsid w:val="00D64128"/>
    <w:rsid w:val="00D646C1"/>
    <w:rsid w:val="00D6470E"/>
    <w:rsid w:val="00D6623F"/>
    <w:rsid w:val="00D6625D"/>
    <w:rsid w:val="00D6690D"/>
    <w:rsid w:val="00D66920"/>
    <w:rsid w:val="00D66CF7"/>
    <w:rsid w:val="00D67951"/>
    <w:rsid w:val="00D67A3F"/>
    <w:rsid w:val="00D6A1B9"/>
    <w:rsid w:val="00D702B7"/>
    <w:rsid w:val="00D70848"/>
    <w:rsid w:val="00D70CCB"/>
    <w:rsid w:val="00D71039"/>
    <w:rsid w:val="00D712E9"/>
    <w:rsid w:val="00D71EE8"/>
    <w:rsid w:val="00D724D7"/>
    <w:rsid w:val="00D72E1D"/>
    <w:rsid w:val="00D747CD"/>
    <w:rsid w:val="00D75B0E"/>
    <w:rsid w:val="00D760A4"/>
    <w:rsid w:val="00D808B1"/>
    <w:rsid w:val="00D811BA"/>
    <w:rsid w:val="00D824D1"/>
    <w:rsid w:val="00D837DF"/>
    <w:rsid w:val="00D84068"/>
    <w:rsid w:val="00D84FDD"/>
    <w:rsid w:val="00D86C86"/>
    <w:rsid w:val="00D873D9"/>
    <w:rsid w:val="00D87996"/>
    <w:rsid w:val="00D87B4B"/>
    <w:rsid w:val="00D90D34"/>
    <w:rsid w:val="00D90FAA"/>
    <w:rsid w:val="00D92201"/>
    <w:rsid w:val="00D93BF3"/>
    <w:rsid w:val="00D940B4"/>
    <w:rsid w:val="00D95839"/>
    <w:rsid w:val="00D95F1C"/>
    <w:rsid w:val="00D96302"/>
    <w:rsid w:val="00D96329"/>
    <w:rsid w:val="00D96355"/>
    <w:rsid w:val="00D96431"/>
    <w:rsid w:val="00D96D9F"/>
    <w:rsid w:val="00D97AF8"/>
    <w:rsid w:val="00DA2F26"/>
    <w:rsid w:val="00DA54E9"/>
    <w:rsid w:val="00DA6FF1"/>
    <w:rsid w:val="00DA747B"/>
    <w:rsid w:val="00DB036B"/>
    <w:rsid w:val="00DB0F25"/>
    <w:rsid w:val="00DB10B5"/>
    <w:rsid w:val="00DB38CC"/>
    <w:rsid w:val="00DB420D"/>
    <w:rsid w:val="00DB471A"/>
    <w:rsid w:val="00DB5035"/>
    <w:rsid w:val="00DB54F5"/>
    <w:rsid w:val="00DB5557"/>
    <w:rsid w:val="00DB588F"/>
    <w:rsid w:val="00DB5968"/>
    <w:rsid w:val="00DB5B5F"/>
    <w:rsid w:val="00DB5BF7"/>
    <w:rsid w:val="00DC01C0"/>
    <w:rsid w:val="00DC031F"/>
    <w:rsid w:val="00DC0368"/>
    <w:rsid w:val="00DC0A7E"/>
    <w:rsid w:val="00DC0F40"/>
    <w:rsid w:val="00DC1237"/>
    <w:rsid w:val="00DC134F"/>
    <w:rsid w:val="00DC189F"/>
    <w:rsid w:val="00DC1FD6"/>
    <w:rsid w:val="00DC2F3A"/>
    <w:rsid w:val="00DC3AA3"/>
    <w:rsid w:val="00DC3CE3"/>
    <w:rsid w:val="00DC3E73"/>
    <w:rsid w:val="00DC3F76"/>
    <w:rsid w:val="00DC414A"/>
    <w:rsid w:val="00DC4355"/>
    <w:rsid w:val="00DC4405"/>
    <w:rsid w:val="00DC48FD"/>
    <w:rsid w:val="00DC4921"/>
    <w:rsid w:val="00DC4FA7"/>
    <w:rsid w:val="00DC5200"/>
    <w:rsid w:val="00DC6AEF"/>
    <w:rsid w:val="00DC6CD4"/>
    <w:rsid w:val="00DC6FE9"/>
    <w:rsid w:val="00DC75EF"/>
    <w:rsid w:val="00DC7F63"/>
    <w:rsid w:val="00DD137F"/>
    <w:rsid w:val="00DD1774"/>
    <w:rsid w:val="00DD1CE4"/>
    <w:rsid w:val="00DD1F03"/>
    <w:rsid w:val="00DD24CA"/>
    <w:rsid w:val="00DD27A1"/>
    <w:rsid w:val="00DD2C88"/>
    <w:rsid w:val="00DD3082"/>
    <w:rsid w:val="00DD3204"/>
    <w:rsid w:val="00DD4249"/>
    <w:rsid w:val="00DD567D"/>
    <w:rsid w:val="00DD7000"/>
    <w:rsid w:val="00DE0430"/>
    <w:rsid w:val="00DE0F94"/>
    <w:rsid w:val="00DE1D61"/>
    <w:rsid w:val="00DE2DB6"/>
    <w:rsid w:val="00DE35A9"/>
    <w:rsid w:val="00DE486E"/>
    <w:rsid w:val="00DE5365"/>
    <w:rsid w:val="00DE5D66"/>
    <w:rsid w:val="00DE6635"/>
    <w:rsid w:val="00DE73D5"/>
    <w:rsid w:val="00DE77FC"/>
    <w:rsid w:val="00DE7BF0"/>
    <w:rsid w:val="00DF03C2"/>
    <w:rsid w:val="00DF221E"/>
    <w:rsid w:val="00DF30EF"/>
    <w:rsid w:val="00DF369F"/>
    <w:rsid w:val="00DF3E43"/>
    <w:rsid w:val="00DF5A80"/>
    <w:rsid w:val="00DF6943"/>
    <w:rsid w:val="00DF69B7"/>
    <w:rsid w:val="00DF6CE3"/>
    <w:rsid w:val="00DF6D42"/>
    <w:rsid w:val="00DF7435"/>
    <w:rsid w:val="00E004F3"/>
    <w:rsid w:val="00E00634"/>
    <w:rsid w:val="00E008AB"/>
    <w:rsid w:val="00E01398"/>
    <w:rsid w:val="00E01511"/>
    <w:rsid w:val="00E0222A"/>
    <w:rsid w:val="00E03465"/>
    <w:rsid w:val="00E056BA"/>
    <w:rsid w:val="00E05C9D"/>
    <w:rsid w:val="00E064D3"/>
    <w:rsid w:val="00E07120"/>
    <w:rsid w:val="00E07303"/>
    <w:rsid w:val="00E074C1"/>
    <w:rsid w:val="00E07A52"/>
    <w:rsid w:val="00E10295"/>
    <w:rsid w:val="00E1112D"/>
    <w:rsid w:val="00E12FE5"/>
    <w:rsid w:val="00E136B1"/>
    <w:rsid w:val="00E13EA1"/>
    <w:rsid w:val="00E141D6"/>
    <w:rsid w:val="00E14655"/>
    <w:rsid w:val="00E14799"/>
    <w:rsid w:val="00E14C5B"/>
    <w:rsid w:val="00E1511B"/>
    <w:rsid w:val="00E17300"/>
    <w:rsid w:val="00E17B1B"/>
    <w:rsid w:val="00E17FE8"/>
    <w:rsid w:val="00E20908"/>
    <w:rsid w:val="00E21161"/>
    <w:rsid w:val="00E21205"/>
    <w:rsid w:val="00E21E7E"/>
    <w:rsid w:val="00E220E3"/>
    <w:rsid w:val="00E22C5B"/>
    <w:rsid w:val="00E23096"/>
    <w:rsid w:val="00E252D6"/>
    <w:rsid w:val="00E25844"/>
    <w:rsid w:val="00E258FE"/>
    <w:rsid w:val="00E259A4"/>
    <w:rsid w:val="00E25ED9"/>
    <w:rsid w:val="00E26464"/>
    <w:rsid w:val="00E266F1"/>
    <w:rsid w:val="00E26761"/>
    <w:rsid w:val="00E2676B"/>
    <w:rsid w:val="00E26EE4"/>
    <w:rsid w:val="00E26F80"/>
    <w:rsid w:val="00E26FED"/>
    <w:rsid w:val="00E270DE"/>
    <w:rsid w:val="00E317BF"/>
    <w:rsid w:val="00E31BF0"/>
    <w:rsid w:val="00E33020"/>
    <w:rsid w:val="00E333F0"/>
    <w:rsid w:val="00E33A05"/>
    <w:rsid w:val="00E33CEB"/>
    <w:rsid w:val="00E34AA4"/>
    <w:rsid w:val="00E357CE"/>
    <w:rsid w:val="00E362EC"/>
    <w:rsid w:val="00E36323"/>
    <w:rsid w:val="00E36FDB"/>
    <w:rsid w:val="00E40068"/>
    <w:rsid w:val="00E409C7"/>
    <w:rsid w:val="00E40D20"/>
    <w:rsid w:val="00E41202"/>
    <w:rsid w:val="00E44B4C"/>
    <w:rsid w:val="00E46111"/>
    <w:rsid w:val="00E46178"/>
    <w:rsid w:val="00E4665C"/>
    <w:rsid w:val="00E4699F"/>
    <w:rsid w:val="00E47761"/>
    <w:rsid w:val="00E47809"/>
    <w:rsid w:val="00E47A42"/>
    <w:rsid w:val="00E47E2E"/>
    <w:rsid w:val="00E50759"/>
    <w:rsid w:val="00E50C64"/>
    <w:rsid w:val="00E51D41"/>
    <w:rsid w:val="00E52560"/>
    <w:rsid w:val="00E52E9B"/>
    <w:rsid w:val="00E53551"/>
    <w:rsid w:val="00E543E0"/>
    <w:rsid w:val="00E544BE"/>
    <w:rsid w:val="00E54E06"/>
    <w:rsid w:val="00E552FD"/>
    <w:rsid w:val="00E55631"/>
    <w:rsid w:val="00E566BC"/>
    <w:rsid w:val="00E56E0B"/>
    <w:rsid w:val="00E57CD2"/>
    <w:rsid w:val="00E57D79"/>
    <w:rsid w:val="00E5DED2"/>
    <w:rsid w:val="00E60502"/>
    <w:rsid w:val="00E60C76"/>
    <w:rsid w:val="00E611C7"/>
    <w:rsid w:val="00E63054"/>
    <w:rsid w:val="00E63ACB"/>
    <w:rsid w:val="00E6679A"/>
    <w:rsid w:val="00E6691B"/>
    <w:rsid w:val="00E67993"/>
    <w:rsid w:val="00E67E3D"/>
    <w:rsid w:val="00E70A34"/>
    <w:rsid w:val="00E71A87"/>
    <w:rsid w:val="00E72038"/>
    <w:rsid w:val="00E721C6"/>
    <w:rsid w:val="00E72A53"/>
    <w:rsid w:val="00E72CFD"/>
    <w:rsid w:val="00E72DA8"/>
    <w:rsid w:val="00E731FB"/>
    <w:rsid w:val="00E73375"/>
    <w:rsid w:val="00E73404"/>
    <w:rsid w:val="00E73E74"/>
    <w:rsid w:val="00E750A8"/>
    <w:rsid w:val="00E75288"/>
    <w:rsid w:val="00E75624"/>
    <w:rsid w:val="00E76544"/>
    <w:rsid w:val="00E76A5E"/>
    <w:rsid w:val="00E76B10"/>
    <w:rsid w:val="00E775C9"/>
    <w:rsid w:val="00E778F0"/>
    <w:rsid w:val="00E817CE"/>
    <w:rsid w:val="00E82155"/>
    <w:rsid w:val="00E8223A"/>
    <w:rsid w:val="00E82593"/>
    <w:rsid w:val="00E831C7"/>
    <w:rsid w:val="00E833B7"/>
    <w:rsid w:val="00E839E4"/>
    <w:rsid w:val="00E847CD"/>
    <w:rsid w:val="00E862C1"/>
    <w:rsid w:val="00E869DE"/>
    <w:rsid w:val="00E871C1"/>
    <w:rsid w:val="00E87717"/>
    <w:rsid w:val="00E87DDA"/>
    <w:rsid w:val="00E87F4E"/>
    <w:rsid w:val="00E8973F"/>
    <w:rsid w:val="00E901BC"/>
    <w:rsid w:val="00E9146E"/>
    <w:rsid w:val="00E91D3F"/>
    <w:rsid w:val="00E93EAB"/>
    <w:rsid w:val="00E93FFD"/>
    <w:rsid w:val="00E9439F"/>
    <w:rsid w:val="00E94E59"/>
    <w:rsid w:val="00E9555B"/>
    <w:rsid w:val="00E960A8"/>
    <w:rsid w:val="00E961CC"/>
    <w:rsid w:val="00E96401"/>
    <w:rsid w:val="00E96422"/>
    <w:rsid w:val="00E96FA0"/>
    <w:rsid w:val="00EA08A9"/>
    <w:rsid w:val="00EA0AFB"/>
    <w:rsid w:val="00EA0BDF"/>
    <w:rsid w:val="00EA3CBC"/>
    <w:rsid w:val="00EA4761"/>
    <w:rsid w:val="00EA5098"/>
    <w:rsid w:val="00EA5ECC"/>
    <w:rsid w:val="00EA5F60"/>
    <w:rsid w:val="00EA6279"/>
    <w:rsid w:val="00EA6C15"/>
    <w:rsid w:val="00EA7428"/>
    <w:rsid w:val="00EA7CA9"/>
    <w:rsid w:val="00EB0084"/>
    <w:rsid w:val="00EB0E0F"/>
    <w:rsid w:val="00EB0F47"/>
    <w:rsid w:val="00EB2076"/>
    <w:rsid w:val="00EB2904"/>
    <w:rsid w:val="00EB2EBB"/>
    <w:rsid w:val="00EB2FD7"/>
    <w:rsid w:val="00EB306D"/>
    <w:rsid w:val="00EB3366"/>
    <w:rsid w:val="00EB39CE"/>
    <w:rsid w:val="00EB4758"/>
    <w:rsid w:val="00EB4F2A"/>
    <w:rsid w:val="00EB5772"/>
    <w:rsid w:val="00EB5E02"/>
    <w:rsid w:val="00EB61AC"/>
    <w:rsid w:val="00EB66B4"/>
    <w:rsid w:val="00EC0002"/>
    <w:rsid w:val="00EC0A43"/>
    <w:rsid w:val="00EC13F3"/>
    <w:rsid w:val="00EC2015"/>
    <w:rsid w:val="00EC2953"/>
    <w:rsid w:val="00EC3439"/>
    <w:rsid w:val="00EC380E"/>
    <w:rsid w:val="00EC5F14"/>
    <w:rsid w:val="00EC7CE1"/>
    <w:rsid w:val="00ED0602"/>
    <w:rsid w:val="00ED125E"/>
    <w:rsid w:val="00ED1A9D"/>
    <w:rsid w:val="00ED1B71"/>
    <w:rsid w:val="00ED1F4C"/>
    <w:rsid w:val="00ED2879"/>
    <w:rsid w:val="00ED3545"/>
    <w:rsid w:val="00ED3548"/>
    <w:rsid w:val="00ED3919"/>
    <w:rsid w:val="00ED3AE7"/>
    <w:rsid w:val="00ED3E4F"/>
    <w:rsid w:val="00ED4BE9"/>
    <w:rsid w:val="00ED4C81"/>
    <w:rsid w:val="00ED4DCC"/>
    <w:rsid w:val="00ED5724"/>
    <w:rsid w:val="00ED57A2"/>
    <w:rsid w:val="00ED6A48"/>
    <w:rsid w:val="00ED6C15"/>
    <w:rsid w:val="00ED7961"/>
    <w:rsid w:val="00EE0F81"/>
    <w:rsid w:val="00EE1209"/>
    <w:rsid w:val="00EE1261"/>
    <w:rsid w:val="00EE1357"/>
    <w:rsid w:val="00EE307D"/>
    <w:rsid w:val="00EE3AF8"/>
    <w:rsid w:val="00EE56DF"/>
    <w:rsid w:val="00EE5F97"/>
    <w:rsid w:val="00EE5FCA"/>
    <w:rsid w:val="00EE746D"/>
    <w:rsid w:val="00EE74B5"/>
    <w:rsid w:val="00EF02CA"/>
    <w:rsid w:val="00EF04D7"/>
    <w:rsid w:val="00EF0697"/>
    <w:rsid w:val="00EF0D57"/>
    <w:rsid w:val="00EF0E16"/>
    <w:rsid w:val="00EF1C3A"/>
    <w:rsid w:val="00EF2D4E"/>
    <w:rsid w:val="00EF477A"/>
    <w:rsid w:val="00EF5024"/>
    <w:rsid w:val="00EF5126"/>
    <w:rsid w:val="00EF565E"/>
    <w:rsid w:val="00EF6597"/>
    <w:rsid w:val="00EF7BE9"/>
    <w:rsid w:val="00F01403"/>
    <w:rsid w:val="00F01B0C"/>
    <w:rsid w:val="00F02446"/>
    <w:rsid w:val="00F02BDA"/>
    <w:rsid w:val="00F036FD"/>
    <w:rsid w:val="00F03FDD"/>
    <w:rsid w:val="00F05E86"/>
    <w:rsid w:val="00F068F8"/>
    <w:rsid w:val="00F07243"/>
    <w:rsid w:val="00F07DCA"/>
    <w:rsid w:val="00F07E6C"/>
    <w:rsid w:val="00F106E6"/>
    <w:rsid w:val="00F11303"/>
    <w:rsid w:val="00F1310B"/>
    <w:rsid w:val="00F1330E"/>
    <w:rsid w:val="00F13727"/>
    <w:rsid w:val="00F13F24"/>
    <w:rsid w:val="00F14B24"/>
    <w:rsid w:val="00F14EEF"/>
    <w:rsid w:val="00F1515E"/>
    <w:rsid w:val="00F154F0"/>
    <w:rsid w:val="00F15741"/>
    <w:rsid w:val="00F158C5"/>
    <w:rsid w:val="00F15A50"/>
    <w:rsid w:val="00F168B9"/>
    <w:rsid w:val="00F16EBE"/>
    <w:rsid w:val="00F17E05"/>
    <w:rsid w:val="00F17F4C"/>
    <w:rsid w:val="00F205F8"/>
    <w:rsid w:val="00F212E6"/>
    <w:rsid w:val="00F21B4C"/>
    <w:rsid w:val="00F22191"/>
    <w:rsid w:val="00F222F1"/>
    <w:rsid w:val="00F22DC3"/>
    <w:rsid w:val="00F23B12"/>
    <w:rsid w:val="00F24075"/>
    <w:rsid w:val="00F2564E"/>
    <w:rsid w:val="00F25921"/>
    <w:rsid w:val="00F26091"/>
    <w:rsid w:val="00F3035C"/>
    <w:rsid w:val="00F30AF7"/>
    <w:rsid w:val="00F31A03"/>
    <w:rsid w:val="00F31A36"/>
    <w:rsid w:val="00F31B3E"/>
    <w:rsid w:val="00F32A48"/>
    <w:rsid w:val="00F32BFA"/>
    <w:rsid w:val="00F33B8F"/>
    <w:rsid w:val="00F34944"/>
    <w:rsid w:val="00F37E74"/>
    <w:rsid w:val="00F411E6"/>
    <w:rsid w:val="00F41827"/>
    <w:rsid w:val="00F419F7"/>
    <w:rsid w:val="00F43692"/>
    <w:rsid w:val="00F456B6"/>
    <w:rsid w:val="00F47273"/>
    <w:rsid w:val="00F50A61"/>
    <w:rsid w:val="00F50CAC"/>
    <w:rsid w:val="00F50FD8"/>
    <w:rsid w:val="00F51033"/>
    <w:rsid w:val="00F51E50"/>
    <w:rsid w:val="00F522F4"/>
    <w:rsid w:val="00F5251C"/>
    <w:rsid w:val="00F52BD8"/>
    <w:rsid w:val="00F52F42"/>
    <w:rsid w:val="00F53336"/>
    <w:rsid w:val="00F53385"/>
    <w:rsid w:val="00F53EB9"/>
    <w:rsid w:val="00F54EE9"/>
    <w:rsid w:val="00F55FA7"/>
    <w:rsid w:val="00F56C8D"/>
    <w:rsid w:val="00F57FB5"/>
    <w:rsid w:val="00F60233"/>
    <w:rsid w:val="00F60C9F"/>
    <w:rsid w:val="00F60E71"/>
    <w:rsid w:val="00F61758"/>
    <w:rsid w:val="00F61990"/>
    <w:rsid w:val="00F6274B"/>
    <w:rsid w:val="00F63260"/>
    <w:rsid w:val="00F64A7F"/>
    <w:rsid w:val="00F64F14"/>
    <w:rsid w:val="00F65037"/>
    <w:rsid w:val="00F6518D"/>
    <w:rsid w:val="00F65BCD"/>
    <w:rsid w:val="00F664BC"/>
    <w:rsid w:val="00F66A42"/>
    <w:rsid w:val="00F70040"/>
    <w:rsid w:val="00F700D9"/>
    <w:rsid w:val="00F71B6E"/>
    <w:rsid w:val="00F72D41"/>
    <w:rsid w:val="00F7354F"/>
    <w:rsid w:val="00F7377D"/>
    <w:rsid w:val="00F73D1F"/>
    <w:rsid w:val="00F74455"/>
    <w:rsid w:val="00F76172"/>
    <w:rsid w:val="00F76F43"/>
    <w:rsid w:val="00F7717E"/>
    <w:rsid w:val="00F7775A"/>
    <w:rsid w:val="00F80B8B"/>
    <w:rsid w:val="00F80C28"/>
    <w:rsid w:val="00F80FE9"/>
    <w:rsid w:val="00F81FD1"/>
    <w:rsid w:val="00F83029"/>
    <w:rsid w:val="00F839AE"/>
    <w:rsid w:val="00F841BA"/>
    <w:rsid w:val="00F8431C"/>
    <w:rsid w:val="00F84635"/>
    <w:rsid w:val="00F853E6"/>
    <w:rsid w:val="00F856ED"/>
    <w:rsid w:val="00F85A1B"/>
    <w:rsid w:val="00F85E0A"/>
    <w:rsid w:val="00F87034"/>
    <w:rsid w:val="00F87379"/>
    <w:rsid w:val="00F87ABC"/>
    <w:rsid w:val="00F9019D"/>
    <w:rsid w:val="00F9038F"/>
    <w:rsid w:val="00F912BC"/>
    <w:rsid w:val="00F91684"/>
    <w:rsid w:val="00F91801"/>
    <w:rsid w:val="00F91CF3"/>
    <w:rsid w:val="00F92343"/>
    <w:rsid w:val="00F92B47"/>
    <w:rsid w:val="00F9301F"/>
    <w:rsid w:val="00F95AE5"/>
    <w:rsid w:val="00F95E1B"/>
    <w:rsid w:val="00F960A5"/>
    <w:rsid w:val="00F96A0C"/>
    <w:rsid w:val="00F97884"/>
    <w:rsid w:val="00F97D17"/>
    <w:rsid w:val="00FA1E44"/>
    <w:rsid w:val="00FA1FB9"/>
    <w:rsid w:val="00FA2D3F"/>
    <w:rsid w:val="00FA2E16"/>
    <w:rsid w:val="00FA2E6B"/>
    <w:rsid w:val="00FA2F97"/>
    <w:rsid w:val="00FA411E"/>
    <w:rsid w:val="00FA4889"/>
    <w:rsid w:val="00FA505D"/>
    <w:rsid w:val="00FA6914"/>
    <w:rsid w:val="00FA6CAE"/>
    <w:rsid w:val="00FA7534"/>
    <w:rsid w:val="00FA76BE"/>
    <w:rsid w:val="00FB0169"/>
    <w:rsid w:val="00FB0320"/>
    <w:rsid w:val="00FB1313"/>
    <w:rsid w:val="00FB1DB4"/>
    <w:rsid w:val="00FB1FEF"/>
    <w:rsid w:val="00FB2FD4"/>
    <w:rsid w:val="00FB3216"/>
    <w:rsid w:val="00FB3420"/>
    <w:rsid w:val="00FB470A"/>
    <w:rsid w:val="00FB51A9"/>
    <w:rsid w:val="00FB53AC"/>
    <w:rsid w:val="00FB57B3"/>
    <w:rsid w:val="00FB5E5B"/>
    <w:rsid w:val="00FB6808"/>
    <w:rsid w:val="00FB7B72"/>
    <w:rsid w:val="00FB7C1F"/>
    <w:rsid w:val="00FC09C0"/>
    <w:rsid w:val="00FC1369"/>
    <w:rsid w:val="00FC1B71"/>
    <w:rsid w:val="00FC23EC"/>
    <w:rsid w:val="00FC2656"/>
    <w:rsid w:val="00FC2A5C"/>
    <w:rsid w:val="00FC3634"/>
    <w:rsid w:val="00FC37A9"/>
    <w:rsid w:val="00FC463B"/>
    <w:rsid w:val="00FC58F4"/>
    <w:rsid w:val="00FC6532"/>
    <w:rsid w:val="00FC7C20"/>
    <w:rsid w:val="00FC7EB8"/>
    <w:rsid w:val="00FD21F0"/>
    <w:rsid w:val="00FD29B7"/>
    <w:rsid w:val="00FD37FB"/>
    <w:rsid w:val="00FD472D"/>
    <w:rsid w:val="00FD49F8"/>
    <w:rsid w:val="00FD6EEB"/>
    <w:rsid w:val="00FD7008"/>
    <w:rsid w:val="00FE0A8F"/>
    <w:rsid w:val="00FE0D2C"/>
    <w:rsid w:val="00FE0D98"/>
    <w:rsid w:val="00FE1114"/>
    <w:rsid w:val="00FE13AF"/>
    <w:rsid w:val="00FE2C14"/>
    <w:rsid w:val="00FE4F25"/>
    <w:rsid w:val="00FE6166"/>
    <w:rsid w:val="00FE76CF"/>
    <w:rsid w:val="00FF1574"/>
    <w:rsid w:val="00FF4231"/>
    <w:rsid w:val="00FF53D3"/>
    <w:rsid w:val="00FF6DDA"/>
    <w:rsid w:val="00FF6EBC"/>
    <w:rsid w:val="00FF746A"/>
    <w:rsid w:val="00FF756F"/>
    <w:rsid w:val="00FFD430"/>
    <w:rsid w:val="01078CC1"/>
    <w:rsid w:val="01084881"/>
    <w:rsid w:val="01088134"/>
    <w:rsid w:val="011CA234"/>
    <w:rsid w:val="0125F27B"/>
    <w:rsid w:val="0127BFFE"/>
    <w:rsid w:val="014C230E"/>
    <w:rsid w:val="014F4ACD"/>
    <w:rsid w:val="0153DB11"/>
    <w:rsid w:val="015A887D"/>
    <w:rsid w:val="015B2162"/>
    <w:rsid w:val="015C444C"/>
    <w:rsid w:val="016F5105"/>
    <w:rsid w:val="0176A5B7"/>
    <w:rsid w:val="017BDFC2"/>
    <w:rsid w:val="0183FC92"/>
    <w:rsid w:val="01993E6E"/>
    <w:rsid w:val="01B4C1B0"/>
    <w:rsid w:val="01BE2356"/>
    <w:rsid w:val="01C41C85"/>
    <w:rsid w:val="01CAA7FF"/>
    <w:rsid w:val="01D09E72"/>
    <w:rsid w:val="01D7AD90"/>
    <w:rsid w:val="01E68A3C"/>
    <w:rsid w:val="01F65352"/>
    <w:rsid w:val="01FB7D6C"/>
    <w:rsid w:val="01FC365B"/>
    <w:rsid w:val="01FC749F"/>
    <w:rsid w:val="01FCB097"/>
    <w:rsid w:val="0202436F"/>
    <w:rsid w:val="02049A06"/>
    <w:rsid w:val="0212AF52"/>
    <w:rsid w:val="021A047C"/>
    <w:rsid w:val="021C1A25"/>
    <w:rsid w:val="02256B05"/>
    <w:rsid w:val="023003BB"/>
    <w:rsid w:val="0233D98F"/>
    <w:rsid w:val="02383CBD"/>
    <w:rsid w:val="023CCCA9"/>
    <w:rsid w:val="02438CE0"/>
    <w:rsid w:val="0252107A"/>
    <w:rsid w:val="02631DA9"/>
    <w:rsid w:val="02632A82"/>
    <w:rsid w:val="026DBB1C"/>
    <w:rsid w:val="0276AE3C"/>
    <w:rsid w:val="02805A49"/>
    <w:rsid w:val="028BD209"/>
    <w:rsid w:val="029899FA"/>
    <w:rsid w:val="02AA651F"/>
    <w:rsid w:val="02B3F382"/>
    <w:rsid w:val="02B6C962"/>
    <w:rsid w:val="02B78229"/>
    <w:rsid w:val="02B7EAF1"/>
    <w:rsid w:val="02CB2ACE"/>
    <w:rsid w:val="02CF3CC8"/>
    <w:rsid w:val="02D2F22C"/>
    <w:rsid w:val="02D506C7"/>
    <w:rsid w:val="02D70F37"/>
    <w:rsid w:val="02DD0579"/>
    <w:rsid w:val="02E1876A"/>
    <w:rsid w:val="02EA5101"/>
    <w:rsid w:val="02F4702B"/>
    <w:rsid w:val="0306B788"/>
    <w:rsid w:val="0307577C"/>
    <w:rsid w:val="030CA6C0"/>
    <w:rsid w:val="031941CD"/>
    <w:rsid w:val="0328E06C"/>
    <w:rsid w:val="032BFF79"/>
    <w:rsid w:val="0332377B"/>
    <w:rsid w:val="0342BB1C"/>
    <w:rsid w:val="03469583"/>
    <w:rsid w:val="034805EB"/>
    <w:rsid w:val="035041DC"/>
    <w:rsid w:val="03521178"/>
    <w:rsid w:val="035EDE27"/>
    <w:rsid w:val="035F7BA7"/>
    <w:rsid w:val="036A3967"/>
    <w:rsid w:val="036AAEE8"/>
    <w:rsid w:val="0373F60B"/>
    <w:rsid w:val="03780A52"/>
    <w:rsid w:val="03794004"/>
    <w:rsid w:val="03844787"/>
    <w:rsid w:val="038AF4FE"/>
    <w:rsid w:val="038AF64E"/>
    <w:rsid w:val="038C47E7"/>
    <w:rsid w:val="038D2250"/>
    <w:rsid w:val="0392716B"/>
    <w:rsid w:val="039C83B6"/>
    <w:rsid w:val="03A6C573"/>
    <w:rsid w:val="03AA43A4"/>
    <w:rsid w:val="03AAC83E"/>
    <w:rsid w:val="03AF168B"/>
    <w:rsid w:val="03B33C5C"/>
    <w:rsid w:val="03C25CDD"/>
    <w:rsid w:val="03C7E5D2"/>
    <w:rsid w:val="03C923A9"/>
    <w:rsid w:val="03D12606"/>
    <w:rsid w:val="03E35532"/>
    <w:rsid w:val="03E44570"/>
    <w:rsid w:val="03E7140A"/>
    <w:rsid w:val="03EFBFE1"/>
    <w:rsid w:val="03FB7DD9"/>
    <w:rsid w:val="040147B5"/>
    <w:rsid w:val="041287F9"/>
    <w:rsid w:val="041314D6"/>
    <w:rsid w:val="0415A3A4"/>
    <w:rsid w:val="04227D4C"/>
    <w:rsid w:val="042F3D86"/>
    <w:rsid w:val="0431689C"/>
    <w:rsid w:val="04387136"/>
    <w:rsid w:val="043A6711"/>
    <w:rsid w:val="043F55F2"/>
    <w:rsid w:val="04525ECD"/>
    <w:rsid w:val="045824D3"/>
    <w:rsid w:val="046067A5"/>
    <w:rsid w:val="0467BFCF"/>
    <w:rsid w:val="04857438"/>
    <w:rsid w:val="049E7C5B"/>
    <w:rsid w:val="04A014B3"/>
    <w:rsid w:val="04A170B4"/>
    <w:rsid w:val="04A203A7"/>
    <w:rsid w:val="04AE9FD6"/>
    <w:rsid w:val="04B954C1"/>
    <w:rsid w:val="04D4EB51"/>
    <w:rsid w:val="04D72315"/>
    <w:rsid w:val="04DB82D2"/>
    <w:rsid w:val="04E49349"/>
    <w:rsid w:val="04F6AC15"/>
    <w:rsid w:val="050155B4"/>
    <w:rsid w:val="050B5EBF"/>
    <w:rsid w:val="050D7205"/>
    <w:rsid w:val="050F64A9"/>
    <w:rsid w:val="052987C8"/>
    <w:rsid w:val="053313F7"/>
    <w:rsid w:val="05363239"/>
    <w:rsid w:val="0548B24A"/>
    <w:rsid w:val="054B31D9"/>
    <w:rsid w:val="054C0FF2"/>
    <w:rsid w:val="0552BE95"/>
    <w:rsid w:val="0556EBB8"/>
    <w:rsid w:val="056D4D4F"/>
    <w:rsid w:val="05738023"/>
    <w:rsid w:val="057D1770"/>
    <w:rsid w:val="0585314F"/>
    <w:rsid w:val="0588A5FA"/>
    <w:rsid w:val="0599B9FE"/>
    <w:rsid w:val="059ABA28"/>
    <w:rsid w:val="059CB398"/>
    <w:rsid w:val="059F07BA"/>
    <w:rsid w:val="059FD07D"/>
    <w:rsid w:val="05C263D4"/>
    <w:rsid w:val="05CCB2EA"/>
    <w:rsid w:val="05D2A1B2"/>
    <w:rsid w:val="05D375B8"/>
    <w:rsid w:val="05E9B95C"/>
    <w:rsid w:val="05F039A1"/>
    <w:rsid w:val="05F4940F"/>
    <w:rsid w:val="06082B39"/>
    <w:rsid w:val="0614397C"/>
    <w:rsid w:val="06162F36"/>
    <w:rsid w:val="0617E531"/>
    <w:rsid w:val="06190C8E"/>
    <w:rsid w:val="0627C3EE"/>
    <w:rsid w:val="063190E2"/>
    <w:rsid w:val="0634CE6B"/>
    <w:rsid w:val="06355A76"/>
    <w:rsid w:val="06359275"/>
    <w:rsid w:val="06366F08"/>
    <w:rsid w:val="0639C36C"/>
    <w:rsid w:val="06439E65"/>
    <w:rsid w:val="0649BA1E"/>
    <w:rsid w:val="064CA6A0"/>
    <w:rsid w:val="06591DA2"/>
    <w:rsid w:val="0671F3D9"/>
    <w:rsid w:val="0678C833"/>
    <w:rsid w:val="067B60FA"/>
    <w:rsid w:val="067E162E"/>
    <w:rsid w:val="067FD5D6"/>
    <w:rsid w:val="0680710A"/>
    <w:rsid w:val="06827B5F"/>
    <w:rsid w:val="069470C5"/>
    <w:rsid w:val="06AD1B7D"/>
    <w:rsid w:val="06B42429"/>
    <w:rsid w:val="06B8C09B"/>
    <w:rsid w:val="06C02B06"/>
    <w:rsid w:val="06C6DFCE"/>
    <w:rsid w:val="06D211B7"/>
    <w:rsid w:val="06DA5D6B"/>
    <w:rsid w:val="06DFDEA4"/>
    <w:rsid w:val="06E8560C"/>
    <w:rsid w:val="06EE1D24"/>
    <w:rsid w:val="06FB20B8"/>
    <w:rsid w:val="07021776"/>
    <w:rsid w:val="0706611C"/>
    <w:rsid w:val="070F6853"/>
    <w:rsid w:val="0730F992"/>
    <w:rsid w:val="0740B290"/>
    <w:rsid w:val="074C4A20"/>
    <w:rsid w:val="074ED444"/>
    <w:rsid w:val="0757F3C6"/>
    <w:rsid w:val="07581AFC"/>
    <w:rsid w:val="0768E210"/>
    <w:rsid w:val="07700522"/>
    <w:rsid w:val="07848C1E"/>
    <w:rsid w:val="07A0D250"/>
    <w:rsid w:val="07A439AF"/>
    <w:rsid w:val="07A626B4"/>
    <w:rsid w:val="07D04C67"/>
    <w:rsid w:val="07D5C021"/>
    <w:rsid w:val="07DC9472"/>
    <w:rsid w:val="07F43A98"/>
    <w:rsid w:val="07F6E73B"/>
    <w:rsid w:val="07FB404C"/>
    <w:rsid w:val="07FC1950"/>
    <w:rsid w:val="0802ACA6"/>
    <w:rsid w:val="08034FAA"/>
    <w:rsid w:val="08167F4A"/>
    <w:rsid w:val="081B919B"/>
    <w:rsid w:val="08276B3F"/>
    <w:rsid w:val="084067EC"/>
    <w:rsid w:val="084FCEDC"/>
    <w:rsid w:val="086308AD"/>
    <w:rsid w:val="08641548"/>
    <w:rsid w:val="086BBECD"/>
    <w:rsid w:val="0878D27E"/>
    <w:rsid w:val="0878E7FB"/>
    <w:rsid w:val="088549C4"/>
    <w:rsid w:val="08871037"/>
    <w:rsid w:val="0890D5F7"/>
    <w:rsid w:val="0894D2D7"/>
    <w:rsid w:val="0895B3CE"/>
    <w:rsid w:val="08974214"/>
    <w:rsid w:val="0898C543"/>
    <w:rsid w:val="08A0CCCD"/>
    <w:rsid w:val="08A35AB5"/>
    <w:rsid w:val="08BEEDDE"/>
    <w:rsid w:val="08BFF3DF"/>
    <w:rsid w:val="08C29081"/>
    <w:rsid w:val="08CBFF4F"/>
    <w:rsid w:val="08D8B28D"/>
    <w:rsid w:val="08D90360"/>
    <w:rsid w:val="08DFDB3B"/>
    <w:rsid w:val="08F7E398"/>
    <w:rsid w:val="09035DD4"/>
    <w:rsid w:val="090B15C6"/>
    <w:rsid w:val="090D4EF2"/>
    <w:rsid w:val="09120B8A"/>
    <w:rsid w:val="09185A77"/>
    <w:rsid w:val="0918A07F"/>
    <w:rsid w:val="091DA862"/>
    <w:rsid w:val="092703E5"/>
    <w:rsid w:val="0928668F"/>
    <w:rsid w:val="0928DE2C"/>
    <w:rsid w:val="092974B6"/>
    <w:rsid w:val="092B4750"/>
    <w:rsid w:val="092CE607"/>
    <w:rsid w:val="0934269E"/>
    <w:rsid w:val="09447CFF"/>
    <w:rsid w:val="0949E77D"/>
    <w:rsid w:val="094BE072"/>
    <w:rsid w:val="094CDFF6"/>
    <w:rsid w:val="0953402A"/>
    <w:rsid w:val="095BD060"/>
    <w:rsid w:val="095EC4F8"/>
    <w:rsid w:val="09694104"/>
    <w:rsid w:val="09698CAB"/>
    <w:rsid w:val="097AE162"/>
    <w:rsid w:val="0990620C"/>
    <w:rsid w:val="0993CEAA"/>
    <w:rsid w:val="099F8130"/>
    <w:rsid w:val="09A32A90"/>
    <w:rsid w:val="09ABAA8D"/>
    <w:rsid w:val="09B2AEEE"/>
    <w:rsid w:val="09B5C4E7"/>
    <w:rsid w:val="09BCBEC0"/>
    <w:rsid w:val="09C29C20"/>
    <w:rsid w:val="09C7B05E"/>
    <w:rsid w:val="09CA245E"/>
    <w:rsid w:val="09CE0878"/>
    <w:rsid w:val="09D2BCD0"/>
    <w:rsid w:val="09D6DFDC"/>
    <w:rsid w:val="09D877CE"/>
    <w:rsid w:val="09E1B525"/>
    <w:rsid w:val="09ECF571"/>
    <w:rsid w:val="09F6B473"/>
    <w:rsid w:val="0A04B497"/>
    <w:rsid w:val="0A0985B4"/>
    <w:rsid w:val="0A09D23B"/>
    <w:rsid w:val="0A0B6AA7"/>
    <w:rsid w:val="0A0D1FFC"/>
    <w:rsid w:val="0A14645F"/>
    <w:rsid w:val="0A150E18"/>
    <w:rsid w:val="0A20A753"/>
    <w:rsid w:val="0A21C247"/>
    <w:rsid w:val="0A2EDF32"/>
    <w:rsid w:val="0A391F73"/>
    <w:rsid w:val="0A4084D7"/>
    <w:rsid w:val="0A4448C2"/>
    <w:rsid w:val="0A499B7F"/>
    <w:rsid w:val="0A51F0B9"/>
    <w:rsid w:val="0A525350"/>
    <w:rsid w:val="0A5BD499"/>
    <w:rsid w:val="0A6F6A58"/>
    <w:rsid w:val="0A74BC53"/>
    <w:rsid w:val="0A822083"/>
    <w:rsid w:val="0A823905"/>
    <w:rsid w:val="0A883277"/>
    <w:rsid w:val="0AAAB86E"/>
    <w:rsid w:val="0AB2D5A2"/>
    <w:rsid w:val="0AC4E8FB"/>
    <w:rsid w:val="0AD1F0DC"/>
    <w:rsid w:val="0AD8589C"/>
    <w:rsid w:val="0AD8E385"/>
    <w:rsid w:val="0AD94E84"/>
    <w:rsid w:val="0AE39587"/>
    <w:rsid w:val="0AE4A106"/>
    <w:rsid w:val="0AE81C79"/>
    <w:rsid w:val="0AEBD415"/>
    <w:rsid w:val="0AEDEF16"/>
    <w:rsid w:val="0AF2C11B"/>
    <w:rsid w:val="0AFA422A"/>
    <w:rsid w:val="0AFA45FB"/>
    <w:rsid w:val="0B010577"/>
    <w:rsid w:val="0B05A13D"/>
    <w:rsid w:val="0B270210"/>
    <w:rsid w:val="0B2A8180"/>
    <w:rsid w:val="0B2F6D6B"/>
    <w:rsid w:val="0B361994"/>
    <w:rsid w:val="0B3F46F8"/>
    <w:rsid w:val="0B3F511A"/>
    <w:rsid w:val="0B43A12D"/>
    <w:rsid w:val="0B470EE4"/>
    <w:rsid w:val="0B51956E"/>
    <w:rsid w:val="0B52CB9C"/>
    <w:rsid w:val="0B534D7F"/>
    <w:rsid w:val="0B5440D6"/>
    <w:rsid w:val="0B59B636"/>
    <w:rsid w:val="0B5EB96D"/>
    <w:rsid w:val="0B6C98CE"/>
    <w:rsid w:val="0B7853BC"/>
    <w:rsid w:val="0B816682"/>
    <w:rsid w:val="0B87BC1F"/>
    <w:rsid w:val="0B8A6FC2"/>
    <w:rsid w:val="0B8FE159"/>
    <w:rsid w:val="0B90F082"/>
    <w:rsid w:val="0B98E1F0"/>
    <w:rsid w:val="0BA5C842"/>
    <w:rsid w:val="0BA77B53"/>
    <w:rsid w:val="0BAD44E5"/>
    <w:rsid w:val="0BB572A0"/>
    <w:rsid w:val="0BB5C080"/>
    <w:rsid w:val="0BBEBDBD"/>
    <w:rsid w:val="0BC1AD33"/>
    <w:rsid w:val="0BD1F0DB"/>
    <w:rsid w:val="0BE08BD7"/>
    <w:rsid w:val="0BE12144"/>
    <w:rsid w:val="0BE2D9F5"/>
    <w:rsid w:val="0BF41456"/>
    <w:rsid w:val="0BF63737"/>
    <w:rsid w:val="0C075DA3"/>
    <w:rsid w:val="0C086355"/>
    <w:rsid w:val="0C0DEF22"/>
    <w:rsid w:val="0C114CF4"/>
    <w:rsid w:val="0C389B03"/>
    <w:rsid w:val="0C3A9656"/>
    <w:rsid w:val="0C3BAB8B"/>
    <w:rsid w:val="0C3E38D5"/>
    <w:rsid w:val="0C438E9D"/>
    <w:rsid w:val="0C4712B0"/>
    <w:rsid w:val="0C56A9D5"/>
    <w:rsid w:val="0C5A748C"/>
    <w:rsid w:val="0C5C8CC6"/>
    <w:rsid w:val="0C5F86D3"/>
    <w:rsid w:val="0C62EAF1"/>
    <w:rsid w:val="0C665272"/>
    <w:rsid w:val="0C7B06FF"/>
    <w:rsid w:val="0C8A93F1"/>
    <w:rsid w:val="0C8C0A2C"/>
    <w:rsid w:val="0C91656A"/>
    <w:rsid w:val="0C96A6D2"/>
    <w:rsid w:val="0C9D5AB0"/>
    <w:rsid w:val="0CA221F0"/>
    <w:rsid w:val="0CAFA968"/>
    <w:rsid w:val="0CB49B85"/>
    <w:rsid w:val="0CB60710"/>
    <w:rsid w:val="0CB8273C"/>
    <w:rsid w:val="0CBE2FE0"/>
    <w:rsid w:val="0CC0CFE2"/>
    <w:rsid w:val="0CC674BB"/>
    <w:rsid w:val="0CDB79AC"/>
    <w:rsid w:val="0CE292AD"/>
    <w:rsid w:val="0CE5A159"/>
    <w:rsid w:val="0CE73F3F"/>
    <w:rsid w:val="0CE8402D"/>
    <w:rsid w:val="0D15B3CF"/>
    <w:rsid w:val="0D1ECC3B"/>
    <w:rsid w:val="0D1F3036"/>
    <w:rsid w:val="0D23520B"/>
    <w:rsid w:val="0D299F54"/>
    <w:rsid w:val="0D2EE589"/>
    <w:rsid w:val="0D3D9FA0"/>
    <w:rsid w:val="0D41708A"/>
    <w:rsid w:val="0D50F061"/>
    <w:rsid w:val="0D5F5ACC"/>
    <w:rsid w:val="0D69EE17"/>
    <w:rsid w:val="0D6BD270"/>
    <w:rsid w:val="0D769429"/>
    <w:rsid w:val="0D775117"/>
    <w:rsid w:val="0D78F9B2"/>
    <w:rsid w:val="0D7A9660"/>
    <w:rsid w:val="0D7AB0A4"/>
    <w:rsid w:val="0D81DD57"/>
    <w:rsid w:val="0D8482C4"/>
    <w:rsid w:val="0D863DAC"/>
    <w:rsid w:val="0D8EEDCF"/>
    <w:rsid w:val="0D957446"/>
    <w:rsid w:val="0DA13845"/>
    <w:rsid w:val="0DADF0C2"/>
    <w:rsid w:val="0DB19E02"/>
    <w:rsid w:val="0DE36521"/>
    <w:rsid w:val="0DE4711E"/>
    <w:rsid w:val="0DEA517B"/>
    <w:rsid w:val="0DF3ACBB"/>
    <w:rsid w:val="0DF55D83"/>
    <w:rsid w:val="0DF80897"/>
    <w:rsid w:val="0E002CAA"/>
    <w:rsid w:val="0E04DEE6"/>
    <w:rsid w:val="0E0C76CF"/>
    <w:rsid w:val="0E1046E9"/>
    <w:rsid w:val="0E19D78F"/>
    <w:rsid w:val="0E21973E"/>
    <w:rsid w:val="0E25293A"/>
    <w:rsid w:val="0E29EB5F"/>
    <w:rsid w:val="0E2E255D"/>
    <w:rsid w:val="0E2F7F79"/>
    <w:rsid w:val="0E302972"/>
    <w:rsid w:val="0E412AF8"/>
    <w:rsid w:val="0E4749A6"/>
    <w:rsid w:val="0E4A24B0"/>
    <w:rsid w:val="0E656663"/>
    <w:rsid w:val="0E70042F"/>
    <w:rsid w:val="0E71987B"/>
    <w:rsid w:val="0E7971E0"/>
    <w:rsid w:val="0E8C179B"/>
    <w:rsid w:val="0E8FE97C"/>
    <w:rsid w:val="0E95A978"/>
    <w:rsid w:val="0E961909"/>
    <w:rsid w:val="0E96AD82"/>
    <w:rsid w:val="0E9B255D"/>
    <w:rsid w:val="0EA15BF8"/>
    <w:rsid w:val="0EAA7C58"/>
    <w:rsid w:val="0EACC21D"/>
    <w:rsid w:val="0EAE2A4B"/>
    <w:rsid w:val="0EBCF07F"/>
    <w:rsid w:val="0EC27E04"/>
    <w:rsid w:val="0EC683FA"/>
    <w:rsid w:val="0ECFAC18"/>
    <w:rsid w:val="0ED666E2"/>
    <w:rsid w:val="0EDDC83D"/>
    <w:rsid w:val="0EE52CEE"/>
    <w:rsid w:val="0EEE21A6"/>
    <w:rsid w:val="0EF00D7C"/>
    <w:rsid w:val="0F01BF4A"/>
    <w:rsid w:val="0F048619"/>
    <w:rsid w:val="0F055D0B"/>
    <w:rsid w:val="0F06BCC1"/>
    <w:rsid w:val="0F0CFA9C"/>
    <w:rsid w:val="0F1799D7"/>
    <w:rsid w:val="0F2D1A94"/>
    <w:rsid w:val="0F32362A"/>
    <w:rsid w:val="0F38C84B"/>
    <w:rsid w:val="0F392310"/>
    <w:rsid w:val="0F57CF7A"/>
    <w:rsid w:val="0F5BFFC9"/>
    <w:rsid w:val="0F649C5D"/>
    <w:rsid w:val="0F6F708B"/>
    <w:rsid w:val="0F7379D5"/>
    <w:rsid w:val="0F7661FD"/>
    <w:rsid w:val="0F79353E"/>
    <w:rsid w:val="0F7D0C9F"/>
    <w:rsid w:val="0F83C536"/>
    <w:rsid w:val="0F8409CA"/>
    <w:rsid w:val="0F91B344"/>
    <w:rsid w:val="0F98722C"/>
    <w:rsid w:val="0FA1EDDC"/>
    <w:rsid w:val="0FA6AF3E"/>
    <w:rsid w:val="0FB781D3"/>
    <w:rsid w:val="0FBC4BCD"/>
    <w:rsid w:val="0FBC5721"/>
    <w:rsid w:val="0FC39084"/>
    <w:rsid w:val="0FCD7930"/>
    <w:rsid w:val="0FD164DA"/>
    <w:rsid w:val="0FD294C0"/>
    <w:rsid w:val="0FDB100A"/>
    <w:rsid w:val="0FE6E8D8"/>
    <w:rsid w:val="0FEB8BE4"/>
    <w:rsid w:val="0FF608DB"/>
    <w:rsid w:val="10022598"/>
    <w:rsid w:val="1002F8ED"/>
    <w:rsid w:val="1008D361"/>
    <w:rsid w:val="103C9911"/>
    <w:rsid w:val="104649BC"/>
    <w:rsid w:val="1048177C"/>
    <w:rsid w:val="105E0270"/>
    <w:rsid w:val="1063CCC5"/>
    <w:rsid w:val="10750B59"/>
    <w:rsid w:val="107689C7"/>
    <w:rsid w:val="107691C5"/>
    <w:rsid w:val="107B446C"/>
    <w:rsid w:val="107C7BDC"/>
    <w:rsid w:val="107E1648"/>
    <w:rsid w:val="1098B0B4"/>
    <w:rsid w:val="10A077AC"/>
    <w:rsid w:val="10A30FFE"/>
    <w:rsid w:val="10AAA1C4"/>
    <w:rsid w:val="10AE9E50"/>
    <w:rsid w:val="10C69444"/>
    <w:rsid w:val="10C7BD2A"/>
    <w:rsid w:val="10CAB4BF"/>
    <w:rsid w:val="10CD155B"/>
    <w:rsid w:val="10FC617D"/>
    <w:rsid w:val="10FE99E1"/>
    <w:rsid w:val="1101553B"/>
    <w:rsid w:val="110A91EF"/>
    <w:rsid w:val="110A9CD6"/>
    <w:rsid w:val="11104ACA"/>
    <w:rsid w:val="11128CB9"/>
    <w:rsid w:val="1117E220"/>
    <w:rsid w:val="112703BB"/>
    <w:rsid w:val="112EA990"/>
    <w:rsid w:val="113FF2A5"/>
    <w:rsid w:val="11421A39"/>
    <w:rsid w:val="1146E050"/>
    <w:rsid w:val="114E9948"/>
    <w:rsid w:val="116305CE"/>
    <w:rsid w:val="1163FAD4"/>
    <w:rsid w:val="1164A690"/>
    <w:rsid w:val="116EE350"/>
    <w:rsid w:val="1172ADF2"/>
    <w:rsid w:val="11733CF6"/>
    <w:rsid w:val="11786128"/>
    <w:rsid w:val="117908ED"/>
    <w:rsid w:val="118240EB"/>
    <w:rsid w:val="11838B32"/>
    <w:rsid w:val="11902387"/>
    <w:rsid w:val="119552CC"/>
    <w:rsid w:val="119E4FB8"/>
    <w:rsid w:val="119F0CAB"/>
    <w:rsid w:val="11A05813"/>
    <w:rsid w:val="11B0C4C0"/>
    <w:rsid w:val="11BC007D"/>
    <w:rsid w:val="11C72E5A"/>
    <w:rsid w:val="11D6B197"/>
    <w:rsid w:val="11D9C2D3"/>
    <w:rsid w:val="11DCC7C5"/>
    <w:rsid w:val="11E602E5"/>
    <w:rsid w:val="11EE0ACC"/>
    <w:rsid w:val="11F2C979"/>
    <w:rsid w:val="11F4D0BF"/>
    <w:rsid w:val="1201411B"/>
    <w:rsid w:val="1202AB98"/>
    <w:rsid w:val="12066B55"/>
    <w:rsid w:val="1207F363"/>
    <w:rsid w:val="121B6754"/>
    <w:rsid w:val="121D9439"/>
    <w:rsid w:val="121FA574"/>
    <w:rsid w:val="1226F9D9"/>
    <w:rsid w:val="12315B16"/>
    <w:rsid w:val="1232B01E"/>
    <w:rsid w:val="12356B0C"/>
    <w:rsid w:val="12485310"/>
    <w:rsid w:val="12502987"/>
    <w:rsid w:val="125BC66D"/>
    <w:rsid w:val="1267EF75"/>
    <w:rsid w:val="12687A82"/>
    <w:rsid w:val="126C36BC"/>
    <w:rsid w:val="12714B1C"/>
    <w:rsid w:val="1273056C"/>
    <w:rsid w:val="1283D9A4"/>
    <w:rsid w:val="128466CB"/>
    <w:rsid w:val="1287BCA9"/>
    <w:rsid w:val="128C7901"/>
    <w:rsid w:val="12904AF6"/>
    <w:rsid w:val="12AD8395"/>
    <w:rsid w:val="12B933C4"/>
    <w:rsid w:val="12C6DF79"/>
    <w:rsid w:val="12C9B786"/>
    <w:rsid w:val="12DBCCFC"/>
    <w:rsid w:val="12DEE473"/>
    <w:rsid w:val="12ED7CEA"/>
    <w:rsid w:val="13025852"/>
    <w:rsid w:val="1303639F"/>
    <w:rsid w:val="130C4BD7"/>
    <w:rsid w:val="130DE682"/>
    <w:rsid w:val="1318C962"/>
    <w:rsid w:val="1318FDE0"/>
    <w:rsid w:val="1322954B"/>
    <w:rsid w:val="1322BF68"/>
    <w:rsid w:val="13316755"/>
    <w:rsid w:val="1333437E"/>
    <w:rsid w:val="1337BE61"/>
    <w:rsid w:val="133AE130"/>
    <w:rsid w:val="134C04A8"/>
    <w:rsid w:val="135BB066"/>
    <w:rsid w:val="13652F46"/>
    <w:rsid w:val="1365EFDD"/>
    <w:rsid w:val="136862D9"/>
    <w:rsid w:val="1369064E"/>
    <w:rsid w:val="136978B6"/>
    <w:rsid w:val="136A2312"/>
    <w:rsid w:val="13715988"/>
    <w:rsid w:val="1371A51A"/>
    <w:rsid w:val="1374F171"/>
    <w:rsid w:val="1375DE00"/>
    <w:rsid w:val="137A6E72"/>
    <w:rsid w:val="138D9E8F"/>
    <w:rsid w:val="138E7017"/>
    <w:rsid w:val="139304D2"/>
    <w:rsid w:val="1394C7D8"/>
    <w:rsid w:val="13A22188"/>
    <w:rsid w:val="13A8A359"/>
    <w:rsid w:val="13AC8D77"/>
    <w:rsid w:val="13C4A907"/>
    <w:rsid w:val="13D419E5"/>
    <w:rsid w:val="13D8E51C"/>
    <w:rsid w:val="13DEA229"/>
    <w:rsid w:val="13F47033"/>
    <w:rsid w:val="13F70CE0"/>
    <w:rsid w:val="1400EB5D"/>
    <w:rsid w:val="14013F14"/>
    <w:rsid w:val="14027D3B"/>
    <w:rsid w:val="140293A1"/>
    <w:rsid w:val="141105CC"/>
    <w:rsid w:val="144CB38F"/>
    <w:rsid w:val="14601335"/>
    <w:rsid w:val="1462F97E"/>
    <w:rsid w:val="14681C28"/>
    <w:rsid w:val="146B7D22"/>
    <w:rsid w:val="147285C5"/>
    <w:rsid w:val="1478158C"/>
    <w:rsid w:val="1483C91F"/>
    <w:rsid w:val="148AF2BE"/>
    <w:rsid w:val="14915450"/>
    <w:rsid w:val="149174A3"/>
    <w:rsid w:val="14952BBA"/>
    <w:rsid w:val="14985BA9"/>
    <w:rsid w:val="149DCB69"/>
    <w:rsid w:val="14A1462F"/>
    <w:rsid w:val="14A7A3A3"/>
    <w:rsid w:val="14A7FA35"/>
    <w:rsid w:val="14ADE0E2"/>
    <w:rsid w:val="14B09BE5"/>
    <w:rsid w:val="14B5B83B"/>
    <w:rsid w:val="14BED976"/>
    <w:rsid w:val="14C4967B"/>
    <w:rsid w:val="14C75EB3"/>
    <w:rsid w:val="14DCF4EF"/>
    <w:rsid w:val="14DDBB23"/>
    <w:rsid w:val="14DE2C71"/>
    <w:rsid w:val="14E23D3A"/>
    <w:rsid w:val="14E4B351"/>
    <w:rsid w:val="14E9B3AD"/>
    <w:rsid w:val="14F5FB3F"/>
    <w:rsid w:val="14FB9806"/>
    <w:rsid w:val="15010E05"/>
    <w:rsid w:val="15043E86"/>
    <w:rsid w:val="1505A6EA"/>
    <w:rsid w:val="150AB1D2"/>
    <w:rsid w:val="15112380"/>
    <w:rsid w:val="152A24A4"/>
    <w:rsid w:val="1540DCBE"/>
    <w:rsid w:val="15472E36"/>
    <w:rsid w:val="1549E53E"/>
    <w:rsid w:val="155BB194"/>
    <w:rsid w:val="156A2458"/>
    <w:rsid w:val="156AF009"/>
    <w:rsid w:val="15793A33"/>
    <w:rsid w:val="157B9A1F"/>
    <w:rsid w:val="15977313"/>
    <w:rsid w:val="159B68F4"/>
    <w:rsid w:val="159C76AF"/>
    <w:rsid w:val="15A371A6"/>
    <w:rsid w:val="15A8B355"/>
    <w:rsid w:val="15AC30E8"/>
    <w:rsid w:val="15BD72F6"/>
    <w:rsid w:val="15BDE689"/>
    <w:rsid w:val="15C0C4FB"/>
    <w:rsid w:val="15C6172C"/>
    <w:rsid w:val="15D50D83"/>
    <w:rsid w:val="15D6A4FA"/>
    <w:rsid w:val="15DB477D"/>
    <w:rsid w:val="15E176BF"/>
    <w:rsid w:val="15E33537"/>
    <w:rsid w:val="15E53142"/>
    <w:rsid w:val="15FC8A17"/>
    <w:rsid w:val="16021727"/>
    <w:rsid w:val="1603FEC5"/>
    <w:rsid w:val="160634A0"/>
    <w:rsid w:val="1613A324"/>
    <w:rsid w:val="1630BC4A"/>
    <w:rsid w:val="163B8168"/>
    <w:rsid w:val="1642849F"/>
    <w:rsid w:val="1649068D"/>
    <w:rsid w:val="16492829"/>
    <w:rsid w:val="16498A95"/>
    <w:rsid w:val="164AC163"/>
    <w:rsid w:val="16595A18"/>
    <w:rsid w:val="165A4C4D"/>
    <w:rsid w:val="1662E502"/>
    <w:rsid w:val="16655F35"/>
    <w:rsid w:val="166B413B"/>
    <w:rsid w:val="166E7C66"/>
    <w:rsid w:val="1673852D"/>
    <w:rsid w:val="168B4756"/>
    <w:rsid w:val="16915676"/>
    <w:rsid w:val="169BFA39"/>
    <w:rsid w:val="16A1031B"/>
    <w:rsid w:val="16A77993"/>
    <w:rsid w:val="16B17025"/>
    <w:rsid w:val="16D12290"/>
    <w:rsid w:val="16D3900E"/>
    <w:rsid w:val="16D3CD53"/>
    <w:rsid w:val="16F703E2"/>
    <w:rsid w:val="16FBE424"/>
    <w:rsid w:val="1712C54A"/>
    <w:rsid w:val="171B241E"/>
    <w:rsid w:val="17213594"/>
    <w:rsid w:val="1727AA9C"/>
    <w:rsid w:val="1731B1B6"/>
    <w:rsid w:val="1732DE05"/>
    <w:rsid w:val="174104E9"/>
    <w:rsid w:val="174CE402"/>
    <w:rsid w:val="174F66F8"/>
    <w:rsid w:val="17711ED4"/>
    <w:rsid w:val="1774FCB4"/>
    <w:rsid w:val="177DECCD"/>
    <w:rsid w:val="1788AB1C"/>
    <w:rsid w:val="178AE7B8"/>
    <w:rsid w:val="178B2A4F"/>
    <w:rsid w:val="17A26AFF"/>
    <w:rsid w:val="17ABB155"/>
    <w:rsid w:val="17B8CDE2"/>
    <w:rsid w:val="17C39D3C"/>
    <w:rsid w:val="17C83EBB"/>
    <w:rsid w:val="17DA3857"/>
    <w:rsid w:val="17DD8170"/>
    <w:rsid w:val="17DDBC0E"/>
    <w:rsid w:val="17E05AF7"/>
    <w:rsid w:val="1803AAE1"/>
    <w:rsid w:val="180C6FDA"/>
    <w:rsid w:val="1815BB6D"/>
    <w:rsid w:val="181C4F9D"/>
    <w:rsid w:val="18280B26"/>
    <w:rsid w:val="182818AB"/>
    <w:rsid w:val="18315BDC"/>
    <w:rsid w:val="183347B3"/>
    <w:rsid w:val="183BDE31"/>
    <w:rsid w:val="18450A6A"/>
    <w:rsid w:val="184C0FEE"/>
    <w:rsid w:val="186B8033"/>
    <w:rsid w:val="18751E67"/>
    <w:rsid w:val="1875694A"/>
    <w:rsid w:val="187B751B"/>
    <w:rsid w:val="18876884"/>
    <w:rsid w:val="188DD0EA"/>
    <w:rsid w:val="18962B9D"/>
    <w:rsid w:val="18968E77"/>
    <w:rsid w:val="189DF523"/>
    <w:rsid w:val="18A60385"/>
    <w:rsid w:val="18B47F92"/>
    <w:rsid w:val="18C212AA"/>
    <w:rsid w:val="18C6C829"/>
    <w:rsid w:val="18CC5448"/>
    <w:rsid w:val="18CEECBB"/>
    <w:rsid w:val="18D2208F"/>
    <w:rsid w:val="18F447B7"/>
    <w:rsid w:val="18F8CA9C"/>
    <w:rsid w:val="1900B494"/>
    <w:rsid w:val="19042E91"/>
    <w:rsid w:val="19077DFB"/>
    <w:rsid w:val="190908A7"/>
    <w:rsid w:val="190C360C"/>
    <w:rsid w:val="1927A80E"/>
    <w:rsid w:val="1932FC83"/>
    <w:rsid w:val="1939B0D9"/>
    <w:rsid w:val="1944BCAB"/>
    <w:rsid w:val="1948D81E"/>
    <w:rsid w:val="19498408"/>
    <w:rsid w:val="1949C696"/>
    <w:rsid w:val="194E4A09"/>
    <w:rsid w:val="194F71C6"/>
    <w:rsid w:val="195B320B"/>
    <w:rsid w:val="195DF18A"/>
    <w:rsid w:val="197393CC"/>
    <w:rsid w:val="19750A0F"/>
    <w:rsid w:val="197BC10F"/>
    <w:rsid w:val="197F6F3C"/>
    <w:rsid w:val="198D7EE2"/>
    <w:rsid w:val="199E4F3E"/>
    <w:rsid w:val="19A1D353"/>
    <w:rsid w:val="19A25AE1"/>
    <w:rsid w:val="19BC73D9"/>
    <w:rsid w:val="19C149F9"/>
    <w:rsid w:val="19C1957A"/>
    <w:rsid w:val="19C54B71"/>
    <w:rsid w:val="19D19D7B"/>
    <w:rsid w:val="19D745CF"/>
    <w:rsid w:val="19DD87D5"/>
    <w:rsid w:val="19E13447"/>
    <w:rsid w:val="19EE7138"/>
    <w:rsid w:val="19F152D6"/>
    <w:rsid w:val="19FE458C"/>
    <w:rsid w:val="1A0C5401"/>
    <w:rsid w:val="1A0F0A7F"/>
    <w:rsid w:val="1A0F9C8A"/>
    <w:rsid w:val="1A1172D6"/>
    <w:rsid w:val="1A181716"/>
    <w:rsid w:val="1A1EF4B1"/>
    <w:rsid w:val="1A2DAA47"/>
    <w:rsid w:val="1A3229CE"/>
    <w:rsid w:val="1A37870D"/>
    <w:rsid w:val="1A407B47"/>
    <w:rsid w:val="1A479F4C"/>
    <w:rsid w:val="1A4DD7C3"/>
    <w:rsid w:val="1A4E0E0A"/>
    <w:rsid w:val="1A5D8058"/>
    <w:rsid w:val="1A6BA268"/>
    <w:rsid w:val="1A6DBF0D"/>
    <w:rsid w:val="1A75AA46"/>
    <w:rsid w:val="1A7EE285"/>
    <w:rsid w:val="1A7FF557"/>
    <w:rsid w:val="1A80BC75"/>
    <w:rsid w:val="1A842A96"/>
    <w:rsid w:val="1A9697B1"/>
    <w:rsid w:val="1AA160F2"/>
    <w:rsid w:val="1AA656F6"/>
    <w:rsid w:val="1AA7E3EB"/>
    <w:rsid w:val="1AA7F8B4"/>
    <w:rsid w:val="1AAA0D07"/>
    <w:rsid w:val="1AAB3E16"/>
    <w:rsid w:val="1AAD6259"/>
    <w:rsid w:val="1AB6404E"/>
    <w:rsid w:val="1AB98F76"/>
    <w:rsid w:val="1AC53114"/>
    <w:rsid w:val="1AD00062"/>
    <w:rsid w:val="1AD0EF54"/>
    <w:rsid w:val="1AD56D63"/>
    <w:rsid w:val="1AD7ACED"/>
    <w:rsid w:val="1ADA0343"/>
    <w:rsid w:val="1AE41BB8"/>
    <w:rsid w:val="1AEF4290"/>
    <w:rsid w:val="1AF9DAD1"/>
    <w:rsid w:val="1B045CFC"/>
    <w:rsid w:val="1B0D4D95"/>
    <w:rsid w:val="1B100F81"/>
    <w:rsid w:val="1B16E8DC"/>
    <w:rsid w:val="1B202810"/>
    <w:rsid w:val="1B23CDF0"/>
    <w:rsid w:val="1B2654DC"/>
    <w:rsid w:val="1B31373A"/>
    <w:rsid w:val="1B3BDF1A"/>
    <w:rsid w:val="1B3D5F08"/>
    <w:rsid w:val="1B3FED46"/>
    <w:rsid w:val="1B4578C5"/>
    <w:rsid w:val="1B485D3A"/>
    <w:rsid w:val="1B5029A9"/>
    <w:rsid w:val="1B5B80AF"/>
    <w:rsid w:val="1B5F3F0D"/>
    <w:rsid w:val="1B616700"/>
    <w:rsid w:val="1B625846"/>
    <w:rsid w:val="1B697C55"/>
    <w:rsid w:val="1B76C8BF"/>
    <w:rsid w:val="1B775785"/>
    <w:rsid w:val="1B798E4F"/>
    <w:rsid w:val="1B7E5E07"/>
    <w:rsid w:val="1B7EDFC8"/>
    <w:rsid w:val="1B80BF23"/>
    <w:rsid w:val="1B8577F2"/>
    <w:rsid w:val="1B8BE490"/>
    <w:rsid w:val="1B8CDB6E"/>
    <w:rsid w:val="1B9918AC"/>
    <w:rsid w:val="1B9EDDE9"/>
    <w:rsid w:val="1BC7E0BF"/>
    <w:rsid w:val="1BC901A7"/>
    <w:rsid w:val="1BCABCA0"/>
    <w:rsid w:val="1BCF9268"/>
    <w:rsid w:val="1BDB48CE"/>
    <w:rsid w:val="1BDE4D68"/>
    <w:rsid w:val="1BE39A94"/>
    <w:rsid w:val="1BEE7E38"/>
    <w:rsid w:val="1BF0DBA5"/>
    <w:rsid w:val="1C025753"/>
    <w:rsid w:val="1C12916B"/>
    <w:rsid w:val="1C2AFB8F"/>
    <w:rsid w:val="1C2CCB9E"/>
    <w:rsid w:val="1C35B50C"/>
    <w:rsid w:val="1C3D7305"/>
    <w:rsid w:val="1C60EB0A"/>
    <w:rsid w:val="1C80B9D5"/>
    <w:rsid w:val="1C8C42C2"/>
    <w:rsid w:val="1C8F3F76"/>
    <w:rsid w:val="1C92B8D3"/>
    <w:rsid w:val="1C93A7E4"/>
    <w:rsid w:val="1C9DDFA9"/>
    <w:rsid w:val="1CB92DE3"/>
    <w:rsid w:val="1CBCCE0B"/>
    <w:rsid w:val="1CBE0A6D"/>
    <w:rsid w:val="1CBE8865"/>
    <w:rsid w:val="1CD19745"/>
    <w:rsid w:val="1CD2FDD0"/>
    <w:rsid w:val="1CE03A59"/>
    <w:rsid w:val="1CE1B009"/>
    <w:rsid w:val="1CE237F4"/>
    <w:rsid w:val="1CEF90A7"/>
    <w:rsid w:val="1CF5369E"/>
    <w:rsid w:val="1CFAC47C"/>
    <w:rsid w:val="1D079C1C"/>
    <w:rsid w:val="1D0939E0"/>
    <w:rsid w:val="1D0FB1AF"/>
    <w:rsid w:val="1D124C21"/>
    <w:rsid w:val="1D1D9C9C"/>
    <w:rsid w:val="1D26CC13"/>
    <w:rsid w:val="1D349B48"/>
    <w:rsid w:val="1D392354"/>
    <w:rsid w:val="1D3A8617"/>
    <w:rsid w:val="1D61244A"/>
    <w:rsid w:val="1D64F876"/>
    <w:rsid w:val="1D663FFA"/>
    <w:rsid w:val="1D6D2D97"/>
    <w:rsid w:val="1D820B8E"/>
    <w:rsid w:val="1D832E12"/>
    <w:rsid w:val="1D87FC67"/>
    <w:rsid w:val="1D9CCEEE"/>
    <w:rsid w:val="1DA7687E"/>
    <w:rsid w:val="1DB72A68"/>
    <w:rsid w:val="1DC0FC4C"/>
    <w:rsid w:val="1DC32508"/>
    <w:rsid w:val="1DC39D06"/>
    <w:rsid w:val="1DC5BC0B"/>
    <w:rsid w:val="1DEA972F"/>
    <w:rsid w:val="1DEED2D7"/>
    <w:rsid w:val="1DF27CEA"/>
    <w:rsid w:val="1DFA8AE6"/>
    <w:rsid w:val="1E04CE30"/>
    <w:rsid w:val="1E060E01"/>
    <w:rsid w:val="1E0F1399"/>
    <w:rsid w:val="1E147DA5"/>
    <w:rsid w:val="1E1E98E3"/>
    <w:rsid w:val="1E20F633"/>
    <w:rsid w:val="1E2301DF"/>
    <w:rsid w:val="1E2F4895"/>
    <w:rsid w:val="1E50F87A"/>
    <w:rsid w:val="1E52D144"/>
    <w:rsid w:val="1E63D68A"/>
    <w:rsid w:val="1E671E97"/>
    <w:rsid w:val="1E77BD50"/>
    <w:rsid w:val="1EA0AF28"/>
    <w:rsid w:val="1EA12EC9"/>
    <w:rsid w:val="1EA7C7F3"/>
    <w:rsid w:val="1EAAD4B4"/>
    <w:rsid w:val="1EB0312D"/>
    <w:rsid w:val="1EB49E66"/>
    <w:rsid w:val="1EC9A467"/>
    <w:rsid w:val="1ECCA27B"/>
    <w:rsid w:val="1ED0084F"/>
    <w:rsid w:val="1ED5D04C"/>
    <w:rsid w:val="1EE500E9"/>
    <w:rsid w:val="1EEF2716"/>
    <w:rsid w:val="1F0EFB1E"/>
    <w:rsid w:val="1F17480C"/>
    <w:rsid w:val="1F1B1637"/>
    <w:rsid w:val="1F231F08"/>
    <w:rsid w:val="1F31C8CF"/>
    <w:rsid w:val="1F452EC4"/>
    <w:rsid w:val="1F524F2C"/>
    <w:rsid w:val="1F60C7F7"/>
    <w:rsid w:val="1F686AF8"/>
    <w:rsid w:val="1F690B9A"/>
    <w:rsid w:val="1F6FE1CE"/>
    <w:rsid w:val="1F7C3590"/>
    <w:rsid w:val="1F8EF081"/>
    <w:rsid w:val="1F91AE28"/>
    <w:rsid w:val="1F9487F3"/>
    <w:rsid w:val="1F9FF99E"/>
    <w:rsid w:val="1FB6F9FB"/>
    <w:rsid w:val="1FC2BFA8"/>
    <w:rsid w:val="1FD0C892"/>
    <w:rsid w:val="1FD3C45E"/>
    <w:rsid w:val="1FDBC2C9"/>
    <w:rsid w:val="1FDC9638"/>
    <w:rsid w:val="1FE1DC05"/>
    <w:rsid w:val="1FE367BB"/>
    <w:rsid w:val="1FE3B885"/>
    <w:rsid w:val="1FE8EAB3"/>
    <w:rsid w:val="1FED8539"/>
    <w:rsid w:val="1FEE096B"/>
    <w:rsid w:val="2002A3AA"/>
    <w:rsid w:val="2005B27C"/>
    <w:rsid w:val="2006C75F"/>
    <w:rsid w:val="2014D4E2"/>
    <w:rsid w:val="201DAE76"/>
    <w:rsid w:val="202049BE"/>
    <w:rsid w:val="20211C26"/>
    <w:rsid w:val="202AFE8B"/>
    <w:rsid w:val="202FD573"/>
    <w:rsid w:val="20315BB3"/>
    <w:rsid w:val="203E6457"/>
    <w:rsid w:val="2047C32E"/>
    <w:rsid w:val="204B58B9"/>
    <w:rsid w:val="204F260D"/>
    <w:rsid w:val="2054B046"/>
    <w:rsid w:val="2056C740"/>
    <w:rsid w:val="205B3A89"/>
    <w:rsid w:val="2063C668"/>
    <w:rsid w:val="206D8400"/>
    <w:rsid w:val="206E166B"/>
    <w:rsid w:val="206E631B"/>
    <w:rsid w:val="2074214F"/>
    <w:rsid w:val="207A9614"/>
    <w:rsid w:val="207AB08A"/>
    <w:rsid w:val="207B1047"/>
    <w:rsid w:val="20825693"/>
    <w:rsid w:val="208386F0"/>
    <w:rsid w:val="2091AB42"/>
    <w:rsid w:val="2093D0C6"/>
    <w:rsid w:val="2096A1BB"/>
    <w:rsid w:val="2097C8FD"/>
    <w:rsid w:val="209ECC65"/>
    <w:rsid w:val="20A8DE8B"/>
    <w:rsid w:val="20A8EF4C"/>
    <w:rsid w:val="20B14D6E"/>
    <w:rsid w:val="20B699B6"/>
    <w:rsid w:val="20B88943"/>
    <w:rsid w:val="20C37F9B"/>
    <w:rsid w:val="20CF076C"/>
    <w:rsid w:val="20DFA21B"/>
    <w:rsid w:val="20E9C27E"/>
    <w:rsid w:val="2107069C"/>
    <w:rsid w:val="210765DE"/>
    <w:rsid w:val="210A073E"/>
    <w:rsid w:val="210B965E"/>
    <w:rsid w:val="2110163C"/>
    <w:rsid w:val="2110398E"/>
    <w:rsid w:val="2116104A"/>
    <w:rsid w:val="2135F347"/>
    <w:rsid w:val="214B7CE7"/>
    <w:rsid w:val="214DC95C"/>
    <w:rsid w:val="214DE8CB"/>
    <w:rsid w:val="2150F587"/>
    <w:rsid w:val="21555825"/>
    <w:rsid w:val="215B931F"/>
    <w:rsid w:val="21651BE4"/>
    <w:rsid w:val="21662262"/>
    <w:rsid w:val="217D91C5"/>
    <w:rsid w:val="21880BF7"/>
    <w:rsid w:val="2190C75F"/>
    <w:rsid w:val="21937336"/>
    <w:rsid w:val="2196158D"/>
    <w:rsid w:val="219984A8"/>
    <w:rsid w:val="21A72422"/>
    <w:rsid w:val="21AF333A"/>
    <w:rsid w:val="21AF60FF"/>
    <w:rsid w:val="21BB0A45"/>
    <w:rsid w:val="21BBB43F"/>
    <w:rsid w:val="21BE0E61"/>
    <w:rsid w:val="21D752B0"/>
    <w:rsid w:val="21DA173C"/>
    <w:rsid w:val="21DF49A1"/>
    <w:rsid w:val="21E85C39"/>
    <w:rsid w:val="21F01D62"/>
    <w:rsid w:val="21F6C026"/>
    <w:rsid w:val="21FA108F"/>
    <w:rsid w:val="220171A9"/>
    <w:rsid w:val="22199B67"/>
    <w:rsid w:val="221AD1F7"/>
    <w:rsid w:val="221FCF76"/>
    <w:rsid w:val="2225AB62"/>
    <w:rsid w:val="22397DCD"/>
    <w:rsid w:val="2239BE8D"/>
    <w:rsid w:val="223B99D9"/>
    <w:rsid w:val="223ED8AF"/>
    <w:rsid w:val="224051AD"/>
    <w:rsid w:val="2243383E"/>
    <w:rsid w:val="224883AF"/>
    <w:rsid w:val="224EC1A5"/>
    <w:rsid w:val="2250CC64"/>
    <w:rsid w:val="2251FEE7"/>
    <w:rsid w:val="2262129D"/>
    <w:rsid w:val="2262E5C6"/>
    <w:rsid w:val="226E9E44"/>
    <w:rsid w:val="2276781B"/>
    <w:rsid w:val="22886B90"/>
    <w:rsid w:val="229D6A82"/>
    <w:rsid w:val="22AE7D42"/>
    <w:rsid w:val="22B0D4B2"/>
    <w:rsid w:val="22B9C234"/>
    <w:rsid w:val="22D625E3"/>
    <w:rsid w:val="22E7D1B1"/>
    <w:rsid w:val="22EBAF12"/>
    <w:rsid w:val="22F493EB"/>
    <w:rsid w:val="22F5C937"/>
    <w:rsid w:val="22FEE4AA"/>
    <w:rsid w:val="2300A6D6"/>
    <w:rsid w:val="23024E78"/>
    <w:rsid w:val="2302C77B"/>
    <w:rsid w:val="23067716"/>
    <w:rsid w:val="230CF231"/>
    <w:rsid w:val="231606DD"/>
    <w:rsid w:val="23161920"/>
    <w:rsid w:val="231C9B61"/>
    <w:rsid w:val="23245C8E"/>
    <w:rsid w:val="232AA2CE"/>
    <w:rsid w:val="232E879C"/>
    <w:rsid w:val="233AFBA4"/>
    <w:rsid w:val="234ACFA3"/>
    <w:rsid w:val="2351B833"/>
    <w:rsid w:val="2359204C"/>
    <w:rsid w:val="235FE863"/>
    <w:rsid w:val="23606B10"/>
    <w:rsid w:val="2362EADE"/>
    <w:rsid w:val="2369CA1C"/>
    <w:rsid w:val="23754D93"/>
    <w:rsid w:val="2376EE66"/>
    <w:rsid w:val="237B5965"/>
    <w:rsid w:val="237B75FC"/>
    <w:rsid w:val="238AC3B5"/>
    <w:rsid w:val="238CFF7E"/>
    <w:rsid w:val="238FA164"/>
    <w:rsid w:val="2393F804"/>
    <w:rsid w:val="23BFA942"/>
    <w:rsid w:val="23C1074D"/>
    <w:rsid w:val="23DD26CB"/>
    <w:rsid w:val="23E5D554"/>
    <w:rsid w:val="23EE7D3F"/>
    <w:rsid w:val="240A0F27"/>
    <w:rsid w:val="241EC55C"/>
    <w:rsid w:val="241F62F6"/>
    <w:rsid w:val="2421D263"/>
    <w:rsid w:val="24237C8B"/>
    <w:rsid w:val="242C381B"/>
    <w:rsid w:val="243EC6A1"/>
    <w:rsid w:val="245B9899"/>
    <w:rsid w:val="245BA026"/>
    <w:rsid w:val="2465F99E"/>
    <w:rsid w:val="2468AA6F"/>
    <w:rsid w:val="246A2A27"/>
    <w:rsid w:val="246A6377"/>
    <w:rsid w:val="246AF03F"/>
    <w:rsid w:val="246B06B7"/>
    <w:rsid w:val="246B234E"/>
    <w:rsid w:val="24703ACF"/>
    <w:rsid w:val="2477320F"/>
    <w:rsid w:val="2479649E"/>
    <w:rsid w:val="247AB99A"/>
    <w:rsid w:val="247CB1C1"/>
    <w:rsid w:val="2484509F"/>
    <w:rsid w:val="2489B626"/>
    <w:rsid w:val="24A49298"/>
    <w:rsid w:val="24A6F17F"/>
    <w:rsid w:val="24AC1693"/>
    <w:rsid w:val="24C4085B"/>
    <w:rsid w:val="24D34E3C"/>
    <w:rsid w:val="24DE7558"/>
    <w:rsid w:val="24E77DFD"/>
    <w:rsid w:val="24F09936"/>
    <w:rsid w:val="24F5A957"/>
    <w:rsid w:val="24F731F4"/>
    <w:rsid w:val="24FA5221"/>
    <w:rsid w:val="24FB7473"/>
    <w:rsid w:val="25059CFC"/>
    <w:rsid w:val="250F1CD6"/>
    <w:rsid w:val="251B9495"/>
    <w:rsid w:val="251CA463"/>
    <w:rsid w:val="251F8620"/>
    <w:rsid w:val="25247235"/>
    <w:rsid w:val="25297228"/>
    <w:rsid w:val="2546008C"/>
    <w:rsid w:val="2546FCFB"/>
    <w:rsid w:val="25482F6A"/>
    <w:rsid w:val="254ABF0B"/>
    <w:rsid w:val="25527F4B"/>
    <w:rsid w:val="25559BD1"/>
    <w:rsid w:val="2555CC9F"/>
    <w:rsid w:val="2582D7B5"/>
    <w:rsid w:val="258E8FC8"/>
    <w:rsid w:val="2591E71C"/>
    <w:rsid w:val="25931BCC"/>
    <w:rsid w:val="259663E5"/>
    <w:rsid w:val="25A42442"/>
    <w:rsid w:val="25AEEFC1"/>
    <w:rsid w:val="25C545DF"/>
    <w:rsid w:val="25C8F507"/>
    <w:rsid w:val="25CAE5A7"/>
    <w:rsid w:val="25CD3FAA"/>
    <w:rsid w:val="25D48E1E"/>
    <w:rsid w:val="25DB2C8D"/>
    <w:rsid w:val="25E48C27"/>
    <w:rsid w:val="25E6EC31"/>
    <w:rsid w:val="25EA4C5C"/>
    <w:rsid w:val="25EAE6D3"/>
    <w:rsid w:val="25ED8265"/>
    <w:rsid w:val="25FA54DC"/>
    <w:rsid w:val="260AE1C2"/>
    <w:rsid w:val="260E7852"/>
    <w:rsid w:val="261B0E45"/>
    <w:rsid w:val="261EA732"/>
    <w:rsid w:val="262413E6"/>
    <w:rsid w:val="26337379"/>
    <w:rsid w:val="263CF8CE"/>
    <w:rsid w:val="26444AC1"/>
    <w:rsid w:val="264D96AC"/>
    <w:rsid w:val="26510CE0"/>
    <w:rsid w:val="26629593"/>
    <w:rsid w:val="26668B41"/>
    <w:rsid w:val="2671A359"/>
    <w:rsid w:val="2677037A"/>
    <w:rsid w:val="267EC0A7"/>
    <w:rsid w:val="26855A0C"/>
    <w:rsid w:val="269511F6"/>
    <w:rsid w:val="269CB5BA"/>
    <w:rsid w:val="269DD2AE"/>
    <w:rsid w:val="26A34E04"/>
    <w:rsid w:val="26B23AE9"/>
    <w:rsid w:val="26BB76F6"/>
    <w:rsid w:val="26CA8F5B"/>
    <w:rsid w:val="26D1AD04"/>
    <w:rsid w:val="26D4FB17"/>
    <w:rsid w:val="26D51612"/>
    <w:rsid w:val="26DEFC9A"/>
    <w:rsid w:val="26E1C731"/>
    <w:rsid w:val="26FAFAAD"/>
    <w:rsid w:val="26FD67C4"/>
    <w:rsid w:val="270721D5"/>
    <w:rsid w:val="2712FFD9"/>
    <w:rsid w:val="27156B08"/>
    <w:rsid w:val="2719D6EA"/>
    <w:rsid w:val="271A2905"/>
    <w:rsid w:val="271AF268"/>
    <w:rsid w:val="271D4ECE"/>
    <w:rsid w:val="271E4A10"/>
    <w:rsid w:val="2721F693"/>
    <w:rsid w:val="27324096"/>
    <w:rsid w:val="27392E7F"/>
    <w:rsid w:val="273E20F9"/>
    <w:rsid w:val="274F1691"/>
    <w:rsid w:val="275172EE"/>
    <w:rsid w:val="2753AAF7"/>
    <w:rsid w:val="2755FD5F"/>
    <w:rsid w:val="276718DF"/>
    <w:rsid w:val="27701D32"/>
    <w:rsid w:val="277C5CD5"/>
    <w:rsid w:val="278178DF"/>
    <w:rsid w:val="279949A6"/>
    <w:rsid w:val="27A21E5F"/>
    <w:rsid w:val="27A74933"/>
    <w:rsid w:val="27AAC04D"/>
    <w:rsid w:val="27AEB542"/>
    <w:rsid w:val="27BCCABB"/>
    <w:rsid w:val="27BD722F"/>
    <w:rsid w:val="27C0E1A6"/>
    <w:rsid w:val="27C2D61E"/>
    <w:rsid w:val="27CDBEF2"/>
    <w:rsid w:val="27D7BB20"/>
    <w:rsid w:val="27D9EB8D"/>
    <w:rsid w:val="27E1BF25"/>
    <w:rsid w:val="27F15118"/>
    <w:rsid w:val="2818410F"/>
    <w:rsid w:val="2837CCEA"/>
    <w:rsid w:val="283DFC24"/>
    <w:rsid w:val="284A0C92"/>
    <w:rsid w:val="284EF037"/>
    <w:rsid w:val="2855BDD8"/>
    <w:rsid w:val="285796D7"/>
    <w:rsid w:val="28580008"/>
    <w:rsid w:val="2858AF58"/>
    <w:rsid w:val="285A8FD8"/>
    <w:rsid w:val="285E2A2B"/>
    <w:rsid w:val="28600BDE"/>
    <w:rsid w:val="28635BB3"/>
    <w:rsid w:val="28642743"/>
    <w:rsid w:val="287CB358"/>
    <w:rsid w:val="288A5ED0"/>
    <w:rsid w:val="289094D3"/>
    <w:rsid w:val="289A9193"/>
    <w:rsid w:val="289E5241"/>
    <w:rsid w:val="28A790BD"/>
    <w:rsid w:val="28AC9B8B"/>
    <w:rsid w:val="28ADB8E5"/>
    <w:rsid w:val="28B675F7"/>
    <w:rsid w:val="28B830BC"/>
    <w:rsid w:val="28BE3CD5"/>
    <w:rsid w:val="28CAD74C"/>
    <w:rsid w:val="28D25256"/>
    <w:rsid w:val="28DA9F45"/>
    <w:rsid w:val="28DDF764"/>
    <w:rsid w:val="28EE69BE"/>
    <w:rsid w:val="28EED91F"/>
    <w:rsid w:val="290C3750"/>
    <w:rsid w:val="29149000"/>
    <w:rsid w:val="2915DDF8"/>
    <w:rsid w:val="29331DC7"/>
    <w:rsid w:val="293A0AFF"/>
    <w:rsid w:val="293E50A7"/>
    <w:rsid w:val="293FDC61"/>
    <w:rsid w:val="29559E7C"/>
    <w:rsid w:val="29686484"/>
    <w:rsid w:val="296B807E"/>
    <w:rsid w:val="298C2971"/>
    <w:rsid w:val="29923456"/>
    <w:rsid w:val="299E261A"/>
    <w:rsid w:val="29A9D2E2"/>
    <w:rsid w:val="29BE26C6"/>
    <w:rsid w:val="29C85003"/>
    <w:rsid w:val="29E1CC8E"/>
    <w:rsid w:val="29E365DB"/>
    <w:rsid w:val="29E7E3D5"/>
    <w:rsid w:val="29E87F0C"/>
    <w:rsid w:val="29EF29C1"/>
    <w:rsid w:val="29F8615F"/>
    <w:rsid w:val="2A080AC5"/>
    <w:rsid w:val="2A0A5648"/>
    <w:rsid w:val="2A0DC204"/>
    <w:rsid w:val="2A0E6AC7"/>
    <w:rsid w:val="2A2089B9"/>
    <w:rsid w:val="2A25AE64"/>
    <w:rsid w:val="2A438FC3"/>
    <w:rsid w:val="2A44CF07"/>
    <w:rsid w:val="2A453C44"/>
    <w:rsid w:val="2A48B1C4"/>
    <w:rsid w:val="2A4A8C94"/>
    <w:rsid w:val="2A4BA217"/>
    <w:rsid w:val="2A4C6948"/>
    <w:rsid w:val="2A56429A"/>
    <w:rsid w:val="2A59E913"/>
    <w:rsid w:val="2A5FD30A"/>
    <w:rsid w:val="2A7AE807"/>
    <w:rsid w:val="2A7F2061"/>
    <w:rsid w:val="2A810B7B"/>
    <w:rsid w:val="2A846A10"/>
    <w:rsid w:val="2A8C22AD"/>
    <w:rsid w:val="2A992789"/>
    <w:rsid w:val="2AA7C130"/>
    <w:rsid w:val="2AACE83B"/>
    <w:rsid w:val="2AAEBC74"/>
    <w:rsid w:val="2AB6C61F"/>
    <w:rsid w:val="2AC10331"/>
    <w:rsid w:val="2ACCC4D2"/>
    <w:rsid w:val="2ACF6415"/>
    <w:rsid w:val="2AD3CC4C"/>
    <w:rsid w:val="2AD548F5"/>
    <w:rsid w:val="2AD59DA5"/>
    <w:rsid w:val="2ADC25A9"/>
    <w:rsid w:val="2ADE9A67"/>
    <w:rsid w:val="2AE5541D"/>
    <w:rsid w:val="2AEA9B69"/>
    <w:rsid w:val="2AEBF166"/>
    <w:rsid w:val="2AF31971"/>
    <w:rsid w:val="2B0A97BF"/>
    <w:rsid w:val="2B0C1054"/>
    <w:rsid w:val="2B0F6C4C"/>
    <w:rsid w:val="2B116EE2"/>
    <w:rsid w:val="2B1FAC3D"/>
    <w:rsid w:val="2B2A6FF8"/>
    <w:rsid w:val="2B2EA1C7"/>
    <w:rsid w:val="2B34F7D4"/>
    <w:rsid w:val="2B453E74"/>
    <w:rsid w:val="2B71C5EB"/>
    <w:rsid w:val="2B771DA5"/>
    <w:rsid w:val="2B7D431C"/>
    <w:rsid w:val="2B8A3A66"/>
    <w:rsid w:val="2B9DF122"/>
    <w:rsid w:val="2BA144E6"/>
    <w:rsid w:val="2BA718D2"/>
    <w:rsid w:val="2BA7B786"/>
    <w:rsid w:val="2BA9DC82"/>
    <w:rsid w:val="2BB7720F"/>
    <w:rsid w:val="2BB7C757"/>
    <w:rsid w:val="2BD53AB7"/>
    <w:rsid w:val="2BD76036"/>
    <w:rsid w:val="2BE8C071"/>
    <w:rsid w:val="2BF200FB"/>
    <w:rsid w:val="2BF51AEA"/>
    <w:rsid w:val="2BF76865"/>
    <w:rsid w:val="2BFA078E"/>
    <w:rsid w:val="2BFB3B5E"/>
    <w:rsid w:val="2C170F43"/>
    <w:rsid w:val="2C1D6A2A"/>
    <w:rsid w:val="2C1FBD1B"/>
    <w:rsid w:val="2C24C440"/>
    <w:rsid w:val="2C28AA72"/>
    <w:rsid w:val="2C2CAF08"/>
    <w:rsid w:val="2C35FEC8"/>
    <w:rsid w:val="2C40FB78"/>
    <w:rsid w:val="2C4203A4"/>
    <w:rsid w:val="2C43C814"/>
    <w:rsid w:val="2C4B5124"/>
    <w:rsid w:val="2C4F00E3"/>
    <w:rsid w:val="2C528667"/>
    <w:rsid w:val="2C5BCEEB"/>
    <w:rsid w:val="2C7027D0"/>
    <w:rsid w:val="2C731C2B"/>
    <w:rsid w:val="2C769FEC"/>
    <w:rsid w:val="2C786EA1"/>
    <w:rsid w:val="2C7CE3C0"/>
    <w:rsid w:val="2C7E5811"/>
    <w:rsid w:val="2C80690F"/>
    <w:rsid w:val="2C871454"/>
    <w:rsid w:val="2C884244"/>
    <w:rsid w:val="2C890297"/>
    <w:rsid w:val="2C999C96"/>
    <w:rsid w:val="2C9EA779"/>
    <w:rsid w:val="2CA8E67C"/>
    <w:rsid w:val="2CAF3F75"/>
    <w:rsid w:val="2CB246AF"/>
    <w:rsid w:val="2CB81666"/>
    <w:rsid w:val="2CB9E95C"/>
    <w:rsid w:val="2CBC97DC"/>
    <w:rsid w:val="2CC2D23D"/>
    <w:rsid w:val="2CC6169C"/>
    <w:rsid w:val="2CD0A0AB"/>
    <w:rsid w:val="2CE2E771"/>
    <w:rsid w:val="2CEC3399"/>
    <w:rsid w:val="2CFE278A"/>
    <w:rsid w:val="2D02373D"/>
    <w:rsid w:val="2D177C44"/>
    <w:rsid w:val="2D20F291"/>
    <w:rsid w:val="2D305F4F"/>
    <w:rsid w:val="2D348C55"/>
    <w:rsid w:val="2D3B712F"/>
    <w:rsid w:val="2D474AE2"/>
    <w:rsid w:val="2D49E935"/>
    <w:rsid w:val="2D51426F"/>
    <w:rsid w:val="2D58CB45"/>
    <w:rsid w:val="2D5F955D"/>
    <w:rsid w:val="2D686DFD"/>
    <w:rsid w:val="2D69340C"/>
    <w:rsid w:val="2D75DADD"/>
    <w:rsid w:val="2D778ECB"/>
    <w:rsid w:val="2D8991FC"/>
    <w:rsid w:val="2D9808AF"/>
    <w:rsid w:val="2D9A389E"/>
    <w:rsid w:val="2DB12ED2"/>
    <w:rsid w:val="2DB1EE0D"/>
    <w:rsid w:val="2DBE7AC3"/>
    <w:rsid w:val="2DD09BCE"/>
    <w:rsid w:val="2DE000BC"/>
    <w:rsid w:val="2DE16C87"/>
    <w:rsid w:val="2DE7C062"/>
    <w:rsid w:val="2DEA030B"/>
    <w:rsid w:val="2DF0F001"/>
    <w:rsid w:val="2E042FBB"/>
    <w:rsid w:val="2E05942F"/>
    <w:rsid w:val="2E079492"/>
    <w:rsid w:val="2E1143EB"/>
    <w:rsid w:val="2E1497C0"/>
    <w:rsid w:val="2E166C53"/>
    <w:rsid w:val="2E1DB18E"/>
    <w:rsid w:val="2E26F2FB"/>
    <w:rsid w:val="2E35C328"/>
    <w:rsid w:val="2E40418B"/>
    <w:rsid w:val="2E4DA50E"/>
    <w:rsid w:val="2E56D8F5"/>
    <w:rsid w:val="2E5ED9E7"/>
    <w:rsid w:val="2E6991B5"/>
    <w:rsid w:val="2E6B179F"/>
    <w:rsid w:val="2E7747B5"/>
    <w:rsid w:val="2E7A0D9F"/>
    <w:rsid w:val="2E888318"/>
    <w:rsid w:val="2E895124"/>
    <w:rsid w:val="2E95DE2B"/>
    <w:rsid w:val="2E9C6F7C"/>
    <w:rsid w:val="2E9E1D83"/>
    <w:rsid w:val="2EA450D8"/>
    <w:rsid w:val="2EA8AB19"/>
    <w:rsid w:val="2EA8C1BC"/>
    <w:rsid w:val="2EAF433B"/>
    <w:rsid w:val="2EB25741"/>
    <w:rsid w:val="2EB79F04"/>
    <w:rsid w:val="2EBD5060"/>
    <w:rsid w:val="2EC06C1E"/>
    <w:rsid w:val="2EC4E95C"/>
    <w:rsid w:val="2ED578B8"/>
    <w:rsid w:val="2EDC512A"/>
    <w:rsid w:val="2EE7A780"/>
    <w:rsid w:val="2EF0E7CF"/>
    <w:rsid w:val="2EF725C8"/>
    <w:rsid w:val="2F43498A"/>
    <w:rsid w:val="2F4F8BE4"/>
    <w:rsid w:val="2F544D3B"/>
    <w:rsid w:val="2F5C295B"/>
    <w:rsid w:val="2F5DFF85"/>
    <w:rsid w:val="2F5E478E"/>
    <w:rsid w:val="2F6116F2"/>
    <w:rsid w:val="2F615AEC"/>
    <w:rsid w:val="2F737E11"/>
    <w:rsid w:val="2F783F01"/>
    <w:rsid w:val="2F881033"/>
    <w:rsid w:val="2F8E1748"/>
    <w:rsid w:val="2F946350"/>
    <w:rsid w:val="2F97DB49"/>
    <w:rsid w:val="2F996FDD"/>
    <w:rsid w:val="2F9FD9C3"/>
    <w:rsid w:val="2FA08C84"/>
    <w:rsid w:val="2FA336B9"/>
    <w:rsid w:val="2FBBC624"/>
    <w:rsid w:val="2FC9A303"/>
    <w:rsid w:val="2FCB5D38"/>
    <w:rsid w:val="2FEE0882"/>
    <w:rsid w:val="2FF515F5"/>
    <w:rsid w:val="2FF53C40"/>
    <w:rsid w:val="3008A971"/>
    <w:rsid w:val="300C2677"/>
    <w:rsid w:val="300C7654"/>
    <w:rsid w:val="300DA2E3"/>
    <w:rsid w:val="300FF0F6"/>
    <w:rsid w:val="3032C617"/>
    <w:rsid w:val="3033367B"/>
    <w:rsid w:val="30394ADD"/>
    <w:rsid w:val="303986D9"/>
    <w:rsid w:val="3043E273"/>
    <w:rsid w:val="3045E82D"/>
    <w:rsid w:val="3046D031"/>
    <w:rsid w:val="304F35F9"/>
    <w:rsid w:val="308C7674"/>
    <w:rsid w:val="3092A1B1"/>
    <w:rsid w:val="309AF1A5"/>
    <w:rsid w:val="30A3DF6C"/>
    <w:rsid w:val="30AE54E9"/>
    <w:rsid w:val="30B85D71"/>
    <w:rsid w:val="30BD8E95"/>
    <w:rsid w:val="30C5412C"/>
    <w:rsid w:val="30CDF176"/>
    <w:rsid w:val="30DDD5DE"/>
    <w:rsid w:val="30F524DF"/>
    <w:rsid w:val="30F96BAF"/>
    <w:rsid w:val="3109AB74"/>
    <w:rsid w:val="311B7DE3"/>
    <w:rsid w:val="311E0966"/>
    <w:rsid w:val="31204211"/>
    <w:rsid w:val="31205631"/>
    <w:rsid w:val="3121DCE8"/>
    <w:rsid w:val="3122A339"/>
    <w:rsid w:val="312AD16C"/>
    <w:rsid w:val="313F39F1"/>
    <w:rsid w:val="31484A55"/>
    <w:rsid w:val="315C8198"/>
    <w:rsid w:val="3164FE07"/>
    <w:rsid w:val="316A8509"/>
    <w:rsid w:val="3178AAD9"/>
    <w:rsid w:val="3178DB67"/>
    <w:rsid w:val="317F8695"/>
    <w:rsid w:val="3188EEFF"/>
    <w:rsid w:val="318C2937"/>
    <w:rsid w:val="3190DE39"/>
    <w:rsid w:val="31936CF5"/>
    <w:rsid w:val="3196EC43"/>
    <w:rsid w:val="319B366D"/>
    <w:rsid w:val="31AEFC0F"/>
    <w:rsid w:val="31B5865C"/>
    <w:rsid w:val="31B80A37"/>
    <w:rsid w:val="31B84D2A"/>
    <w:rsid w:val="31CA4DF9"/>
    <w:rsid w:val="31D6E2C7"/>
    <w:rsid w:val="31DD44A8"/>
    <w:rsid w:val="31EDB194"/>
    <w:rsid w:val="31EF44FC"/>
    <w:rsid w:val="31F019AF"/>
    <w:rsid w:val="31F393B1"/>
    <w:rsid w:val="31F3D320"/>
    <w:rsid w:val="31F8D985"/>
    <w:rsid w:val="3200BA51"/>
    <w:rsid w:val="3203A2D6"/>
    <w:rsid w:val="3217CA02"/>
    <w:rsid w:val="321D4C44"/>
    <w:rsid w:val="322AEE4A"/>
    <w:rsid w:val="322E4153"/>
    <w:rsid w:val="3240E12E"/>
    <w:rsid w:val="3248E977"/>
    <w:rsid w:val="32652744"/>
    <w:rsid w:val="326797B3"/>
    <w:rsid w:val="326B2DFF"/>
    <w:rsid w:val="326F6CFB"/>
    <w:rsid w:val="32745AC8"/>
    <w:rsid w:val="327BE804"/>
    <w:rsid w:val="32855A2C"/>
    <w:rsid w:val="328AC9B5"/>
    <w:rsid w:val="32913734"/>
    <w:rsid w:val="329EC4DD"/>
    <w:rsid w:val="32A06663"/>
    <w:rsid w:val="32A2A5A6"/>
    <w:rsid w:val="32A45178"/>
    <w:rsid w:val="32B3B699"/>
    <w:rsid w:val="32B5B052"/>
    <w:rsid w:val="32C124E2"/>
    <w:rsid w:val="32C82D44"/>
    <w:rsid w:val="32CB9DA8"/>
    <w:rsid w:val="32CD0D5A"/>
    <w:rsid w:val="32D5CF69"/>
    <w:rsid w:val="32D9AE95"/>
    <w:rsid w:val="32DC1525"/>
    <w:rsid w:val="32E32E1A"/>
    <w:rsid w:val="32E3739F"/>
    <w:rsid w:val="32EF6BD6"/>
    <w:rsid w:val="32F1A108"/>
    <w:rsid w:val="32F3CD3A"/>
    <w:rsid w:val="32F848FB"/>
    <w:rsid w:val="3301D0F9"/>
    <w:rsid w:val="33044C24"/>
    <w:rsid w:val="33092B0F"/>
    <w:rsid w:val="33093344"/>
    <w:rsid w:val="330C5877"/>
    <w:rsid w:val="330D24DD"/>
    <w:rsid w:val="331CE1DF"/>
    <w:rsid w:val="3320518B"/>
    <w:rsid w:val="3320ACB9"/>
    <w:rsid w:val="333118FB"/>
    <w:rsid w:val="333C6439"/>
    <w:rsid w:val="3353366E"/>
    <w:rsid w:val="3354F2B5"/>
    <w:rsid w:val="33569A12"/>
    <w:rsid w:val="335729DF"/>
    <w:rsid w:val="336DC9DD"/>
    <w:rsid w:val="33720D5F"/>
    <w:rsid w:val="33779B8F"/>
    <w:rsid w:val="337E4D15"/>
    <w:rsid w:val="338198D4"/>
    <w:rsid w:val="338679B8"/>
    <w:rsid w:val="33943053"/>
    <w:rsid w:val="339465A3"/>
    <w:rsid w:val="339AB3B3"/>
    <w:rsid w:val="339FA981"/>
    <w:rsid w:val="33A34D46"/>
    <w:rsid w:val="33B267EA"/>
    <w:rsid w:val="33BAB13C"/>
    <w:rsid w:val="33BC5981"/>
    <w:rsid w:val="33C20322"/>
    <w:rsid w:val="33C5034F"/>
    <w:rsid w:val="33C7F13E"/>
    <w:rsid w:val="33CC2C55"/>
    <w:rsid w:val="33D19FE5"/>
    <w:rsid w:val="33D2EDF6"/>
    <w:rsid w:val="33F2E68A"/>
    <w:rsid w:val="33F6A482"/>
    <w:rsid w:val="33F6BBDD"/>
    <w:rsid w:val="34156C33"/>
    <w:rsid w:val="341888A7"/>
    <w:rsid w:val="342476E9"/>
    <w:rsid w:val="3425C53A"/>
    <w:rsid w:val="3434EF76"/>
    <w:rsid w:val="343DAB92"/>
    <w:rsid w:val="34430B6D"/>
    <w:rsid w:val="344AD27A"/>
    <w:rsid w:val="3459B437"/>
    <w:rsid w:val="345A771B"/>
    <w:rsid w:val="346B22D9"/>
    <w:rsid w:val="346CB837"/>
    <w:rsid w:val="3476653E"/>
    <w:rsid w:val="347E2B26"/>
    <w:rsid w:val="347F39B6"/>
    <w:rsid w:val="347F3BDD"/>
    <w:rsid w:val="349ADB20"/>
    <w:rsid w:val="349FC9DF"/>
    <w:rsid w:val="34A35D5F"/>
    <w:rsid w:val="34ABD6F0"/>
    <w:rsid w:val="34C30D24"/>
    <w:rsid w:val="34C3A3A9"/>
    <w:rsid w:val="34D17268"/>
    <w:rsid w:val="34FB99FE"/>
    <w:rsid w:val="34FE5C45"/>
    <w:rsid w:val="35020CB7"/>
    <w:rsid w:val="35028E90"/>
    <w:rsid w:val="350AA670"/>
    <w:rsid w:val="3521FD34"/>
    <w:rsid w:val="353BAFE8"/>
    <w:rsid w:val="353BF3E6"/>
    <w:rsid w:val="353FAC4E"/>
    <w:rsid w:val="3546217B"/>
    <w:rsid w:val="35473973"/>
    <w:rsid w:val="3548CB35"/>
    <w:rsid w:val="354B4C7A"/>
    <w:rsid w:val="355681E2"/>
    <w:rsid w:val="35646BF2"/>
    <w:rsid w:val="35673AEA"/>
    <w:rsid w:val="356C6EFE"/>
    <w:rsid w:val="3570F5A9"/>
    <w:rsid w:val="35710A9B"/>
    <w:rsid w:val="357CACF8"/>
    <w:rsid w:val="3596487B"/>
    <w:rsid w:val="359C20C1"/>
    <w:rsid w:val="359CC888"/>
    <w:rsid w:val="359DBF89"/>
    <w:rsid w:val="359FBFA2"/>
    <w:rsid w:val="35A30766"/>
    <w:rsid w:val="35AE6B53"/>
    <w:rsid w:val="35BB7124"/>
    <w:rsid w:val="35BF096D"/>
    <w:rsid w:val="35D2B1C9"/>
    <w:rsid w:val="35D505F8"/>
    <w:rsid w:val="35D93E32"/>
    <w:rsid w:val="35DA3B71"/>
    <w:rsid w:val="35EA40A3"/>
    <w:rsid w:val="35EC7888"/>
    <w:rsid w:val="35F5C6D6"/>
    <w:rsid w:val="35FA0C0B"/>
    <w:rsid w:val="35FBB6F4"/>
    <w:rsid w:val="35FF59A7"/>
    <w:rsid w:val="3601FFE8"/>
    <w:rsid w:val="3605674D"/>
    <w:rsid w:val="360585A7"/>
    <w:rsid w:val="36090BBA"/>
    <w:rsid w:val="360AD445"/>
    <w:rsid w:val="363012F6"/>
    <w:rsid w:val="3633D383"/>
    <w:rsid w:val="363A7DB2"/>
    <w:rsid w:val="364360C8"/>
    <w:rsid w:val="36584FB3"/>
    <w:rsid w:val="366607EB"/>
    <w:rsid w:val="36727EDC"/>
    <w:rsid w:val="3677A6FE"/>
    <w:rsid w:val="36800A31"/>
    <w:rsid w:val="368989AF"/>
    <w:rsid w:val="369264A7"/>
    <w:rsid w:val="36954F86"/>
    <w:rsid w:val="36A415B1"/>
    <w:rsid w:val="36C1360E"/>
    <w:rsid w:val="36CF77C0"/>
    <w:rsid w:val="36E0BF09"/>
    <w:rsid w:val="36E9D95A"/>
    <w:rsid w:val="36EA634C"/>
    <w:rsid w:val="36EBD029"/>
    <w:rsid w:val="36EF261D"/>
    <w:rsid w:val="36EFF6A1"/>
    <w:rsid w:val="36F94D51"/>
    <w:rsid w:val="370269E0"/>
    <w:rsid w:val="371372C2"/>
    <w:rsid w:val="37154F23"/>
    <w:rsid w:val="372B96D1"/>
    <w:rsid w:val="372F46FF"/>
    <w:rsid w:val="3736B02C"/>
    <w:rsid w:val="3737D3A8"/>
    <w:rsid w:val="3738D070"/>
    <w:rsid w:val="374B7D5F"/>
    <w:rsid w:val="374FFD48"/>
    <w:rsid w:val="3760A53D"/>
    <w:rsid w:val="3765AFA3"/>
    <w:rsid w:val="37674B77"/>
    <w:rsid w:val="376BF73A"/>
    <w:rsid w:val="37738280"/>
    <w:rsid w:val="3786C0B0"/>
    <w:rsid w:val="3794B7AB"/>
    <w:rsid w:val="3796E3B2"/>
    <w:rsid w:val="3798445E"/>
    <w:rsid w:val="37A05838"/>
    <w:rsid w:val="37A14D50"/>
    <w:rsid w:val="37A88E91"/>
    <w:rsid w:val="37B347BA"/>
    <w:rsid w:val="37C7E618"/>
    <w:rsid w:val="37CA7B41"/>
    <w:rsid w:val="37D40596"/>
    <w:rsid w:val="37D7D666"/>
    <w:rsid w:val="37DF0D62"/>
    <w:rsid w:val="37EB3C53"/>
    <w:rsid w:val="37FD53BD"/>
    <w:rsid w:val="3806CAC3"/>
    <w:rsid w:val="3807AA1A"/>
    <w:rsid w:val="38239C00"/>
    <w:rsid w:val="38260C8D"/>
    <w:rsid w:val="382B8C41"/>
    <w:rsid w:val="383C2CCC"/>
    <w:rsid w:val="383CD4D5"/>
    <w:rsid w:val="38444E11"/>
    <w:rsid w:val="38458F82"/>
    <w:rsid w:val="38575DA8"/>
    <w:rsid w:val="385A82DA"/>
    <w:rsid w:val="385F392E"/>
    <w:rsid w:val="386958AF"/>
    <w:rsid w:val="386FEF86"/>
    <w:rsid w:val="38760AE9"/>
    <w:rsid w:val="387E6226"/>
    <w:rsid w:val="38A0F8CA"/>
    <w:rsid w:val="38BFA149"/>
    <w:rsid w:val="38C3E292"/>
    <w:rsid w:val="38DB3B08"/>
    <w:rsid w:val="38E22D28"/>
    <w:rsid w:val="38E89D59"/>
    <w:rsid w:val="38EF1023"/>
    <w:rsid w:val="38FB2548"/>
    <w:rsid w:val="38FB5EAC"/>
    <w:rsid w:val="3900C02F"/>
    <w:rsid w:val="390675AD"/>
    <w:rsid w:val="3908E2CE"/>
    <w:rsid w:val="390FABFC"/>
    <w:rsid w:val="3916C0DA"/>
    <w:rsid w:val="3919DB19"/>
    <w:rsid w:val="391A1FF5"/>
    <w:rsid w:val="39333FC3"/>
    <w:rsid w:val="3939D7FB"/>
    <w:rsid w:val="394A11C7"/>
    <w:rsid w:val="394E9AA8"/>
    <w:rsid w:val="39537B7A"/>
    <w:rsid w:val="395F786F"/>
    <w:rsid w:val="39699F83"/>
    <w:rsid w:val="3976CA57"/>
    <w:rsid w:val="39857B91"/>
    <w:rsid w:val="3987B6DB"/>
    <w:rsid w:val="398F42B2"/>
    <w:rsid w:val="398FFA3C"/>
    <w:rsid w:val="3991BCA6"/>
    <w:rsid w:val="39964E3C"/>
    <w:rsid w:val="3998591E"/>
    <w:rsid w:val="399FAC40"/>
    <w:rsid w:val="39A1A05F"/>
    <w:rsid w:val="39A520B3"/>
    <w:rsid w:val="39A5E9F6"/>
    <w:rsid w:val="39B08C1B"/>
    <w:rsid w:val="39BC3F4B"/>
    <w:rsid w:val="39C9C047"/>
    <w:rsid w:val="39CA7ABC"/>
    <w:rsid w:val="39CE57C2"/>
    <w:rsid w:val="39D4951B"/>
    <w:rsid w:val="39D79625"/>
    <w:rsid w:val="39D917F3"/>
    <w:rsid w:val="39DA2CDE"/>
    <w:rsid w:val="39E57A37"/>
    <w:rsid w:val="3A0CF1C8"/>
    <w:rsid w:val="3A35DFC4"/>
    <w:rsid w:val="3A39992D"/>
    <w:rsid w:val="3A4C3C72"/>
    <w:rsid w:val="3A4FA4A3"/>
    <w:rsid w:val="3A4FD53D"/>
    <w:rsid w:val="3A5DDFC1"/>
    <w:rsid w:val="3A782CDF"/>
    <w:rsid w:val="3A785816"/>
    <w:rsid w:val="3A7C0FF4"/>
    <w:rsid w:val="3A86998F"/>
    <w:rsid w:val="3A89B180"/>
    <w:rsid w:val="3A962339"/>
    <w:rsid w:val="3AA30A2B"/>
    <w:rsid w:val="3AA56799"/>
    <w:rsid w:val="3AACB5E2"/>
    <w:rsid w:val="3AAF3BDC"/>
    <w:rsid w:val="3AB3EC1C"/>
    <w:rsid w:val="3AD7D3F6"/>
    <w:rsid w:val="3AFCF4C0"/>
    <w:rsid w:val="3B0F763C"/>
    <w:rsid w:val="3B17FEB0"/>
    <w:rsid w:val="3B18EFB9"/>
    <w:rsid w:val="3B242CC4"/>
    <w:rsid w:val="3B29ECA5"/>
    <w:rsid w:val="3B2D9F92"/>
    <w:rsid w:val="3B32BFDD"/>
    <w:rsid w:val="3B3B538D"/>
    <w:rsid w:val="3B3D0E5E"/>
    <w:rsid w:val="3B44F121"/>
    <w:rsid w:val="3B69BF13"/>
    <w:rsid w:val="3B6E7506"/>
    <w:rsid w:val="3B8177F0"/>
    <w:rsid w:val="3B85E1F8"/>
    <w:rsid w:val="3B8B1454"/>
    <w:rsid w:val="3B9278BD"/>
    <w:rsid w:val="3B9B13A5"/>
    <w:rsid w:val="3B9C9535"/>
    <w:rsid w:val="3BA37D65"/>
    <w:rsid w:val="3BA6E866"/>
    <w:rsid w:val="3BAEC796"/>
    <w:rsid w:val="3BBDD8A4"/>
    <w:rsid w:val="3BC234DD"/>
    <w:rsid w:val="3BCC4F41"/>
    <w:rsid w:val="3BDD801F"/>
    <w:rsid w:val="3BE0E3CF"/>
    <w:rsid w:val="3BE3FFBE"/>
    <w:rsid w:val="3BE6DC86"/>
    <w:rsid w:val="3BEBB2A3"/>
    <w:rsid w:val="3BF141EE"/>
    <w:rsid w:val="3BF990CA"/>
    <w:rsid w:val="3BFD3913"/>
    <w:rsid w:val="3C0A5B5C"/>
    <w:rsid w:val="3C0BA87B"/>
    <w:rsid w:val="3C167ABE"/>
    <w:rsid w:val="3C1A6435"/>
    <w:rsid w:val="3C1B899D"/>
    <w:rsid w:val="3C390DD7"/>
    <w:rsid w:val="3C3BF42B"/>
    <w:rsid w:val="3C40BC47"/>
    <w:rsid w:val="3C4B5EA7"/>
    <w:rsid w:val="3C4D8D56"/>
    <w:rsid w:val="3C534B6B"/>
    <w:rsid w:val="3C5581AE"/>
    <w:rsid w:val="3C58A1E0"/>
    <w:rsid w:val="3C655583"/>
    <w:rsid w:val="3C6D3CF7"/>
    <w:rsid w:val="3C72B77A"/>
    <w:rsid w:val="3C7C3785"/>
    <w:rsid w:val="3C80F806"/>
    <w:rsid w:val="3C90D534"/>
    <w:rsid w:val="3C932D66"/>
    <w:rsid w:val="3C9B1B97"/>
    <w:rsid w:val="3CA77D25"/>
    <w:rsid w:val="3CA7D047"/>
    <w:rsid w:val="3CACB2A5"/>
    <w:rsid w:val="3CAE0071"/>
    <w:rsid w:val="3CB29841"/>
    <w:rsid w:val="3CB4E1BD"/>
    <w:rsid w:val="3CB70BC5"/>
    <w:rsid w:val="3CBC37A3"/>
    <w:rsid w:val="3CD19B11"/>
    <w:rsid w:val="3CD36D7E"/>
    <w:rsid w:val="3CD9598F"/>
    <w:rsid w:val="3CDF02EE"/>
    <w:rsid w:val="3CE52E18"/>
    <w:rsid w:val="3CEE8BAE"/>
    <w:rsid w:val="3CF63067"/>
    <w:rsid w:val="3CFA5F46"/>
    <w:rsid w:val="3CFEF9EF"/>
    <w:rsid w:val="3D070536"/>
    <w:rsid w:val="3D09D988"/>
    <w:rsid w:val="3D14D5AD"/>
    <w:rsid w:val="3D1DBE10"/>
    <w:rsid w:val="3D3065EA"/>
    <w:rsid w:val="3D336285"/>
    <w:rsid w:val="3D353823"/>
    <w:rsid w:val="3D43899A"/>
    <w:rsid w:val="3D4429F9"/>
    <w:rsid w:val="3D46EF06"/>
    <w:rsid w:val="3D483E4A"/>
    <w:rsid w:val="3D4880B4"/>
    <w:rsid w:val="3D490405"/>
    <w:rsid w:val="3D5D0576"/>
    <w:rsid w:val="3D5E7DD4"/>
    <w:rsid w:val="3D5EF923"/>
    <w:rsid w:val="3D68D97F"/>
    <w:rsid w:val="3D6B7B0C"/>
    <w:rsid w:val="3D6BC3AD"/>
    <w:rsid w:val="3D6C1267"/>
    <w:rsid w:val="3D81AEE5"/>
    <w:rsid w:val="3D89B0F1"/>
    <w:rsid w:val="3D8ABE17"/>
    <w:rsid w:val="3D909193"/>
    <w:rsid w:val="3D9D1200"/>
    <w:rsid w:val="3D9D987D"/>
    <w:rsid w:val="3DAD7741"/>
    <w:rsid w:val="3DB7F969"/>
    <w:rsid w:val="3DBAC824"/>
    <w:rsid w:val="3DBC0885"/>
    <w:rsid w:val="3DBCFA70"/>
    <w:rsid w:val="3DC5C6B8"/>
    <w:rsid w:val="3DC6D9AD"/>
    <w:rsid w:val="3DCE2E96"/>
    <w:rsid w:val="3DCEB2E1"/>
    <w:rsid w:val="3DD64CE2"/>
    <w:rsid w:val="3DDFED7D"/>
    <w:rsid w:val="3DE08A89"/>
    <w:rsid w:val="3DE1D838"/>
    <w:rsid w:val="3DF31AF5"/>
    <w:rsid w:val="3DF5DFB4"/>
    <w:rsid w:val="3DF7209A"/>
    <w:rsid w:val="3E0E6DC6"/>
    <w:rsid w:val="3E0F2551"/>
    <w:rsid w:val="3E0F5D6B"/>
    <w:rsid w:val="3E165C01"/>
    <w:rsid w:val="3E167303"/>
    <w:rsid w:val="3E1AD6AB"/>
    <w:rsid w:val="3E1FB57F"/>
    <w:rsid w:val="3E246F0D"/>
    <w:rsid w:val="3E2C54F7"/>
    <w:rsid w:val="3E36A62B"/>
    <w:rsid w:val="3E386824"/>
    <w:rsid w:val="3E4274A3"/>
    <w:rsid w:val="3E4F8E13"/>
    <w:rsid w:val="3E598A1E"/>
    <w:rsid w:val="3E6AE3E4"/>
    <w:rsid w:val="3E6E43DD"/>
    <w:rsid w:val="3E71C410"/>
    <w:rsid w:val="3E73AD1F"/>
    <w:rsid w:val="3E770FBF"/>
    <w:rsid w:val="3E806994"/>
    <w:rsid w:val="3E80AB03"/>
    <w:rsid w:val="3E81049A"/>
    <w:rsid w:val="3E81A6FF"/>
    <w:rsid w:val="3E8D300B"/>
    <w:rsid w:val="3E8E89AA"/>
    <w:rsid w:val="3E9298F4"/>
    <w:rsid w:val="3E9F8E9D"/>
    <w:rsid w:val="3EABE1AB"/>
    <w:rsid w:val="3EC60F02"/>
    <w:rsid w:val="3EDABEBD"/>
    <w:rsid w:val="3EEE4786"/>
    <w:rsid w:val="3EF4AF6C"/>
    <w:rsid w:val="3EF59B58"/>
    <w:rsid w:val="3EFB1637"/>
    <w:rsid w:val="3F003132"/>
    <w:rsid w:val="3F01A9E1"/>
    <w:rsid w:val="3F058922"/>
    <w:rsid w:val="3F0A4C24"/>
    <w:rsid w:val="3F17F43D"/>
    <w:rsid w:val="3F200B3B"/>
    <w:rsid w:val="3F237F6D"/>
    <w:rsid w:val="3F3CFE0E"/>
    <w:rsid w:val="3F4D4D69"/>
    <w:rsid w:val="3F5A7006"/>
    <w:rsid w:val="3F5C8682"/>
    <w:rsid w:val="3F5F3696"/>
    <w:rsid w:val="3F612242"/>
    <w:rsid w:val="3F619F66"/>
    <w:rsid w:val="3F632149"/>
    <w:rsid w:val="3F7050FA"/>
    <w:rsid w:val="3F7EEF52"/>
    <w:rsid w:val="3F80E599"/>
    <w:rsid w:val="3F897A8D"/>
    <w:rsid w:val="3F9F7A25"/>
    <w:rsid w:val="3FA37DEC"/>
    <w:rsid w:val="3FA95803"/>
    <w:rsid w:val="3FBE6001"/>
    <w:rsid w:val="3FC0A645"/>
    <w:rsid w:val="3FDCF6B3"/>
    <w:rsid w:val="3FEB5EA9"/>
    <w:rsid w:val="3FF1FEF0"/>
    <w:rsid w:val="3FF4A869"/>
    <w:rsid w:val="3FFAC5D5"/>
    <w:rsid w:val="3FFDA88F"/>
    <w:rsid w:val="40121DF5"/>
    <w:rsid w:val="40156440"/>
    <w:rsid w:val="4018342E"/>
    <w:rsid w:val="401C2E63"/>
    <w:rsid w:val="401F351A"/>
    <w:rsid w:val="40258DA0"/>
    <w:rsid w:val="4036C8D1"/>
    <w:rsid w:val="403E2A9A"/>
    <w:rsid w:val="403F9826"/>
    <w:rsid w:val="404445A3"/>
    <w:rsid w:val="404A7039"/>
    <w:rsid w:val="404B2338"/>
    <w:rsid w:val="405C16F4"/>
    <w:rsid w:val="40626ACF"/>
    <w:rsid w:val="406687C3"/>
    <w:rsid w:val="40759112"/>
    <w:rsid w:val="407C827C"/>
    <w:rsid w:val="40857F67"/>
    <w:rsid w:val="4093A765"/>
    <w:rsid w:val="4099A1F7"/>
    <w:rsid w:val="409F71FC"/>
    <w:rsid w:val="40AC21A5"/>
    <w:rsid w:val="40C00280"/>
    <w:rsid w:val="40C3A566"/>
    <w:rsid w:val="40CE865E"/>
    <w:rsid w:val="40DA7ED5"/>
    <w:rsid w:val="40DBC2D3"/>
    <w:rsid w:val="40E8D14A"/>
    <w:rsid w:val="40E929C1"/>
    <w:rsid w:val="40F024B8"/>
    <w:rsid w:val="40F157F4"/>
    <w:rsid w:val="40F7FF50"/>
    <w:rsid w:val="41069EC7"/>
    <w:rsid w:val="4107F01C"/>
    <w:rsid w:val="41106F28"/>
    <w:rsid w:val="411B7F3C"/>
    <w:rsid w:val="411D9B43"/>
    <w:rsid w:val="4131DC57"/>
    <w:rsid w:val="413F9A69"/>
    <w:rsid w:val="414AE38E"/>
    <w:rsid w:val="4154AAF4"/>
    <w:rsid w:val="417036EA"/>
    <w:rsid w:val="4178B1E8"/>
    <w:rsid w:val="417D6600"/>
    <w:rsid w:val="4184EE51"/>
    <w:rsid w:val="4188D426"/>
    <w:rsid w:val="418EAA0D"/>
    <w:rsid w:val="4191F163"/>
    <w:rsid w:val="4195EFF1"/>
    <w:rsid w:val="41979E32"/>
    <w:rsid w:val="419CE6B6"/>
    <w:rsid w:val="41A08BBA"/>
    <w:rsid w:val="41A4803C"/>
    <w:rsid w:val="41B2FB98"/>
    <w:rsid w:val="41B3229A"/>
    <w:rsid w:val="41C2D5EB"/>
    <w:rsid w:val="41D43803"/>
    <w:rsid w:val="41D6C821"/>
    <w:rsid w:val="41E4E958"/>
    <w:rsid w:val="41ECDDE0"/>
    <w:rsid w:val="41EEFB9B"/>
    <w:rsid w:val="42062859"/>
    <w:rsid w:val="420D8EEF"/>
    <w:rsid w:val="4215D3B2"/>
    <w:rsid w:val="4216048A"/>
    <w:rsid w:val="421E0030"/>
    <w:rsid w:val="423310C4"/>
    <w:rsid w:val="4235D040"/>
    <w:rsid w:val="425191CC"/>
    <w:rsid w:val="425B7E56"/>
    <w:rsid w:val="425DD0DC"/>
    <w:rsid w:val="426300CA"/>
    <w:rsid w:val="42634C9A"/>
    <w:rsid w:val="42638A79"/>
    <w:rsid w:val="42649BFA"/>
    <w:rsid w:val="42683C82"/>
    <w:rsid w:val="426F723E"/>
    <w:rsid w:val="426F73B2"/>
    <w:rsid w:val="427B95C2"/>
    <w:rsid w:val="427CD836"/>
    <w:rsid w:val="428433EF"/>
    <w:rsid w:val="428D8459"/>
    <w:rsid w:val="42BB2516"/>
    <w:rsid w:val="42BBB8A8"/>
    <w:rsid w:val="42C07FB5"/>
    <w:rsid w:val="42C7A5CD"/>
    <w:rsid w:val="42D3AE06"/>
    <w:rsid w:val="42DC7C31"/>
    <w:rsid w:val="42E6E58A"/>
    <w:rsid w:val="42F2D9EE"/>
    <w:rsid w:val="43012A30"/>
    <w:rsid w:val="430A9E57"/>
    <w:rsid w:val="431267F5"/>
    <w:rsid w:val="43137D31"/>
    <w:rsid w:val="4316D33C"/>
    <w:rsid w:val="431709FE"/>
    <w:rsid w:val="4317CE30"/>
    <w:rsid w:val="4318D727"/>
    <w:rsid w:val="431A5581"/>
    <w:rsid w:val="4325C791"/>
    <w:rsid w:val="4335A75C"/>
    <w:rsid w:val="434FDECF"/>
    <w:rsid w:val="43639865"/>
    <w:rsid w:val="436AF1A2"/>
    <w:rsid w:val="436DB272"/>
    <w:rsid w:val="437182D8"/>
    <w:rsid w:val="43795086"/>
    <w:rsid w:val="4388F47C"/>
    <w:rsid w:val="4392190C"/>
    <w:rsid w:val="4398CF85"/>
    <w:rsid w:val="439C6FDE"/>
    <w:rsid w:val="43AA734E"/>
    <w:rsid w:val="43AC301A"/>
    <w:rsid w:val="43BAD2CA"/>
    <w:rsid w:val="43BD6503"/>
    <w:rsid w:val="43C20628"/>
    <w:rsid w:val="43CC00EE"/>
    <w:rsid w:val="43CC7F46"/>
    <w:rsid w:val="43CF0579"/>
    <w:rsid w:val="43DA2DE9"/>
    <w:rsid w:val="43E7F595"/>
    <w:rsid w:val="43E913AB"/>
    <w:rsid w:val="43E9B287"/>
    <w:rsid w:val="43E9E932"/>
    <w:rsid w:val="43EB1FF8"/>
    <w:rsid w:val="43F6C46D"/>
    <w:rsid w:val="43FFFD60"/>
    <w:rsid w:val="4412241E"/>
    <w:rsid w:val="44128AA7"/>
    <w:rsid w:val="4422D246"/>
    <w:rsid w:val="44291C33"/>
    <w:rsid w:val="4437AE72"/>
    <w:rsid w:val="443F118B"/>
    <w:rsid w:val="44414FBC"/>
    <w:rsid w:val="4450872C"/>
    <w:rsid w:val="44508BC7"/>
    <w:rsid w:val="44549E46"/>
    <w:rsid w:val="4454BEA4"/>
    <w:rsid w:val="4454CC4C"/>
    <w:rsid w:val="4456E7CB"/>
    <w:rsid w:val="447257EA"/>
    <w:rsid w:val="447873D7"/>
    <w:rsid w:val="44798E47"/>
    <w:rsid w:val="448308AA"/>
    <w:rsid w:val="4487DD05"/>
    <w:rsid w:val="449736CB"/>
    <w:rsid w:val="44AF9384"/>
    <w:rsid w:val="44C4006B"/>
    <w:rsid w:val="44CE035B"/>
    <w:rsid w:val="44E48583"/>
    <w:rsid w:val="44F41A61"/>
    <w:rsid w:val="44F63124"/>
    <w:rsid w:val="45007613"/>
    <w:rsid w:val="45021EEC"/>
    <w:rsid w:val="4506054F"/>
    <w:rsid w:val="450742FD"/>
    <w:rsid w:val="450A9DBB"/>
    <w:rsid w:val="45111E13"/>
    <w:rsid w:val="4517E477"/>
    <w:rsid w:val="451F013C"/>
    <w:rsid w:val="452DDCD3"/>
    <w:rsid w:val="4538B0AF"/>
    <w:rsid w:val="453BEF08"/>
    <w:rsid w:val="45440C69"/>
    <w:rsid w:val="455151B3"/>
    <w:rsid w:val="45661468"/>
    <w:rsid w:val="4568367A"/>
    <w:rsid w:val="457092D6"/>
    <w:rsid w:val="4581F473"/>
    <w:rsid w:val="4583B681"/>
    <w:rsid w:val="458CD4B0"/>
    <w:rsid w:val="458F403B"/>
    <w:rsid w:val="459BB77C"/>
    <w:rsid w:val="45A54F8D"/>
    <w:rsid w:val="45AA9869"/>
    <w:rsid w:val="45ACF180"/>
    <w:rsid w:val="45B42F9D"/>
    <w:rsid w:val="45B74921"/>
    <w:rsid w:val="45BABDD6"/>
    <w:rsid w:val="45BD9DA9"/>
    <w:rsid w:val="45C0B01C"/>
    <w:rsid w:val="45D0AA67"/>
    <w:rsid w:val="45D12F3A"/>
    <w:rsid w:val="45D6E071"/>
    <w:rsid w:val="45DF86E0"/>
    <w:rsid w:val="45F91AE9"/>
    <w:rsid w:val="45FED574"/>
    <w:rsid w:val="4622F8AF"/>
    <w:rsid w:val="46230817"/>
    <w:rsid w:val="46265608"/>
    <w:rsid w:val="46284AA8"/>
    <w:rsid w:val="462AE88E"/>
    <w:rsid w:val="4630BC33"/>
    <w:rsid w:val="46330B1A"/>
    <w:rsid w:val="4633EA15"/>
    <w:rsid w:val="46340576"/>
    <w:rsid w:val="463A5991"/>
    <w:rsid w:val="463B947B"/>
    <w:rsid w:val="463C1B4E"/>
    <w:rsid w:val="4647DE95"/>
    <w:rsid w:val="464D5BC0"/>
    <w:rsid w:val="467661BA"/>
    <w:rsid w:val="467814DD"/>
    <w:rsid w:val="4681C1CB"/>
    <w:rsid w:val="46966730"/>
    <w:rsid w:val="469BB879"/>
    <w:rsid w:val="46B5EEDD"/>
    <w:rsid w:val="46BD9A3A"/>
    <w:rsid w:val="46C752E4"/>
    <w:rsid w:val="46D53873"/>
    <w:rsid w:val="46E89901"/>
    <w:rsid w:val="46E95716"/>
    <w:rsid w:val="46EC6749"/>
    <w:rsid w:val="46F5C8F2"/>
    <w:rsid w:val="46FEE441"/>
    <w:rsid w:val="47042614"/>
    <w:rsid w:val="4710FE1E"/>
    <w:rsid w:val="47110C0A"/>
    <w:rsid w:val="47158B7B"/>
    <w:rsid w:val="4727DEF2"/>
    <w:rsid w:val="472AE3F0"/>
    <w:rsid w:val="472C9F2E"/>
    <w:rsid w:val="472EB288"/>
    <w:rsid w:val="4730D8F8"/>
    <w:rsid w:val="47369D0F"/>
    <w:rsid w:val="474068BB"/>
    <w:rsid w:val="474C8406"/>
    <w:rsid w:val="4757FA60"/>
    <w:rsid w:val="4758F6C7"/>
    <w:rsid w:val="477BBBF3"/>
    <w:rsid w:val="478E72F9"/>
    <w:rsid w:val="47A15ACD"/>
    <w:rsid w:val="47A266A9"/>
    <w:rsid w:val="47A5538A"/>
    <w:rsid w:val="47A7B141"/>
    <w:rsid w:val="47AEB60B"/>
    <w:rsid w:val="47B91A8C"/>
    <w:rsid w:val="47BB43D8"/>
    <w:rsid w:val="47CF4117"/>
    <w:rsid w:val="47D79F4C"/>
    <w:rsid w:val="47D87CB3"/>
    <w:rsid w:val="47DEF35C"/>
    <w:rsid w:val="47F00C84"/>
    <w:rsid w:val="47F357CC"/>
    <w:rsid w:val="47FFC17A"/>
    <w:rsid w:val="48029C64"/>
    <w:rsid w:val="48063B49"/>
    <w:rsid w:val="48187757"/>
    <w:rsid w:val="481B0E61"/>
    <w:rsid w:val="4827352B"/>
    <w:rsid w:val="4829B43C"/>
    <w:rsid w:val="4829B922"/>
    <w:rsid w:val="482B12ED"/>
    <w:rsid w:val="4831BEFB"/>
    <w:rsid w:val="48322142"/>
    <w:rsid w:val="483DBF01"/>
    <w:rsid w:val="4845FB7F"/>
    <w:rsid w:val="484B9C9D"/>
    <w:rsid w:val="485737E5"/>
    <w:rsid w:val="4859E432"/>
    <w:rsid w:val="485E10E6"/>
    <w:rsid w:val="48609474"/>
    <w:rsid w:val="486D36A0"/>
    <w:rsid w:val="487240E6"/>
    <w:rsid w:val="487546D5"/>
    <w:rsid w:val="487FE907"/>
    <w:rsid w:val="48966C39"/>
    <w:rsid w:val="489A887A"/>
    <w:rsid w:val="48A7087E"/>
    <w:rsid w:val="48AB6493"/>
    <w:rsid w:val="48B17C90"/>
    <w:rsid w:val="48B2A822"/>
    <w:rsid w:val="48B6D5D7"/>
    <w:rsid w:val="48B83F6F"/>
    <w:rsid w:val="48D74615"/>
    <w:rsid w:val="48E8F1A2"/>
    <w:rsid w:val="48EC216B"/>
    <w:rsid w:val="490A3008"/>
    <w:rsid w:val="490F184B"/>
    <w:rsid w:val="492557D3"/>
    <w:rsid w:val="492974C0"/>
    <w:rsid w:val="492E4083"/>
    <w:rsid w:val="4932C6E6"/>
    <w:rsid w:val="4939BAE1"/>
    <w:rsid w:val="493A6CA3"/>
    <w:rsid w:val="494CABE3"/>
    <w:rsid w:val="494CF246"/>
    <w:rsid w:val="495A2B18"/>
    <w:rsid w:val="495D8C26"/>
    <w:rsid w:val="4960385F"/>
    <w:rsid w:val="4976CA93"/>
    <w:rsid w:val="497BBE42"/>
    <w:rsid w:val="49900F03"/>
    <w:rsid w:val="499F84E3"/>
    <w:rsid w:val="49A14C13"/>
    <w:rsid w:val="49A93109"/>
    <w:rsid w:val="49B047B4"/>
    <w:rsid w:val="49B170B9"/>
    <w:rsid w:val="49BF3ED9"/>
    <w:rsid w:val="49BFF58B"/>
    <w:rsid w:val="49C4564E"/>
    <w:rsid w:val="49D04476"/>
    <w:rsid w:val="49D84FEA"/>
    <w:rsid w:val="4A018A08"/>
    <w:rsid w:val="4A1CEF79"/>
    <w:rsid w:val="4A215513"/>
    <w:rsid w:val="4A2D5AE2"/>
    <w:rsid w:val="4A2F0027"/>
    <w:rsid w:val="4A33E284"/>
    <w:rsid w:val="4A41CEAB"/>
    <w:rsid w:val="4A79AFA4"/>
    <w:rsid w:val="4A7B445C"/>
    <w:rsid w:val="4A818741"/>
    <w:rsid w:val="4A8C8400"/>
    <w:rsid w:val="4A9B4B5A"/>
    <w:rsid w:val="4AA10DA9"/>
    <w:rsid w:val="4AAA2D20"/>
    <w:rsid w:val="4AB3A2BA"/>
    <w:rsid w:val="4AB9EC0C"/>
    <w:rsid w:val="4ABFF707"/>
    <w:rsid w:val="4AD0B28F"/>
    <w:rsid w:val="4ADCF268"/>
    <w:rsid w:val="4AE8C9A7"/>
    <w:rsid w:val="4AEF4942"/>
    <w:rsid w:val="4B04682D"/>
    <w:rsid w:val="4B114AEF"/>
    <w:rsid w:val="4B209E1A"/>
    <w:rsid w:val="4B2C9F0B"/>
    <w:rsid w:val="4B38B5FB"/>
    <w:rsid w:val="4B3F7D60"/>
    <w:rsid w:val="4B3F9EEE"/>
    <w:rsid w:val="4B537F9C"/>
    <w:rsid w:val="4B5A8004"/>
    <w:rsid w:val="4B7591CF"/>
    <w:rsid w:val="4B79434D"/>
    <w:rsid w:val="4B7D8783"/>
    <w:rsid w:val="4B86380A"/>
    <w:rsid w:val="4B908EFF"/>
    <w:rsid w:val="4B9D766E"/>
    <w:rsid w:val="4BA4F5E2"/>
    <w:rsid w:val="4BA83481"/>
    <w:rsid w:val="4BAA1457"/>
    <w:rsid w:val="4BAC460A"/>
    <w:rsid w:val="4BAC9A89"/>
    <w:rsid w:val="4BB2C548"/>
    <w:rsid w:val="4BB4D660"/>
    <w:rsid w:val="4BBF0216"/>
    <w:rsid w:val="4BC8961A"/>
    <w:rsid w:val="4BDCB93C"/>
    <w:rsid w:val="4BE2F661"/>
    <w:rsid w:val="4BF02AE6"/>
    <w:rsid w:val="4BF2FF0D"/>
    <w:rsid w:val="4C2D042A"/>
    <w:rsid w:val="4C2D507E"/>
    <w:rsid w:val="4C3504B9"/>
    <w:rsid w:val="4C386DE1"/>
    <w:rsid w:val="4C4C0E55"/>
    <w:rsid w:val="4C5408C1"/>
    <w:rsid w:val="4C5D4072"/>
    <w:rsid w:val="4C630CB9"/>
    <w:rsid w:val="4C650ABA"/>
    <w:rsid w:val="4C6622A3"/>
    <w:rsid w:val="4C66DD6F"/>
    <w:rsid w:val="4C6BB1A7"/>
    <w:rsid w:val="4C6DF893"/>
    <w:rsid w:val="4C6FA74F"/>
    <w:rsid w:val="4C79B10D"/>
    <w:rsid w:val="4C81BFAD"/>
    <w:rsid w:val="4C93101B"/>
    <w:rsid w:val="4C9C2A19"/>
    <w:rsid w:val="4C9FF1F6"/>
    <w:rsid w:val="4CAF2D32"/>
    <w:rsid w:val="4CB07F5D"/>
    <w:rsid w:val="4CB7C336"/>
    <w:rsid w:val="4CC1777B"/>
    <w:rsid w:val="4CC4DC5C"/>
    <w:rsid w:val="4CC74E4D"/>
    <w:rsid w:val="4CCCC321"/>
    <w:rsid w:val="4CCFC022"/>
    <w:rsid w:val="4CD89208"/>
    <w:rsid w:val="4CE2EFF5"/>
    <w:rsid w:val="4CE3F12C"/>
    <w:rsid w:val="4CE755BC"/>
    <w:rsid w:val="4CED07A2"/>
    <w:rsid w:val="4CF28858"/>
    <w:rsid w:val="4CF551F1"/>
    <w:rsid w:val="4CFCF2B7"/>
    <w:rsid w:val="4D149199"/>
    <w:rsid w:val="4D14B6A9"/>
    <w:rsid w:val="4D1A633D"/>
    <w:rsid w:val="4D2F8721"/>
    <w:rsid w:val="4D403775"/>
    <w:rsid w:val="4D411F1F"/>
    <w:rsid w:val="4D479D28"/>
    <w:rsid w:val="4D506629"/>
    <w:rsid w:val="4D571664"/>
    <w:rsid w:val="4D5BB4AD"/>
    <w:rsid w:val="4D5F0D10"/>
    <w:rsid w:val="4D65537C"/>
    <w:rsid w:val="4D6A3B19"/>
    <w:rsid w:val="4D6B9FF9"/>
    <w:rsid w:val="4D76E870"/>
    <w:rsid w:val="4D7D5306"/>
    <w:rsid w:val="4D8371C5"/>
    <w:rsid w:val="4D8B39E8"/>
    <w:rsid w:val="4D9B22BA"/>
    <w:rsid w:val="4DB77633"/>
    <w:rsid w:val="4DB88F8B"/>
    <w:rsid w:val="4DC54288"/>
    <w:rsid w:val="4DCAC298"/>
    <w:rsid w:val="4DCB755A"/>
    <w:rsid w:val="4DD304EC"/>
    <w:rsid w:val="4DDEE9A5"/>
    <w:rsid w:val="4DE26DFA"/>
    <w:rsid w:val="4DEB65BA"/>
    <w:rsid w:val="4E152DF2"/>
    <w:rsid w:val="4E158191"/>
    <w:rsid w:val="4E19B47B"/>
    <w:rsid w:val="4E1C1BEF"/>
    <w:rsid w:val="4E1D7FF0"/>
    <w:rsid w:val="4E25B381"/>
    <w:rsid w:val="4E292731"/>
    <w:rsid w:val="4E34AE5B"/>
    <w:rsid w:val="4E3CC736"/>
    <w:rsid w:val="4E576C9F"/>
    <w:rsid w:val="4E607646"/>
    <w:rsid w:val="4E76FCD7"/>
    <w:rsid w:val="4E9AA004"/>
    <w:rsid w:val="4EAB60C4"/>
    <w:rsid w:val="4EABF64D"/>
    <w:rsid w:val="4EB8DAC1"/>
    <w:rsid w:val="4EC38DEB"/>
    <w:rsid w:val="4EC59899"/>
    <w:rsid w:val="4EC5FD34"/>
    <w:rsid w:val="4EC82278"/>
    <w:rsid w:val="4ED765CC"/>
    <w:rsid w:val="4EE1D263"/>
    <w:rsid w:val="4EF702D2"/>
    <w:rsid w:val="4EF7ED4D"/>
    <w:rsid w:val="4EFC8DBD"/>
    <w:rsid w:val="4EFCF01F"/>
    <w:rsid w:val="4F01EFE7"/>
    <w:rsid w:val="4F07BF78"/>
    <w:rsid w:val="4F0AAA8A"/>
    <w:rsid w:val="4F0C6A50"/>
    <w:rsid w:val="4F1105FC"/>
    <w:rsid w:val="4F189591"/>
    <w:rsid w:val="4F189BA5"/>
    <w:rsid w:val="4F1A1B96"/>
    <w:rsid w:val="4F1C0730"/>
    <w:rsid w:val="4F274CDD"/>
    <w:rsid w:val="4F29BA61"/>
    <w:rsid w:val="4F39141F"/>
    <w:rsid w:val="4F3DD3E6"/>
    <w:rsid w:val="4F403CF2"/>
    <w:rsid w:val="4F422EE7"/>
    <w:rsid w:val="4F53E83A"/>
    <w:rsid w:val="4F540970"/>
    <w:rsid w:val="4F60D2A3"/>
    <w:rsid w:val="4F6197E9"/>
    <w:rsid w:val="4F6AB727"/>
    <w:rsid w:val="4F706454"/>
    <w:rsid w:val="4F73B773"/>
    <w:rsid w:val="4F73C879"/>
    <w:rsid w:val="4F7B5F57"/>
    <w:rsid w:val="4F7D68FE"/>
    <w:rsid w:val="4F83E478"/>
    <w:rsid w:val="4F86D083"/>
    <w:rsid w:val="4F8C6547"/>
    <w:rsid w:val="4F8D12E5"/>
    <w:rsid w:val="4F8E895C"/>
    <w:rsid w:val="4F96C0D4"/>
    <w:rsid w:val="4F99A2D4"/>
    <w:rsid w:val="4FA46D32"/>
    <w:rsid w:val="4FB02317"/>
    <w:rsid w:val="4FBEBA57"/>
    <w:rsid w:val="4FC02597"/>
    <w:rsid w:val="4FC3EB4E"/>
    <w:rsid w:val="4FC4CC9A"/>
    <w:rsid w:val="4FCC540A"/>
    <w:rsid w:val="4FE3AFB5"/>
    <w:rsid w:val="4FE88EFB"/>
    <w:rsid w:val="4FEE7842"/>
    <w:rsid w:val="4FFB81DF"/>
    <w:rsid w:val="4FFD509D"/>
    <w:rsid w:val="5027CA1E"/>
    <w:rsid w:val="50280FA3"/>
    <w:rsid w:val="502A7BA0"/>
    <w:rsid w:val="50307D03"/>
    <w:rsid w:val="503D897B"/>
    <w:rsid w:val="50467514"/>
    <w:rsid w:val="50539908"/>
    <w:rsid w:val="505D0768"/>
    <w:rsid w:val="506AFFAC"/>
    <w:rsid w:val="506E53E5"/>
    <w:rsid w:val="506FCA76"/>
    <w:rsid w:val="50780C8B"/>
    <w:rsid w:val="5082015B"/>
    <w:rsid w:val="5085D8AE"/>
    <w:rsid w:val="508790A0"/>
    <w:rsid w:val="5093FE18"/>
    <w:rsid w:val="509D6351"/>
    <w:rsid w:val="50B7B5E3"/>
    <w:rsid w:val="50B98E0F"/>
    <w:rsid w:val="50BEBAA5"/>
    <w:rsid w:val="50CF0911"/>
    <w:rsid w:val="50D0306A"/>
    <w:rsid w:val="50DA54C1"/>
    <w:rsid w:val="50DFFD62"/>
    <w:rsid w:val="50F921B0"/>
    <w:rsid w:val="50FE6A0D"/>
    <w:rsid w:val="510186B5"/>
    <w:rsid w:val="510C7087"/>
    <w:rsid w:val="510D9BB1"/>
    <w:rsid w:val="510E26E0"/>
    <w:rsid w:val="510ED5FE"/>
    <w:rsid w:val="5117F9D0"/>
    <w:rsid w:val="511C933E"/>
    <w:rsid w:val="512D2BA4"/>
    <w:rsid w:val="5133C739"/>
    <w:rsid w:val="513FDAA2"/>
    <w:rsid w:val="51447D37"/>
    <w:rsid w:val="5149CB58"/>
    <w:rsid w:val="516063DC"/>
    <w:rsid w:val="51673B24"/>
    <w:rsid w:val="516C612D"/>
    <w:rsid w:val="51746B9F"/>
    <w:rsid w:val="517B2B97"/>
    <w:rsid w:val="517C19BA"/>
    <w:rsid w:val="517FD9C8"/>
    <w:rsid w:val="518636BF"/>
    <w:rsid w:val="5196923A"/>
    <w:rsid w:val="51A23D2B"/>
    <w:rsid w:val="51ADA03D"/>
    <w:rsid w:val="51ADCD82"/>
    <w:rsid w:val="51B90DB0"/>
    <w:rsid w:val="51C5E460"/>
    <w:rsid w:val="51CED5DD"/>
    <w:rsid w:val="51CF45E8"/>
    <w:rsid w:val="51CF7E19"/>
    <w:rsid w:val="51D37790"/>
    <w:rsid w:val="51F20AE5"/>
    <w:rsid w:val="51F4916A"/>
    <w:rsid w:val="51FBE79C"/>
    <w:rsid w:val="5200B67A"/>
    <w:rsid w:val="52035678"/>
    <w:rsid w:val="520A2F74"/>
    <w:rsid w:val="520B4519"/>
    <w:rsid w:val="52136E20"/>
    <w:rsid w:val="52155748"/>
    <w:rsid w:val="5215810A"/>
    <w:rsid w:val="52165351"/>
    <w:rsid w:val="5218F78F"/>
    <w:rsid w:val="52418755"/>
    <w:rsid w:val="524DF14F"/>
    <w:rsid w:val="5255202B"/>
    <w:rsid w:val="525AD963"/>
    <w:rsid w:val="526292F5"/>
    <w:rsid w:val="52647E97"/>
    <w:rsid w:val="526CD8F5"/>
    <w:rsid w:val="5286B01F"/>
    <w:rsid w:val="528ACFD8"/>
    <w:rsid w:val="5290D254"/>
    <w:rsid w:val="529497A8"/>
    <w:rsid w:val="52AD215F"/>
    <w:rsid w:val="52B6C079"/>
    <w:rsid w:val="52C028BC"/>
    <w:rsid w:val="52CBD231"/>
    <w:rsid w:val="52F29AAB"/>
    <w:rsid w:val="52F32271"/>
    <w:rsid w:val="52F9D6B6"/>
    <w:rsid w:val="52FCDF82"/>
    <w:rsid w:val="5300CBAE"/>
    <w:rsid w:val="530A3008"/>
    <w:rsid w:val="53418425"/>
    <w:rsid w:val="53511AF4"/>
    <w:rsid w:val="5353D706"/>
    <w:rsid w:val="537D377F"/>
    <w:rsid w:val="5380F2DC"/>
    <w:rsid w:val="53845D2D"/>
    <w:rsid w:val="53870BB2"/>
    <w:rsid w:val="538C3AA7"/>
    <w:rsid w:val="538C8945"/>
    <w:rsid w:val="53900470"/>
    <w:rsid w:val="53948DEC"/>
    <w:rsid w:val="53A503C0"/>
    <w:rsid w:val="53A79BD3"/>
    <w:rsid w:val="53AA2B89"/>
    <w:rsid w:val="53AF9339"/>
    <w:rsid w:val="53B1ED66"/>
    <w:rsid w:val="53B2444F"/>
    <w:rsid w:val="53B875F5"/>
    <w:rsid w:val="53BE2F09"/>
    <w:rsid w:val="53C4C458"/>
    <w:rsid w:val="53C8E4B8"/>
    <w:rsid w:val="53CD7686"/>
    <w:rsid w:val="53D06359"/>
    <w:rsid w:val="53EF5619"/>
    <w:rsid w:val="53FAE163"/>
    <w:rsid w:val="5403AD09"/>
    <w:rsid w:val="5408D4AF"/>
    <w:rsid w:val="5409838D"/>
    <w:rsid w:val="540BD8CD"/>
    <w:rsid w:val="54112FA8"/>
    <w:rsid w:val="541BB063"/>
    <w:rsid w:val="541CADFA"/>
    <w:rsid w:val="5424E977"/>
    <w:rsid w:val="5428801B"/>
    <w:rsid w:val="5432595B"/>
    <w:rsid w:val="543438EA"/>
    <w:rsid w:val="5436C450"/>
    <w:rsid w:val="545C7CE0"/>
    <w:rsid w:val="54673002"/>
    <w:rsid w:val="546AD820"/>
    <w:rsid w:val="5473455B"/>
    <w:rsid w:val="547421B8"/>
    <w:rsid w:val="547B2A0B"/>
    <w:rsid w:val="54A29D2B"/>
    <w:rsid w:val="54A686FA"/>
    <w:rsid w:val="54A6EEDD"/>
    <w:rsid w:val="54B1B31C"/>
    <w:rsid w:val="54B61D41"/>
    <w:rsid w:val="54C9A94B"/>
    <w:rsid w:val="54D1E272"/>
    <w:rsid w:val="54D58877"/>
    <w:rsid w:val="54E2CB15"/>
    <w:rsid w:val="54FBFE79"/>
    <w:rsid w:val="550027DA"/>
    <w:rsid w:val="5501C52E"/>
    <w:rsid w:val="5505A24E"/>
    <w:rsid w:val="551958E5"/>
    <w:rsid w:val="551DE990"/>
    <w:rsid w:val="5521DD70"/>
    <w:rsid w:val="55248376"/>
    <w:rsid w:val="5528BAFC"/>
    <w:rsid w:val="552AE172"/>
    <w:rsid w:val="552D692C"/>
    <w:rsid w:val="552E1756"/>
    <w:rsid w:val="5534ADE3"/>
    <w:rsid w:val="55367358"/>
    <w:rsid w:val="5537FFBB"/>
    <w:rsid w:val="554B532C"/>
    <w:rsid w:val="5550BC62"/>
    <w:rsid w:val="555A05EE"/>
    <w:rsid w:val="555A713F"/>
    <w:rsid w:val="555F3D51"/>
    <w:rsid w:val="55616857"/>
    <w:rsid w:val="556B501D"/>
    <w:rsid w:val="557B2E3E"/>
    <w:rsid w:val="557FB44B"/>
    <w:rsid w:val="5584FECF"/>
    <w:rsid w:val="558D071C"/>
    <w:rsid w:val="5590A1E9"/>
    <w:rsid w:val="5596A40C"/>
    <w:rsid w:val="559788F0"/>
    <w:rsid w:val="55B44DC2"/>
    <w:rsid w:val="55B5C411"/>
    <w:rsid w:val="55BBDBBE"/>
    <w:rsid w:val="55C356EF"/>
    <w:rsid w:val="55C57FF1"/>
    <w:rsid w:val="55C8AE97"/>
    <w:rsid w:val="55CBCFA5"/>
    <w:rsid w:val="55CC4BAD"/>
    <w:rsid w:val="55DC547C"/>
    <w:rsid w:val="55DCAFE3"/>
    <w:rsid w:val="55F3CC76"/>
    <w:rsid w:val="5604FEC0"/>
    <w:rsid w:val="56062AD0"/>
    <w:rsid w:val="5608B270"/>
    <w:rsid w:val="560AEEAC"/>
    <w:rsid w:val="5616FC07"/>
    <w:rsid w:val="5620E460"/>
    <w:rsid w:val="56282D62"/>
    <w:rsid w:val="56300F26"/>
    <w:rsid w:val="5634AC01"/>
    <w:rsid w:val="563BCE6B"/>
    <w:rsid w:val="563EB852"/>
    <w:rsid w:val="56472E95"/>
    <w:rsid w:val="564D629D"/>
    <w:rsid w:val="56563F29"/>
    <w:rsid w:val="56597011"/>
    <w:rsid w:val="56599BAD"/>
    <w:rsid w:val="5663A948"/>
    <w:rsid w:val="56664B7E"/>
    <w:rsid w:val="566DA286"/>
    <w:rsid w:val="566F03B9"/>
    <w:rsid w:val="56793A7F"/>
    <w:rsid w:val="567C3DA6"/>
    <w:rsid w:val="56817672"/>
    <w:rsid w:val="568F40F2"/>
    <w:rsid w:val="569756BF"/>
    <w:rsid w:val="56AE7632"/>
    <w:rsid w:val="56B4688D"/>
    <w:rsid w:val="56B8AAE6"/>
    <w:rsid w:val="56BB6A7C"/>
    <w:rsid w:val="56C00DC0"/>
    <w:rsid w:val="56C792B1"/>
    <w:rsid w:val="56DDD2D0"/>
    <w:rsid w:val="56F1BC7C"/>
    <w:rsid w:val="56FC1EB8"/>
    <w:rsid w:val="56FCE638"/>
    <w:rsid w:val="56FF8C17"/>
    <w:rsid w:val="570D60ED"/>
    <w:rsid w:val="5710C004"/>
    <w:rsid w:val="57164E36"/>
    <w:rsid w:val="57210245"/>
    <w:rsid w:val="5721F55E"/>
    <w:rsid w:val="57243F20"/>
    <w:rsid w:val="573C9017"/>
    <w:rsid w:val="573FBF99"/>
    <w:rsid w:val="574251D5"/>
    <w:rsid w:val="5755F34C"/>
    <w:rsid w:val="575B377E"/>
    <w:rsid w:val="5760F859"/>
    <w:rsid w:val="5761BF90"/>
    <w:rsid w:val="57647217"/>
    <w:rsid w:val="576D7B4D"/>
    <w:rsid w:val="577448B3"/>
    <w:rsid w:val="5776E5A2"/>
    <w:rsid w:val="5779D1E9"/>
    <w:rsid w:val="577BD678"/>
    <w:rsid w:val="5787CCD6"/>
    <w:rsid w:val="578949C1"/>
    <w:rsid w:val="578AEE5B"/>
    <w:rsid w:val="57930122"/>
    <w:rsid w:val="579E5530"/>
    <w:rsid w:val="57A8FEB7"/>
    <w:rsid w:val="57BDC65D"/>
    <w:rsid w:val="57CC02F2"/>
    <w:rsid w:val="57D06246"/>
    <w:rsid w:val="57D0AD23"/>
    <w:rsid w:val="57E87B7F"/>
    <w:rsid w:val="58110EC9"/>
    <w:rsid w:val="5812E60D"/>
    <w:rsid w:val="5818D6B7"/>
    <w:rsid w:val="582468C1"/>
    <w:rsid w:val="582771B1"/>
    <w:rsid w:val="582CEED2"/>
    <w:rsid w:val="5832A115"/>
    <w:rsid w:val="58342C59"/>
    <w:rsid w:val="58377A3B"/>
    <w:rsid w:val="5846F710"/>
    <w:rsid w:val="5850453F"/>
    <w:rsid w:val="5870D714"/>
    <w:rsid w:val="58B3B3D3"/>
    <w:rsid w:val="58B498C9"/>
    <w:rsid w:val="58B8BCD1"/>
    <w:rsid w:val="58C43823"/>
    <w:rsid w:val="58C6EB5D"/>
    <w:rsid w:val="58C9A832"/>
    <w:rsid w:val="58CBDED1"/>
    <w:rsid w:val="58D42F52"/>
    <w:rsid w:val="58E0502F"/>
    <w:rsid w:val="58E37B40"/>
    <w:rsid w:val="58E5D2C1"/>
    <w:rsid w:val="58F6A444"/>
    <w:rsid w:val="59104E18"/>
    <w:rsid w:val="5911FCDC"/>
    <w:rsid w:val="591C4BB5"/>
    <w:rsid w:val="59378D01"/>
    <w:rsid w:val="59505F7C"/>
    <w:rsid w:val="5957A03E"/>
    <w:rsid w:val="596033C8"/>
    <w:rsid w:val="596D73F7"/>
    <w:rsid w:val="597CA8C8"/>
    <w:rsid w:val="598276C1"/>
    <w:rsid w:val="59879FA6"/>
    <w:rsid w:val="5997F0EE"/>
    <w:rsid w:val="59A54432"/>
    <w:rsid w:val="59A888EB"/>
    <w:rsid w:val="59BC8FBD"/>
    <w:rsid w:val="59CAE19E"/>
    <w:rsid w:val="59D7CC50"/>
    <w:rsid w:val="59F11A4D"/>
    <w:rsid w:val="59F2E10A"/>
    <w:rsid w:val="59F7D631"/>
    <w:rsid w:val="5A079521"/>
    <w:rsid w:val="5A12EF63"/>
    <w:rsid w:val="5A133AB0"/>
    <w:rsid w:val="5A18197F"/>
    <w:rsid w:val="5A26CC8F"/>
    <w:rsid w:val="5A2C1E2A"/>
    <w:rsid w:val="5A357230"/>
    <w:rsid w:val="5A35E599"/>
    <w:rsid w:val="5A45A38A"/>
    <w:rsid w:val="5A46A333"/>
    <w:rsid w:val="5A4BBC67"/>
    <w:rsid w:val="5A53D233"/>
    <w:rsid w:val="5A55974A"/>
    <w:rsid w:val="5A7737BC"/>
    <w:rsid w:val="5A78687A"/>
    <w:rsid w:val="5A7F35DF"/>
    <w:rsid w:val="5A806DAA"/>
    <w:rsid w:val="5A86555F"/>
    <w:rsid w:val="5A8ACDD5"/>
    <w:rsid w:val="5A8C091F"/>
    <w:rsid w:val="5A8CDDA6"/>
    <w:rsid w:val="5A8EDCDA"/>
    <w:rsid w:val="5AA39E3A"/>
    <w:rsid w:val="5AACD0E0"/>
    <w:rsid w:val="5AADDD7A"/>
    <w:rsid w:val="5AB41BF7"/>
    <w:rsid w:val="5AD8C505"/>
    <w:rsid w:val="5ADA0473"/>
    <w:rsid w:val="5AEAB559"/>
    <w:rsid w:val="5AECFC09"/>
    <w:rsid w:val="5B05C1B8"/>
    <w:rsid w:val="5B10EA5B"/>
    <w:rsid w:val="5B148F8C"/>
    <w:rsid w:val="5B1C8AB9"/>
    <w:rsid w:val="5B1DA1FD"/>
    <w:rsid w:val="5B27D70A"/>
    <w:rsid w:val="5B3027C2"/>
    <w:rsid w:val="5B39F5CD"/>
    <w:rsid w:val="5B41B4B5"/>
    <w:rsid w:val="5B4C5FD9"/>
    <w:rsid w:val="5B5BC7CF"/>
    <w:rsid w:val="5B646727"/>
    <w:rsid w:val="5B658D46"/>
    <w:rsid w:val="5B6CC87E"/>
    <w:rsid w:val="5B7C8EE7"/>
    <w:rsid w:val="5B93B8E1"/>
    <w:rsid w:val="5BA4665C"/>
    <w:rsid w:val="5BA5EDB7"/>
    <w:rsid w:val="5BA6F4E8"/>
    <w:rsid w:val="5BAE0219"/>
    <w:rsid w:val="5BAE48E3"/>
    <w:rsid w:val="5BBF12C4"/>
    <w:rsid w:val="5BC662E2"/>
    <w:rsid w:val="5BCA900E"/>
    <w:rsid w:val="5BD52F82"/>
    <w:rsid w:val="5BE1E8C7"/>
    <w:rsid w:val="5BE980C2"/>
    <w:rsid w:val="5BE9B77C"/>
    <w:rsid w:val="5BEABE73"/>
    <w:rsid w:val="5BEDEFD4"/>
    <w:rsid w:val="5BF06E2C"/>
    <w:rsid w:val="5BF8A814"/>
    <w:rsid w:val="5BFABF81"/>
    <w:rsid w:val="5BFE2CBF"/>
    <w:rsid w:val="5C020C51"/>
    <w:rsid w:val="5C04F552"/>
    <w:rsid w:val="5C0EDF65"/>
    <w:rsid w:val="5C106FE1"/>
    <w:rsid w:val="5C343B18"/>
    <w:rsid w:val="5C3DCC3E"/>
    <w:rsid w:val="5C4510E5"/>
    <w:rsid w:val="5C4E022D"/>
    <w:rsid w:val="5C60BE6F"/>
    <w:rsid w:val="5C61CB28"/>
    <w:rsid w:val="5C69912E"/>
    <w:rsid w:val="5C7F0FD8"/>
    <w:rsid w:val="5C845A07"/>
    <w:rsid w:val="5C86DB86"/>
    <w:rsid w:val="5CA46F9E"/>
    <w:rsid w:val="5CA4E211"/>
    <w:rsid w:val="5CADD2BF"/>
    <w:rsid w:val="5CB204EB"/>
    <w:rsid w:val="5CB57B00"/>
    <w:rsid w:val="5CB87B81"/>
    <w:rsid w:val="5CBACF17"/>
    <w:rsid w:val="5CD19647"/>
    <w:rsid w:val="5CD279E3"/>
    <w:rsid w:val="5CD282ED"/>
    <w:rsid w:val="5CD55990"/>
    <w:rsid w:val="5CE9E4EE"/>
    <w:rsid w:val="5CF502C2"/>
    <w:rsid w:val="5CF9CB0A"/>
    <w:rsid w:val="5CFB6F3D"/>
    <w:rsid w:val="5D0418A8"/>
    <w:rsid w:val="5D125B03"/>
    <w:rsid w:val="5D1B9B6F"/>
    <w:rsid w:val="5D2B1EB4"/>
    <w:rsid w:val="5D342319"/>
    <w:rsid w:val="5D380EAF"/>
    <w:rsid w:val="5D3D0E69"/>
    <w:rsid w:val="5D4F46DA"/>
    <w:rsid w:val="5D5EA075"/>
    <w:rsid w:val="5D60EC45"/>
    <w:rsid w:val="5D61F9E5"/>
    <w:rsid w:val="5D758364"/>
    <w:rsid w:val="5D76EAEC"/>
    <w:rsid w:val="5D96A1B1"/>
    <w:rsid w:val="5D970F00"/>
    <w:rsid w:val="5DA623AE"/>
    <w:rsid w:val="5DAB5BF3"/>
    <w:rsid w:val="5DBC9E99"/>
    <w:rsid w:val="5DBD0201"/>
    <w:rsid w:val="5DC05F84"/>
    <w:rsid w:val="5DCD1257"/>
    <w:rsid w:val="5E006383"/>
    <w:rsid w:val="5E18113D"/>
    <w:rsid w:val="5E1A1456"/>
    <w:rsid w:val="5E1A7C96"/>
    <w:rsid w:val="5E1EE591"/>
    <w:rsid w:val="5E2393B7"/>
    <w:rsid w:val="5E3163E1"/>
    <w:rsid w:val="5E33DD18"/>
    <w:rsid w:val="5E36936C"/>
    <w:rsid w:val="5E3CA602"/>
    <w:rsid w:val="5E45C2D0"/>
    <w:rsid w:val="5E463D33"/>
    <w:rsid w:val="5E46750F"/>
    <w:rsid w:val="5E468B8F"/>
    <w:rsid w:val="5E46E91E"/>
    <w:rsid w:val="5E5790E1"/>
    <w:rsid w:val="5E5AB282"/>
    <w:rsid w:val="5E7CBCB7"/>
    <w:rsid w:val="5E7D0392"/>
    <w:rsid w:val="5E847EE9"/>
    <w:rsid w:val="5E852895"/>
    <w:rsid w:val="5E90F76A"/>
    <w:rsid w:val="5E9565FB"/>
    <w:rsid w:val="5E9DC283"/>
    <w:rsid w:val="5EA0D5F1"/>
    <w:rsid w:val="5EA98CDC"/>
    <w:rsid w:val="5EAF9839"/>
    <w:rsid w:val="5EB14A01"/>
    <w:rsid w:val="5EBE2CA0"/>
    <w:rsid w:val="5EC13239"/>
    <w:rsid w:val="5ED2349F"/>
    <w:rsid w:val="5ED3C457"/>
    <w:rsid w:val="5EDAAFA4"/>
    <w:rsid w:val="5EDFC4B5"/>
    <w:rsid w:val="5EE6CC89"/>
    <w:rsid w:val="5EEA0173"/>
    <w:rsid w:val="5EFE2966"/>
    <w:rsid w:val="5F010EB8"/>
    <w:rsid w:val="5F0507E7"/>
    <w:rsid w:val="5F054C98"/>
    <w:rsid w:val="5F08FA28"/>
    <w:rsid w:val="5F0A8726"/>
    <w:rsid w:val="5F0D0EC1"/>
    <w:rsid w:val="5F0EBE31"/>
    <w:rsid w:val="5F0F97FF"/>
    <w:rsid w:val="5F101276"/>
    <w:rsid w:val="5F18C69A"/>
    <w:rsid w:val="5F1F3C0A"/>
    <w:rsid w:val="5F23BBD3"/>
    <w:rsid w:val="5F248F86"/>
    <w:rsid w:val="5F24ACC0"/>
    <w:rsid w:val="5F25DF25"/>
    <w:rsid w:val="5F29FE70"/>
    <w:rsid w:val="5F3D6264"/>
    <w:rsid w:val="5F428526"/>
    <w:rsid w:val="5F450721"/>
    <w:rsid w:val="5F485073"/>
    <w:rsid w:val="5F537B8D"/>
    <w:rsid w:val="5F540F1D"/>
    <w:rsid w:val="5F5576D0"/>
    <w:rsid w:val="5F5D15BF"/>
    <w:rsid w:val="5F633521"/>
    <w:rsid w:val="5F6756F3"/>
    <w:rsid w:val="5F79D2B4"/>
    <w:rsid w:val="5F7CA0D5"/>
    <w:rsid w:val="5F81CA32"/>
    <w:rsid w:val="5F8AD21B"/>
    <w:rsid w:val="5F96F32E"/>
    <w:rsid w:val="5F9B8E0D"/>
    <w:rsid w:val="5FAC4C70"/>
    <w:rsid w:val="5FB4D272"/>
    <w:rsid w:val="5FB8470C"/>
    <w:rsid w:val="5FBB630D"/>
    <w:rsid w:val="5FC49BA0"/>
    <w:rsid w:val="5FD0E5EB"/>
    <w:rsid w:val="5FD39CBB"/>
    <w:rsid w:val="5FDE6AAA"/>
    <w:rsid w:val="5FE1F298"/>
    <w:rsid w:val="5FE84FFE"/>
    <w:rsid w:val="5FE9BD70"/>
    <w:rsid w:val="5FEBD539"/>
    <w:rsid w:val="5FED5705"/>
    <w:rsid w:val="5FF63085"/>
    <w:rsid w:val="5FFFF6D6"/>
    <w:rsid w:val="601ECBF0"/>
    <w:rsid w:val="60323A9A"/>
    <w:rsid w:val="60339F1A"/>
    <w:rsid w:val="604C173A"/>
    <w:rsid w:val="60504015"/>
    <w:rsid w:val="605624D7"/>
    <w:rsid w:val="606C0D05"/>
    <w:rsid w:val="60726082"/>
    <w:rsid w:val="60757227"/>
    <w:rsid w:val="6077712C"/>
    <w:rsid w:val="608773B7"/>
    <w:rsid w:val="6087E701"/>
    <w:rsid w:val="608FB6CB"/>
    <w:rsid w:val="6096DA8C"/>
    <w:rsid w:val="60992C5F"/>
    <w:rsid w:val="609DB510"/>
    <w:rsid w:val="60A7CFA5"/>
    <w:rsid w:val="60AB24D9"/>
    <w:rsid w:val="60B29E8C"/>
    <w:rsid w:val="60C623BE"/>
    <w:rsid w:val="60C66B5F"/>
    <w:rsid w:val="60CAC5F5"/>
    <w:rsid w:val="60CBAE90"/>
    <w:rsid w:val="60DEAAA5"/>
    <w:rsid w:val="60E63F5F"/>
    <w:rsid w:val="60EEBEA1"/>
    <w:rsid w:val="60F1E2EA"/>
    <w:rsid w:val="6107D1BD"/>
    <w:rsid w:val="611E20BF"/>
    <w:rsid w:val="612531CE"/>
    <w:rsid w:val="613001D3"/>
    <w:rsid w:val="613F091A"/>
    <w:rsid w:val="6143F061"/>
    <w:rsid w:val="614A366C"/>
    <w:rsid w:val="614C0380"/>
    <w:rsid w:val="614D3C8B"/>
    <w:rsid w:val="6155AFA6"/>
    <w:rsid w:val="615F1B36"/>
    <w:rsid w:val="616110FE"/>
    <w:rsid w:val="6166FEB7"/>
    <w:rsid w:val="61682FCD"/>
    <w:rsid w:val="6170EB6C"/>
    <w:rsid w:val="61732F9C"/>
    <w:rsid w:val="617F436C"/>
    <w:rsid w:val="61800CDC"/>
    <w:rsid w:val="6185026F"/>
    <w:rsid w:val="6192015F"/>
    <w:rsid w:val="61926466"/>
    <w:rsid w:val="6199955C"/>
    <w:rsid w:val="619C5B77"/>
    <w:rsid w:val="61A14BC7"/>
    <w:rsid w:val="61A705DF"/>
    <w:rsid w:val="61AB8651"/>
    <w:rsid w:val="61AEFB6D"/>
    <w:rsid w:val="61B0C96D"/>
    <w:rsid w:val="61B287DC"/>
    <w:rsid w:val="61B56142"/>
    <w:rsid w:val="61BB0F27"/>
    <w:rsid w:val="61CDB339"/>
    <w:rsid w:val="61DFA68C"/>
    <w:rsid w:val="61E29AF0"/>
    <w:rsid w:val="61E59151"/>
    <w:rsid w:val="61E70887"/>
    <w:rsid w:val="61E8DD54"/>
    <w:rsid w:val="61F316EE"/>
    <w:rsid w:val="61F63E1C"/>
    <w:rsid w:val="61F8116E"/>
    <w:rsid w:val="61F8401F"/>
    <w:rsid w:val="620703B6"/>
    <w:rsid w:val="620A754C"/>
    <w:rsid w:val="620A981D"/>
    <w:rsid w:val="622F17D8"/>
    <w:rsid w:val="62377347"/>
    <w:rsid w:val="62407545"/>
    <w:rsid w:val="6249C0AE"/>
    <w:rsid w:val="624A13DB"/>
    <w:rsid w:val="624EDDF8"/>
    <w:rsid w:val="625038AE"/>
    <w:rsid w:val="6250F00B"/>
    <w:rsid w:val="6251A86C"/>
    <w:rsid w:val="626E6A6F"/>
    <w:rsid w:val="627956DE"/>
    <w:rsid w:val="62816283"/>
    <w:rsid w:val="6283EAA9"/>
    <w:rsid w:val="62891870"/>
    <w:rsid w:val="628F6120"/>
    <w:rsid w:val="62A27D39"/>
    <w:rsid w:val="62A605E4"/>
    <w:rsid w:val="62BAB8E8"/>
    <w:rsid w:val="62BCA8C7"/>
    <w:rsid w:val="62CA821C"/>
    <w:rsid w:val="62DBB6B6"/>
    <w:rsid w:val="62E38435"/>
    <w:rsid w:val="62FCE593"/>
    <w:rsid w:val="631162BD"/>
    <w:rsid w:val="631D4ED6"/>
    <w:rsid w:val="632072E0"/>
    <w:rsid w:val="6324129C"/>
    <w:rsid w:val="632CD1C2"/>
    <w:rsid w:val="633B56A7"/>
    <w:rsid w:val="6344CB16"/>
    <w:rsid w:val="6346A1E2"/>
    <w:rsid w:val="6359037C"/>
    <w:rsid w:val="635911F0"/>
    <w:rsid w:val="63692DA5"/>
    <w:rsid w:val="636B5F23"/>
    <w:rsid w:val="63717903"/>
    <w:rsid w:val="63841D4E"/>
    <w:rsid w:val="63884352"/>
    <w:rsid w:val="638F1E82"/>
    <w:rsid w:val="639D2318"/>
    <w:rsid w:val="639E1E50"/>
    <w:rsid w:val="639EE86B"/>
    <w:rsid w:val="63A21B79"/>
    <w:rsid w:val="63A65549"/>
    <w:rsid w:val="63A771A0"/>
    <w:rsid w:val="63B2C839"/>
    <w:rsid w:val="63B9311F"/>
    <w:rsid w:val="63C5DF23"/>
    <w:rsid w:val="63CC62A5"/>
    <w:rsid w:val="63D84020"/>
    <w:rsid w:val="63DC2800"/>
    <w:rsid w:val="63E7C05A"/>
    <w:rsid w:val="63E9F3EA"/>
    <w:rsid w:val="63EF25BA"/>
    <w:rsid w:val="63F249E0"/>
    <w:rsid w:val="640CE2F3"/>
    <w:rsid w:val="6413DD81"/>
    <w:rsid w:val="64166F49"/>
    <w:rsid w:val="642603C1"/>
    <w:rsid w:val="6428FC89"/>
    <w:rsid w:val="642A7201"/>
    <w:rsid w:val="642B6A54"/>
    <w:rsid w:val="646528CF"/>
    <w:rsid w:val="6467E835"/>
    <w:rsid w:val="646A3F12"/>
    <w:rsid w:val="647F6E93"/>
    <w:rsid w:val="6481388F"/>
    <w:rsid w:val="64816C32"/>
    <w:rsid w:val="648254C8"/>
    <w:rsid w:val="6484CE8C"/>
    <w:rsid w:val="648A1B9E"/>
    <w:rsid w:val="64973285"/>
    <w:rsid w:val="64B3B318"/>
    <w:rsid w:val="64D3F961"/>
    <w:rsid w:val="64D5552F"/>
    <w:rsid w:val="64D5E34E"/>
    <w:rsid w:val="64DB95A5"/>
    <w:rsid w:val="64DFA6C9"/>
    <w:rsid w:val="64F18CC6"/>
    <w:rsid w:val="64F4D40D"/>
    <w:rsid w:val="64F6308D"/>
    <w:rsid w:val="64F89288"/>
    <w:rsid w:val="64FD66D7"/>
    <w:rsid w:val="64FEE560"/>
    <w:rsid w:val="6502F1C4"/>
    <w:rsid w:val="6507550A"/>
    <w:rsid w:val="650B7831"/>
    <w:rsid w:val="6511C2CD"/>
    <w:rsid w:val="651BD651"/>
    <w:rsid w:val="6527E44E"/>
    <w:rsid w:val="65283076"/>
    <w:rsid w:val="653117F9"/>
    <w:rsid w:val="6538ABE0"/>
    <w:rsid w:val="653A65A6"/>
    <w:rsid w:val="654AC69E"/>
    <w:rsid w:val="654E8AAB"/>
    <w:rsid w:val="654F638F"/>
    <w:rsid w:val="6550CDAF"/>
    <w:rsid w:val="65578C3C"/>
    <w:rsid w:val="6559305F"/>
    <w:rsid w:val="6559703F"/>
    <w:rsid w:val="655C4553"/>
    <w:rsid w:val="655E89CB"/>
    <w:rsid w:val="655F29AE"/>
    <w:rsid w:val="6560CBE2"/>
    <w:rsid w:val="65690D3A"/>
    <w:rsid w:val="656FB7A6"/>
    <w:rsid w:val="657D813B"/>
    <w:rsid w:val="658A11C7"/>
    <w:rsid w:val="65A3EA47"/>
    <w:rsid w:val="65AA7E7A"/>
    <w:rsid w:val="65AE0914"/>
    <w:rsid w:val="65B8C0D5"/>
    <w:rsid w:val="65C1D7D3"/>
    <w:rsid w:val="65C7772F"/>
    <w:rsid w:val="65E5E8E6"/>
    <w:rsid w:val="65F8692B"/>
    <w:rsid w:val="65F9FC40"/>
    <w:rsid w:val="65FD1585"/>
    <w:rsid w:val="6602E897"/>
    <w:rsid w:val="6608A36D"/>
    <w:rsid w:val="660C5B14"/>
    <w:rsid w:val="660CD7B9"/>
    <w:rsid w:val="660E9556"/>
    <w:rsid w:val="6615C545"/>
    <w:rsid w:val="661AE48A"/>
    <w:rsid w:val="661FA455"/>
    <w:rsid w:val="66361CDC"/>
    <w:rsid w:val="663E2E28"/>
    <w:rsid w:val="663E4236"/>
    <w:rsid w:val="663F0212"/>
    <w:rsid w:val="66495275"/>
    <w:rsid w:val="66561923"/>
    <w:rsid w:val="665F7709"/>
    <w:rsid w:val="666224E3"/>
    <w:rsid w:val="666C6828"/>
    <w:rsid w:val="667B5B45"/>
    <w:rsid w:val="6684F210"/>
    <w:rsid w:val="66858FE3"/>
    <w:rsid w:val="6688A114"/>
    <w:rsid w:val="6693701F"/>
    <w:rsid w:val="66977CFC"/>
    <w:rsid w:val="66A3F3C9"/>
    <w:rsid w:val="66BBEB20"/>
    <w:rsid w:val="66C4E84A"/>
    <w:rsid w:val="66C51B69"/>
    <w:rsid w:val="66C9A04C"/>
    <w:rsid w:val="66C9F5DD"/>
    <w:rsid w:val="66D25109"/>
    <w:rsid w:val="66D37196"/>
    <w:rsid w:val="66D520F1"/>
    <w:rsid w:val="66DAE33B"/>
    <w:rsid w:val="66DBD4A3"/>
    <w:rsid w:val="66E6B1A0"/>
    <w:rsid w:val="66E89633"/>
    <w:rsid w:val="66EE79F3"/>
    <w:rsid w:val="66FBFBEF"/>
    <w:rsid w:val="67279DD4"/>
    <w:rsid w:val="672E80BC"/>
    <w:rsid w:val="6744A422"/>
    <w:rsid w:val="675B3D36"/>
    <w:rsid w:val="6761F21D"/>
    <w:rsid w:val="67662A02"/>
    <w:rsid w:val="676A3C7E"/>
    <w:rsid w:val="6770EEC6"/>
    <w:rsid w:val="677EE355"/>
    <w:rsid w:val="67810935"/>
    <w:rsid w:val="6787F1C2"/>
    <w:rsid w:val="67919390"/>
    <w:rsid w:val="67942A5B"/>
    <w:rsid w:val="679D4591"/>
    <w:rsid w:val="67A78C85"/>
    <w:rsid w:val="67A82C84"/>
    <w:rsid w:val="67AA2C33"/>
    <w:rsid w:val="67ADA63B"/>
    <w:rsid w:val="67BB8965"/>
    <w:rsid w:val="67BEF9AB"/>
    <w:rsid w:val="67C2E3B1"/>
    <w:rsid w:val="67CAD05F"/>
    <w:rsid w:val="67CB55E9"/>
    <w:rsid w:val="67D7454B"/>
    <w:rsid w:val="67E055E0"/>
    <w:rsid w:val="67F10EF5"/>
    <w:rsid w:val="67F61E4D"/>
    <w:rsid w:val="67FBE4D9"/>
    <w:rsid w:val="67FD0F5D"/>
    <w:rsid w:val="67FE239E"/>
    <w:rsid w:val="67FFEEB9"/>
    <w:rsid w:val="680078F9"/>
    <w:rsid w:val="6804E162"/>
    <w:rsid w:val="6807C749"/>
    <w:rsid w:val="680B4EE2"/>
    <w:rsid w:val="6813AF16"/>
    <w:rsid w:val="682440F5"/>
    <w:rsid w:val="6827B928"/>
    <w:rsid w:val="682FB21E"/>
    <w:rsid w:val="6842E18B"/>
    <w:rsid w:val="684877AB"/>
    <w:rsid w:val="687847A8"/>
    <w:rsid w:val="688ABF6F"/>
    <w:rsid w:val="6891EE4A"/>
    <w:rsid w:val="68930D32"/>
    <w:rsid w:val="6897FDC3"/>
    <w:rsid w:val="68B2DFC8"/>
    <w:rsid w:val="68B7B664"/>
    <w:rsid w:val="68C1B4CD"/>
    <w:rsid w:val="68C8843E"/>
    <w:rsid w:val="68D32FD8"/>
    <w:rsid w:val="68DE2D5A"/>
    <w:rsid w:val="68E1CF89"/>
    <w:rsid w:val="68F639EE"/>
    <w:rsid w:val="6904E05E"/>
    <w:rsid w:val="691F923C"/>
    <w:rsid w:val="691FA1D9"/>
    <w:rsid w:val="6924618C"/>
    <w:rsid w:val="692A2009"/>
    <w:rsid w:val="692B7A95"/>
    <w:rsid w:val="6935BBF4"/>
    <w:rsid w:val="69372B38"/>
    <w:rsid w:val="693946C4"/>
    <w:rsid w:val="694D8A36"/>
    <w:rsid w:val="694D966A"/>
    <w:rsid w:val="6960F748"/>
    <w:rsid w:val="6963D31D"/>
    <w:rsid w:val="6969616C"/>
    <w:rsid w:val="696B2949"/>
    <w:rsid w:val="697756E1"/>
    <w:rsid w:val="6977D7A4"/>
    <w:rsid w:val="697D8E45"/>
    <w:rsid w:val="69894B42"/>
    <w:rsid w:val="6994EF3F"/>
    <w:rsid w:val="69A61FAB"/>
    <w:rsid w:val="69B1E0B1"/>
    <w:rsid w:val="69BE2D87"/>
    <w:rsid w:val="69C99DF4"/>
    <w:rsid w:val="69D794DB"/>
    <w:rsid w:val="69D79D8C"/>
    <w:rsid w:val="69ED3883"/>
    <w:rsid w:val="69FC7A63"/>
    <w:rsid w:val="6A0735EF"/>
    <w:rsid w:val="6A085D14"/>
    <w:rsid w:val="6A08DB9A"/>
    <w:rsid w:val="6A0AB9DA"/>
    <w:rsid w:val="6A105610"/>
    <w:rsid w:val="6A1F67D5"/>
    <w:rsid w:val="6A26F466"/>
    <w:rsid w:val="6A2986A7"/>
    <w:rsid w:val="6A321876"/>
    <w:rsid w:val="6A49B046"/>
    <w:rsid w:val="6A52A1C4"/>
    <w:rsid w:val="6A569888"/>
    <w:rsid w:val="6A598211"/>
    <w:rsid w:val="6A59E08B"/>
    <w:rsid w:val="6A672E8D"/>
    <w:rsid w:val="6A6D0AB5"/>
    <w:rsid w:val="6A70BF7C"/>
    <w:rsid w:val="6A75CABD"/>
    <w:rsid w:val="6A95A8C2"/>
    <w:rsid w:val="6AA024D8"/>
    <w:rsid w:val="6AA5A2CB"/>
    <w:rsid w:val="6AB02323"/>
    <w:rsid w:val="6AB04BE9"/>
    <w:rsid w:val="6ABD0CA9"/>
    <w:rsid w:val="6AC3FFD2"/>
    <w:rsid w:val="6ACFF6FD"/>
    <w:rsid w:val="6AD01073"/>
    <w:rsid w:val="6AD1685A"/>
    <w:rsid w:val="6ADED249"/>
    <w:rsid w:val="6AE83487"/>
    <w:rsid w:val="6AEC0E85"/>
    <w:rsid w:val="6AF285C8"/>
    <w:rsid w:val="6AF38AA5"/>
    <w:rsid w:val="6B01AC6F"/>
    <w:rsid w:val="6B170FDF"/>
    <w:rsid w:val="6B1771D3"/>
    <w:rsid w:val="6B1AB569"/>
    <w:rsid w:val="6B1D7BCC"/>
    <w:rsid w:val="6B1E263B"/>
    <w:rsid w:val="6B1E93A9"/>
    <w:rsid w:val="6B3D4E89"/>
    <w:rsid w:val="6B451268"/>
    <w:rsid w:val="6B5F82E8"/>
    <w:rsid w:val="6B6AE4F6"/>
    <w:rsid w:val="6B79C64E"/>
    <w:rsid w:val="6B7E985C"/>
    <w:rsid w:val="6B7EC766"/>
    <w:rsid w:val="6B833219"/>
    <w:rsid w:val="6B91EF0A"/>
    <w:rsid w:val="6B943C84"/>
    <w:rsid w:val="6BC02437"/>
    <w:rsid w:val="6BC32BBB"/>
    <w:rsid w:val="6BCB2A0F"/>
    <w:rsid w:val="6BCE0410"/>
    <w:rsid w:val="6BD6F457"/>
    <w:rsid w:val="6BD7B27C"/>
    <w:rsid w:val="6BE4686F"/>
    <w:rsid w:val="6C03588D"/>
    <w:rsid w:val="6C0E1168"/>
    <w:rsid w:val="6C15FEBB"/>
    <w:rsid w:val="6C1DCDF8"/>
    <w:rsid w:val="6C2F4580"/>
    <w:rsid w:val="6C3177A3"/>
    <w:rsid w:val="6C3DC09B"/>
    <w:rsid w:val="6C4AFBCD"/>
    <w:rsid w:val="6C60D4F3"/>
    <w:rsid w:val="6C62E10B"/>
    <w:rsid w:val="6C6FD31D"/>
    <w:rsid w:val="6C70A23D"/>
    <w:rsid w:val="6C794AA2"/>
    <w:rsid w:val="6C89DED8"/>
    <w:rsid w:val="6C91A9D3"/>
    <w:rsid w:val="6CB415C0"/>
    <w:rsid w:val="6CB7E72F"/>
    <w:rsid w:val="6CC41B31"/>
    <w:rsid w:val="6CD97523"/>
    <w:rsid w:val="6CEF006E"/>
    <w:rsid w:val="6CFF6866"/>
    <w:rsid w:val="6D05EB8D"/>
    <w:rsid w:val="6D0A6B44"/>
    <w:rsid w:val="6D12EA4B"/>
    <w:rsid w:val="6D160886"/>
    <w:rsid w:val="6D314A98"/>
    <w:rsid w:val="6D35DB5A"/>
    <w:rsid w:val="6D365AB1"/>
    <w:rsid w:val="6D481E35"/>
    <w:rsid w:val="6D51B807"/>
    <w:rsid w:val="6D52C91C"/>
    <w:rsid w:val="6D54D732"/>
    <w:rsid w:val="6D57E175"/>
    <w:rsid w:val="6D643B45"/>
    <w:rsid w:val="6D74CE0B"/>
    <w:rsid w:val="6D97AEED"/>
    <w:rsid w:val="6D9D2407"/>
    <w:rsid w:val="6DA506DA"/>
    <w:rsid w:val="6DA9F3DC"/>
    <w:rsid w:val="6DBF42C6"/>
    <w:rsid w:val="6DC1CE14"/>
    <w:rsid w:val="6DC34564"/>
    <w:rsid w:val="6DC97817"/>
    <w:rsid w:val="6DCA6878"/>
    <w:rsid w:val="6DCA6C3D"/>
    <w:rsid w:val="6DCAA6E5"/>
    <w:rsid w:val="6DCC1DB1"/>
    <w:rsid w:val="6DDDB957"/>
    <w:rsid w:val="6DE2065E"/>
    <w:rsid w:val="6DE8FDA4"/>
    <w:rsid w:val="6DEF8312"/>
    <w:rsid w:val="6DF7E40E"/>
    <w:rsid w:val="6DF869D4"/>
    <w:rsid w:val="6E037D89"/>
    <w:rsid w:val="6E04A220"/>
    <w:rsid w:val="6E136250"/>
    <w:rsid w:val="6E15409F"/>
    <w:rsid w:val="6E1F5595"/>
    <w:rsid w:val="6E220E33"/>
    <w:rsid w:val="6E2A745B"/>
    <w:rsid w:val="6E378E92"/>
    <w:rsid w:val="6E401891"/>
    <w:rsid w:val="6E41A3AF"/>
    <w:rsid w:val="6E472D80"/>
    <w:rsid w:val="6E47E376"/>
    <w:rsid w:val="6E500E1E"/>
    <w:rsid w:val="6E59B981"/>
    <w:rsid w:val="6E61A7ED"/>
    <w:rsid w:val="6E73B26D"/>
    <w:rsid w:val="6E74823E"/>
    <w:rsid w:val="6E7810CD"/>
    <w:rsid w:val="6E8F6862"/>
    <w:rsid w:val="6EAEBFF1"/>
    <w:rsid w:val="6EB10797"/>
    <w:rsid w:val="6EB17F30"/>
    <w:rsid w:val="6EC2C93C"/>
    <w:rsid w:val="6ED3F3CA"/>
    <w:rsid w:val="6ED8FEAF"/>
    <w:rsid w:val="6EDA931A"/>
    <w:rsid w:val="6EDAE5D6"/>
    <w:rsid w:val="6EE1BE08"/>
    <w:rsid w:val="6EE271C2"/>
    <w:rsid w:val="6EFACECE"/>
    <w:rsid w:val="6EFCC8B5"/>
    <w:rsid w:val="6F04FB0C"/>
    <w:rsid w:val="6F058F9E"/>
    <w:rsid w:val="6F20CE8B"/>
    <w:rsid w:val="6F341C00"/>
    <w:rsid w:val="6F365281"/>
    <w:rsid w:val="6F37106E"/>
    <w:rsid w:val="6F398CE8"/>
    <w:rsid w:val="6F3A1F03"/>
    <w:rsid w:val="6F4856A3"/>
    <w:rsid w:val="6F4DC280"/>
    <w:rsid w:val="6F53D578"/>
    <w:rsid w:val="6F54C033"/>
    <w:rsid w:val="6F60396C"/>
    <w:rsid w:val="6F77BCD3"/>
    <w:rsid w:val="6F84B9AB"/>
    <w:rsid w:val="6F93682B"/>
    <w:rsid w:val="6F975AD8"/>
    <w:rsid w:val="6F98B63B"/>
    <w:rsid w:val="6FA08948"/>
    <w:rsid w:val="6FADA7BC"/>
    <w:rsid w:val="6FBABCD1"/>
    <w:rsid w:val="6FC9F551"/>
    <w:rsid w:val="6FD0FE42"/>
    <w:rsid w:val="6FD2D661"/>
    <w:rsid w:val="6FD698F0"/>
    <w:rsid w:val="6FDA33B5"/>
    <w:rsid w:val="6FDB4016"/>
    <w:rsid w:val="6FE11BBA"/>
    <w:rsid w:val="6FECA629"/>
    <w:rsid w:val="6FED5AE4"/>
    <w:rsid w:val="6FF0A67C"/>
    <w:rsid w:val="6FF1F147"/>
    <w:rsid w:val="6FF1F767"/>
    <w:rsid w:val="6FF42626"/>
    <w:rsid w:val="6FF71E28"/>
    <w:rsid w:val="6FFCBB7D"/>
    <w:rsid w:val="7011EB06"/>
    <w:rsid w:val="70141F3A"/>
    <w:rsid w:val="7016901F"/>
    <w:rsid w:val="702F46AD"/>
    <w:rsid w:val="7031EFF4"/>
    <w:rsid w:val="70467850"/>
    <w:rsid w:val="7047421A"/>
    <w:rsid w:val="7056F58A"/>
    <w:rsid w:val="706609FE"/>
    <w:rsid w:val="706B22BC"/>
    <w:rsid w:val="706CC262"/>
    <w:rsid w:val="70753080"/>
    <w:rsid w:val="7075D355"/>
    <w:rsid w:val="707E3BA6"/>
    <w:rsid w:val="707F52DE"/>
    <w:rsid w:val="708028CA"/>
    <w:rsid w:val="70836E37"/>
    <w:rsid w:val="708C8B90"/>
    <w:rsid w:val="7091903A"/>
    <w:rsid w:val="709778FE"/>
    <w:rsid w:val="7098BDE3"/>
    <w:rsid w:val="709C481E"/>
    <w:rsid w:val="70ACC80F"/>
    <w:rsid w:val="70AE1A7E"/>
    <w:rsid w:val="70B01484"/>
    <w:rsid w:val="70BC1CFB"/>
    <w:rsid w:val="70CD48D2"/>
    <w:rsid w:val="70CF0B45"/>
    <w:rsid w:val="70E01D46"/>
    <w:rsid w:val="70E1F627"/>
    <w:rsid w:val="70E77E6D"/>
    <w:rsid w:val="70EB34CF"/>
    <w:rsid w:val="70EB8076"/>
    <w:rsid w:val="70EE11C1"/>
    <w:rsid w:val="70F5D37B"/>
    <w:rsid w:val="70FF5064"/>
    <w:rsid w:val="7101D95B"/>
    <w:rsid w:val="71102ED5"/>
    <w:rsid w:val="71214B58"/>
    <w:rsid w:val="7128D889"/>
    <w:rsid w:val="7128D9AF"/>
    <w:rsid w:val="7132AE6C"/>
    <w:rsid w:val="713BF4DB"/>
    <w:rsid w:val="713E9009"/>
    <w:rsid w:val="714630F3"/>
    <w:rsid w:val="71491AA5"/>
    <w:rsid w:val="7151E422"/>
    <w:rsid w:val="715F590D"/>
    <w:rsid w:val="7160B122"/>
    <w:rsid w:val="7163761E"/>
    <w:rsid w:val="71670C40"/>
    <w:rsid w:val="717396EF"/>
    <w:rsid w:val="71779BA2"/>
    <w:rsid w:val="717DE359"/>
    <w:rsid w:val="718A9610"/>
    <w:rsid w:val="718DCCAC"/>
    <w:rsid w:val="719E3057"/>
    <w:rsid w:val="719E3E46"/>
    <w:rsid w:val="71A8ACE7"/>
    <w:rsid w:val="71AF726E"/>
    <w:rsid w:val="71C112EC"/>
    <w:rsid w:val="71C4DED6"/>
    <w:rsid w:val="71CA56B3"/>
    <w:rsid w:val="71CCEFC9"/>
    <w:rsid w:val="71D16BC1"/>
    <w:rsid w:val="71D2B3EE"/>
    <w:rsid w:val="71D5BB1E"/>
    <w:rsid w:val="71DCEAD7"/>
    <w:rsid w:val="71E1F8E2"/>
    <w:rsid w:val="71E25669"/>
    <w:rsid w:val="71E31368"/>
    <w:rsid w:val="71EC0827"/>
    <w:rsid w:val="71EF3A5D"/>
    <w:rsid w:val="71F3616C"/>
    <w:rsid w:val="71F3DB63"/>
    <w:rsid w:val="71F4DF53"/>
    <w:rsid w:val="72087A13"/>
    <w:rsid w:val="720D8739"/>
    <w:rsid w:val="7210EBA4"/>
    <w:rsid w:val="72115F2F"/>
    <w:rsid w:val="72142E30"/>
    <w:rsid w:val="721AF853"/>
    <w:rsid w:val="722251F6"/>
    <w:rsid w:val="72293A83"/>
    <w:rsid w:val="72314752"/>
    <w:rsid w:val="7234A0C8"/>
    <w:rsid w:val="7234F6F0"/>
    <w:rsid w:val="72392484"/>
    <w:rsid w:val="724043C5"/>
    <w:rsid w:val="72409659"/>
    <w:rsid w:val="7247975A"/>
    <w:rsid w:val="72486EE9"/>
    <w:rsid w:val="724C062A"/>
    <w:rsid w:val="724C185C"/>
    <w:rsid w:val="724E48BC"/>
    <w:rsid w:val="7250FB3E"/>
    <w:rsid w:val="72545D24"/>
    <w:rsid w:val="7254DB3E"/>
    <w:rsid w:val="7259182D"/>
    <w:rsid w:val="725D2E4F"/>
    <w:rsid w:val="725DE417"/>
    <w:rsid w:val="72614D14"/>
    <w:rsid w:val="7262EF68"/>
    <w:rsid w:val="727BD83B"/>
    <w:rsid w:val="728146E4"/>
    <w:rsid w:val="72841AEC"/>
    <w:rsid w:val="729A611C"/>
    <w:rsid w:val="729CFEF5"/>
    <w:rsid w:val="729E61EF"/>
    <w:rsid w:val="72A1C843"/>
    <w:rsid w:val="72A57F93"/>
    <w:rsid w:val="72A8AEA2"/>
    <w:rsid w:val="72AD0397"/>
    <w:rsid w:val="72C52B18"/>
    <w:rsid w:val="72CAC55A"/>
    <w:rsid w:val="72D39457"/>
    <w:rsid w:val="72E6BA93"/>
    <w:rsid w:val="72E94D11"/>
    <w:rsid w:val="72F458EF"/>
    <w:rsid w:val="730A9222"/>
    <w:rsid w:val="7323BF1C"/>
    <w:rsid w:val="732613A8"/>
    <w:rsid w:val="732DFB52"/>
    <w:rsid w:val="732FFA7A"/>
    <w:rsid w:val="733728E3"/>
    <w:rsid w:val="733C7B43"/>
    <w:rsid w:val="733FDC5C"/>
    <w:rsid w:val="7341DEA9"/>
    <w:rsid w:val="734D88C1"/>
    <w:rsid w:val="7352F98A"/>
    <w:rsid w:val="735C25A1"/>
    <w:rsid w:val="735EA0B2"/>
    <w:rsid w:val="736B924B"/>
    <w:rsid w:val="73741852"/>
    <w:rsid w:val="73755C32"/>
    <w:rsid w:val="737D2145"/>
    <w:rsid w:val="737E8D2D"/>
    <w:rsid w:val="737EC845"/>
    <w:rsid w:val="738FB81D"/>
    <w:rsid w:val="738FFF36"/>
    <w:rsid w:val="7390F9A8"/>
    <w:rsid w:val="739980D0"/>
    <w:rsid w:val="739CFE26"/>
    <w:rsid w:val="73AADC51"/>
    <w:rsid w:val="73B28DE4"/>
    <w:rsid w:val="73C44877"/>
    <w:rsid w:val="73C483C5"/>
    <w:rsid w:val="73C5E928"/>
    <w:rsid w:val="73C9E514"/>
    <w:rsid w:val="73D14F8C"/>
    <w:rsid w:val="73DD7EE9"/>
    <w:rsid w:val="73E96E78"/>
    <w:rsid w:val="73F4B29D"/>
    <w:rsid w:val="7402E299"/>
    <w:rsid w:val="740F7E9C"/>
    <w:rsid w:val="74160C15"/>
    <w:rsid w:val="741BA6CA"/>
    <w:rsid w:val="74216813"/>
    <w:rsid w:val="7426500F"/>
    <w:rsid w:val="7426FA59"/>
    <w:rsid w:val="742C706B"/>
    <w:rsid w:val="7433EED7"/>
    <w:rsid w:val="74429A4D"/>
    <w:rsid w:val="7447BCDD"/>
    <w:rsid w:val="74630E69"/>
    <w:rsid w:val="7469B042"/>
    <w:rsid w:val="746BF43B"/>
    <w:rsid w:val="746D54E0"/>
    <w:rsid w:val="7473D0F8"/>
    <w:rsid w:val="747D44EC"/>
    <w:rsid w:val="74A4FFB6"/>
    <w:rsid w:val="74AB6FC7"/>
    <w:rsid w:val="74ABA3F3"/>
    <w:rsid w:val="74B166C5"/>
    <w:rsid w:val="74BF5962"/>
    <w:rsid w:val="74C1D777"/>
    <w:rsid w:val="74D217F5"/>
    <w:rsid w:val="74DE13EC"/>
    <w:rsid w:val="74E4A6EA"/>
    <w:rsid w:val="74F0E7BD"/>
    <w:rsid w:val="74F76D39"/>
    <w:rsid w:val="74FF7BB9"/>
    <w:rsid w:val="7500D2CF"/>
    <w:rsid w:val="7505AD57"/>
    <w:rsid w:val="7505DCDB"/>
    <w:rsid w:val="7505FBE0"/>
    <w:rsid w:val="750F4D0D"/>
    <w:rsid w:val="7520F932"/>
    <w:rsid w:val="75221A71"/>
    <w:rsid w:val="75419DEB"/>
    <w:rsid w:val="7552FB1E"/>
    <w:rsid w:val="75744F61"/>
    <w:rsid w:val="757B8602"/>
    <w:rsid w:val="757F29EE"/>
    <w:rsid w:val="75837C72"/>
    <w:rsid w:val="758908F1"/>
    <w:rsid w:val="758C36ED"/>
    <w:rsid w:val="759A4DB3"/>
    <w:rsid w:val="759CA07D"/>
    <w:rsid w:val="759D6F08"/>
    <w:rsid w:val="759FCABF"/>
    <w:rsid w:val="75A0742C"/>
    <w:rsid w:val="75A0D4B4"/>
    <w:rsid w:val="75CFE68C"/>
    <w:rsid w:val="75D1E4AA"/>
    <w:rsid w:val="75D88815"/>
    <w:rsid w:val="75D9BF32"/>
    <w:rsid w:val="75E7F7FD"/>
    <w:rsid w:val="75E82243"/>
    <w:rsid w:val="75ECE734"/>
    <w:rsid w:val="7606A499"/>
    <w:rsid w:val="760F82A4"/>
    <w:rsid w:val="7620804F"/>
    <w:rsid w:val="7621D29A"/>
    <w:rsid w:val="76291917"/>
    <w:rsid w:val="762C57D2"/>
    <w:rsid w:val="762C9C1B"/>
    <w:rsid w:val="762F8280"/>
    <w:rsid w:val="76467C37"/>
    <w:rsid w:val="764B1DD1"/>
    <w:rsid w:val="76579A0A"/>
    <w:rsid w:val="7663DFA0"/>
    <w:rsid w:val="76721EA2"/>
    <w:rsid w:val="767A24C5"/>
    <w:rsid w:val="76810BA9"/>
    <w:rsid w:val="76920A8E"/>
    <w:rsid w:val="769A0B03"/>
    <w:rsid w:val="76A24C3F"/>
    <w:rsid w:val="76B34210"/>
    <w:rsid w:val="76B51A7F"/>
    <w:rsid w:val="76B56A43"/>
    <w:rsid w:val="76B6C11E"/>
    <w:rsid w:val="76BA0EF4"/>
    <w:rsid w:val="76BFEC47"/>
    <w:rsid w:val="76C49BC9"/>
    <w:rsid w:val="76C83BCA"/>
    <w:rsid w:val="76D2F8B0"/>
    <w:rsid w:val="76E4BCE1"/>
    <w:rsid w:val="76E5D6E0"/>
    <w:rsid w:val="76F2E0AD"/>
    <w:rsid w:val="76FAE874"/>
    <w:rsid w:val="770DCBE6"/>
    <w:rsid w:val="77129393"/>
    <w:rsid w:val="771AF118"/>
    <w:rsid w:val="7732F622"/>
    <w:rsid w:val="7739F56B"/>
    <w:rsid w:val="773D3D52"/>
    <w:rsid w:val="773F6317"/>
    <w:rsid w:val="77420198"/>
    <w:rsid w:val="7751FFFD"/>
    <w:rsid w:val="77576D91"/>
    <w:rsid w:val="77584888"/>
    <w:rsid w:val="77750E24"/>
    <w:rsid w:val="777AA124"/>
    <w:rsid w:val="777B0116"/>
    <w:rsid w:val="777B871B"/>
    <w:rsid w:val="777FD06B"/>
    <w:rsid w:val="77932437"/>
    <w:rsid w:val="77951835"/>
    <w:rsid w:val="77993C0A"/>
    <w:rsid w:val="779BCB42"/>
    <w:rsid w:val="779D5F9A"/>
    <w:rsid w:val="77BA1038"/>
    <w:rsid w:val="77BBAC56"/>
    <w:rsid w:val="77CA92CA"/>
    <w:rsid w:val="77CFCE92"/>
    <w:rsid w:val="77E61E0A"/>
    <w:rsid w:val="77EBE12A"/>
    <w:rsid w:val="77F4E235"/>
    <w:rsid w:val="77F808B0"/>
    <w:rsid w:val="78061414"/>
    <w:rsid w:val="7807D1E0"/>
    <w:rsid w:val="781033FD"/>
    <w:rsid w:val="78127F2C"/>
    <w:rsid w:val="7818C0FD"/>
    <w:rsid w:val="782206D9"/>
    <w:rsid w:val="782A3F36"/>
    <w:rsid w:val="782A8706"/>
    <w:rsid w:val="783205D0"/>
    <w:rsid w:val="78349639"/>
    <w:rsid w:val="784C1887"/>
    <w:rsid w:val="785B430B"/>
    <w:rsid w:val="785FF1FF"/>
    <w:rsid w:val="78601A71"/>
    <w:rsid w:val="7866E899"/>
    <w:rsid w:val="786B1E76"/>
    <w:rsid w:val="78747D0C"/>
    <w:rsid w:val="78779009"/>
    <w:rsid w:val="78781004"/>
    <w:rsid w:val="787C8A6C"/>
    <w:rsid w:val="7887C01D"/>
    <w:rsid w:val="78A0CF0A"/>
    <w:rsid w:val="78A7A7DE"/>
    <w:rsid w:val="78ABB4E7"/>
    <w:rsid w:val="78B4178A"/>
    <w:rsid w:val="78B4A8F6"/>
    <w:rsid w:val="78C12D84"/>
    <w:rsid w:val="78C4A7E2"/>
    <w:rsid w:val="78C75AA4"/>
    <w:rsid w:val="78D56885"/>
    <w:rsid w:val="78E6C071"/>
    <w:rsid w:val="78E94820"/>
    <w:rsid w:val="78EA1784"/>
    <w:rsid w:val="78EDAA74"/>
    <w:rsid w:val="78EDDE71"/>
    <w:rsid w:val="78EFEFC7"/>
    <w:rsid w:val="78FA6938"/>
    <w:rsid w:val="78FF24CB"/>
    <w:rsid w:val="7909351A"/>
    <w:rsid w:val="790DB695"/>
    <w:rsid w:val="791909F7"/>
    <w:rsid w:val="7919F0BF"/>
    <w:rsid w:val="7923FCF6"/>
    <w:rsid w:val="79269F0E"/>
    <w:rsid w:val="792C9783"/>
    <w:rsid w:val="794A945B"/>
    <w:rsid w:val="794C17D1"/>
    <w:rsid w:val="794E7FB5"/>
    <w:rsid w:val="795AFC21"/>
    <w:rsid w:val="795CFA76"/>
    <w:rsid w:val="795E44C8"/>
    <w:rsid w:val="79621F62"/>
    <w:rsid w:val="79676F56"/>
    <w:rsid w:val="796BE27B"/>
    <w:rsid w:val="796DE84B"/>
    <w:rsid w:val="796F3BEF"/>
    <w:rsid w:val="7977F212"/>
    <w:rsid w:val="798B402A"/>
    <w:rsid w:val="7991DDC1"/>
    <w:rsid w:val="799FDD1F"/>
    <w:rsid w:val="79A283B5"/>
    <w:rsid w:val="79A40764"/>
    <w:rsid w:val="79A6BA11"/>
    <w:rsid w:val="79A7832F"/>
    <w:rsid w:val="79A7DFF7"/>
    <w:rsid w:val="79ABD7F6"/>
    <w:rsid w:val="79ABEEC5"/>
    <w:rsid w:val="79AD83E6"/>
    <w:rsid w:val="79AE43E4"/>
    <w:rsid w:val="79AFA919"/>
    <w:rsid w:val="79BE3C29"/>
    <w:rsid w:val="79C28BF9"/>
    <w:rsid w:val="79C5B2BB"/>
    <w:rsid w:val="79C9331A"/>
    <w:rsid w:val="79D1C6E9"/>
    <w:rsid w:val="79F05FC2"/>
    <w:rsid w:val="7A00C5C4"/>
    <w:rsid w:val="7A0CD4BD"/>
    <w:rsid w:val="7A12802F"/>
    <w:rsid w:val="7A139FAC"/>
    <w:rsid w:val="7A19F125"/>
    <w:rsid w:val="7A1C88D2"/>
    <w:rsid w:val="7A2C1B0A"/>
    <w:rsid w:val="7A2EBFB4"/>
    <w:rsid w:val="7A300CF7"/>
    <w:rsid w:val="7A3310B2"/>
    <w:rsid w:val="7A4314D3"/>
    <w:rsid w:val="7A474C9A"/>
    <w:rsid w:val="7A47EAF1"/>
    <w:rsid w:val="7A562D4B"/>
    <w:rsid w:val="7A678219"/>
    <w:rsid w:val="7A68733D"/>
    <w:rsid w:val="7A6E8006"/>
    <w:rsid w:val="7A87BBF3"/>
    <w:rsid w:val="7A8D397E"/>
    <w:rsid w:val="7A949038"/>
    <w:rsid w:val="7A9C5550"/>
    <w:rsid w:val="7AAAB75E"/>
    <w:rsid w:val="7AACE5A8"/>
    <w:rsid w:val="7AB42792"/>
    <w:rsid w:val="7AB93335"/>
    <w:rsid w:val="7ACB82A0"/>
    <w:rsid w:val="7ADD9633"/>
    <w:rsid w:val="7AE28BB1"/>
    <w:rsid w:val="7AE3E617"/>
    <w:rsid w:val="7AEE2B45"/>
    <w:rsid w:val="7AEE5F13"/>
    <w:rsid w:val="7AF4B99A"/>
    <w:rsid w:val="7B046970"/>
    <w:rsid w:val="7B06302B"/>
    <w:rsid w:val="7B078D8E"/>
    <w:rsid w:val="7B105523"/>
    <w:rsid w:val="7B12F580"/>
    <w:rsid w:val="7B156D89"/>
    <w:rsid w:val="7B1960D7"/>
    <w:rsid w:val="7B1D92D4"/>
    <w:rsid w:val="7B35FA4E"/>
    <w:rsid w:val="7B454691"/>
    <w:rsid w:val="7B486732"/>
    <w:rsid w:val="7B55C714"/>
    <w:rsid w:val="7B5B2BD5"/>
    <w:rsid w:val="7B61BA5F"/>
    <w:rsid w:val="7B661CB8"/>
    <w:rsid w:val="7B6ABC8C"/>
    <w:rsid w:val="7B7B6E91"/>
    <w:rsid w:val="7B839DF7"/>
    <w:rsid w:val="7B84AB5C"/>
    <w:rsid w:val="7B988402"/>
    <w:rsid w:val="7BA33D3C"/>
    <w:rsid w:val="7BA6E06C"/>
    <w:rsid w:val="7BAC2987"/>
    <w:rsid w:val="7BAD1E12"/>
    <w:rsid w:val="7BB3BC7C"/>
    <w:rsid w:val="7BB7D610"/>
    <w:rsid w:val="7BB8076F"/>
    <w:rsid w:val="7BDBDC72"/>
    <w:rsid w:val="7BDDBFE4"/>
    <w:rsid w:val="7BE45459"/>
    <w:rsid w:val="7BE6B18B"/>
    <w:rsid w:val="7BF31D24"/>
    <w:rsid w:val="7BFB8818"/>
    <w:rsid w:val="7BFF97FE"/>
    <w:rsid w:val="7C066B60"/>
    <w:rsid w:val="7C0743C9"/>
    <w:rsid w:val="7C0D5749"/>
    <w:rsid w:val="7C146F3B"/>
    <w:rsid w:val="7C2F4C1C"/>
    <w:rsid w:val="7C315C69"/>
    <w:rsid w:val="7C37C05A"/>
    <w:rsid w:val="7C3DFB87"/>
    <w:rsid w:val="7C405F4F"/>
    <w:rsid w:val="7C478DBA"/>
    <w:rsid w:val="7C4A4FE8"/>
    <w:rsid w:val="7C5B366B"/>
    <w:rsid w:val="7C645402"/>
    <w:rsid w:val="7C7623F2"/>
    <w:rsid w:val="7C7F64FD"/>
    <w:rsid w:val="7C91D6F7"/>
    <w:rsid w:val="7CB7768D"/>
    <w:rsid w:val="7CBD26F4"/>
    <w:rsid w:val="7CD39C4A"/>
    <w:rsid w:val="7CD8994A"/>
    <w:rsid w:val="7CDC9B54"/>
    <w:rsid w:val="7CFBDEA2"/>
    <w:rsid w:val="7D0C9A32"/>
    <w:rsid w:val="7D107A6C"/>
    <w:rsid w:val="7D1F62F9"/>
    <w:rsid w:val="7D2456D4"/>
    <w:rsid w:val="7D31EAD3"/>
    <w:rsid w:val="7D3835E1"/>
    <w:rsid w:val="7D41E1DB"/>
    <w:rsid w:val="7D424FF7"/>
    <w:rsid w:val="7D474AC6"/>
    <w:rsid w:val="7D53ECF7"/>
    <w:rsid w:val="7D55122E"/>
    <w:rsid w:val="7D5BB79E"/>
    <w:rsid w:val="7D653AB7"/>
    <w:rsid w:val="7D673E7A"/>
    <w:rsid w:val="7D774957"/>
    <w:rsid w:val="7D80FBA0"/>
    <w:rsid w:val="7D813D71"/>
    <w:rsid w:val="7D81E3F9"/>
    <w:rsid w:val="7D8429DF"/>
    <w:rsid w:val="7D92FFEA"/>
    <w:rsid w:val="7D966376"/>
    <w:rsid w:val="7D984B02"/>
    <w:rsid w:val="7D9AC22B"/>
    <w:rsid w:val="7DB6BE3E"/>
    <w:rsid w:val="7DBD721F"/>
    <w:rsid w:val="7DC381A9"/>
    <w:rsid w:val="7DD09626"/>
    <w:rsid w:val="7DDF4FF6"/>
    <w:rsid w:val="7DE46ADB"/>
    <w:rsid w:val="7DE65AE1"/>
    <w:rsid w:val="7DF3D3CB"/>
    <w:rsid w:val="7DF57EA4"/>
    <w:rsid w:val="7E0CD89D"/>
    <w:rsid w:val="7E133A0D"/>
    <w:rsid w:val="7E27FEFF"/>
    <w:rsid w:val="7E2F2100"/>
    <w:rsid w:val="7E312E97"/>
    <w:rsid w:val="7E34CE4C"/>
    <w:rsid w:val="7E428B2A"/>
    <w:rsid w:val="7E545EBB"/>
    <w:rsid w:val="7E54C0E3"/>
    <w:rsid w:val="7E5C5A98"/>
    <w:rsid w:val="7E5C9346"/>
    <w:rsid w:val="7E636DA8"/>
    <w:rsid w:val="7E6869CB"/>
    <w:rsid w:val="7E7B3C06"/>
    <w:rsid w:val="7E8D508E"/>
    <w:rsid w:val="7E95B54A"/>
    <w:rsid w:val="7E9A3DAA"/>
    <w:rsid w:val="7E9DC35A"/>
    <w:rsid w:val="7EA7B148"/>
    <w:rsid w:val="7EADB74E"/>
    <w:rsid w:val="7EB1C016"/>
    <w:rsid w:val="7EB9BEA9"/>
    <w:rsid w:val="7EC139BE"/>
    <w:rsid w:val="7EC7469B"/>
    <w:rsid w:val="7EC9935C"/>
    <w:rsid w:val="7ED8CE7E"/>
    <w:rsid w:val="7EEF12D7"/>
    <w:rsid w:val="7F0BC84E"/>
    <w:rsid w:val="7F11EB25"/>
    <w:rsid w:val="7F301361"/>
    <w:rsid w:val="7F45D02D"/>
    <w:rsid w:val="7F577B2C"/>
    <w:rsid w:val="7F6203D7"/>
    <w:rsid w:val="7F65414B"/>
    <w:rsid w:val="7F766ED9"/>
    <w:rsid w:val="7F80B255"/>
    <w:rsid w:val="7F8B269E"/>
    <w:rsid w:val="7F930797"/>
    <w:rsid w:val="7F972EDF"/>
    <w:rsid w:val="7F9E7384"/>
    <w:rsid w:val="7FA1AEE8"/>
    <w:rsid w:val="7FAC3038"/>
    <w:rsid w:val="7FB83E43"/>
    <w:rsid w:val="7FD82831"/>
    <w:rsid w:val="7FDA9F69"/>
    <w:rsid w:val="7FE1986C"/>
    <w:rsid w:val="7FF066FF"/>
    <w:rsid w:val="7FFC6663"/>
    <w:rsid w:val="7FFF6F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CC80F"/>
  <w15:chartTrackingRefBased/>
  <w15:docId w15:val="{554748B7-005C-614B-BD97-2A30CA7F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48"/>
    <w:pPr>
      <w:spacing w:after="0" w:line="480" w:lineRule="auto"/>
      <w:ind w:firstLine="720"/>
    </w:pPr>
    <w:rPr>
      <w:rFonts w:ascii="Times New Roman" w:hAnsi="Times New Roman"/>
      <w:sz w:val="26"/>
    </w:rPr>
  </w:style>
  <w:style w:type="paragraph" w:styleId="Heading1">
    <w:name w:val="heading 1"/>
    <w:basedOn w:val="Normal"/>
    <w:next w:val="Normal"/>
    <w:link w:val="Heading1Char"/>
    <w:uiPriority w:val="9"/>
    <w:qFormat/>
    <w:rsid w:val="00A1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4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4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4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4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47C"/>
    <w:rPr>
      <w:rFonts w:eastAsiaTheme="majorEastAsia" w:cstheme="majorBidi"/>
      <w:color w:val="272727" w:themeColor="text1" w:themeTint="D8"/>
    </w:rPr>
  </w:style>
  <w:style w:type="paragraph" w:styleId="Title">
    <w:name w:val="Title"/>
    <w:basedOn w:val="Normal"/>
    <w:next w:val="Normal"/>
    <w:link w:val="TitleChar"/>
    <w:uiPriority w:val="10"/>
    <w:qFormat/>
    <w:rsid w:val="00A1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47C"/>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47C"/>
    <w:pPr>
      <w:spacing w:before="160"/>
      <w:jc w:val="center"/>
    </w:pPr>
    <w:rPr>
      <w:i/>
      <w:iCs/>
      <w:color w:val="404040" w:themeColor="text1" w:themeTint="BF"/>
    </w:rPr>
  </w:style>
  <w:style w:type="character" w:customStyle="1" w:styleId="QuoteChar">
    <w:name w:val="Quote Char"/>
    <w:basedOn w:val="DefaultParagraphFont"/>
    <w:link w:val="Quote"/>
    <w:uiPriority w:val="29"/>
    <w:rsid w:val="00A1447C"/>
    <w:rPr>
      <w:i/>
      <w:iCs/>
      <w:color w:val="404040" w:themeColor="text1" w:themeTint="BF"/>
    </w:rPr>
  </w:style>
  <w:style w:type="paragraph" w:styleId="ListParagraph">
    <w:name w:val="List Paragraph"/>
    <w:basedOn w:val="Normal"/>
    <w:link w:val="ListParagraphChar"/>
    <w:uiPriority w:val="34"/>
    <w:qFormat/>
    <w:rsid w:val="00A1447C"/>
    <w:pPr>
      <w:ind w:left="720"/>
      <w:contextualSpacing/>
    </w:pPr>
  </w:style>
  <w:style w:type="character" w:styleId="IntenseEmphasis">
    <w:name w:val="Intense Emphasis"/>
    <w:basedOn w:val="DefaultParagraphFont"/>
    <w:uiPriority w:val="21"/>
    <w:qFormat/>
    <w:rsid w:val="00A1447C"/>
    <w:rPr>
      <w:i/>
      <w:iCs/>
      <w:color w:val="0F4761" w:themeColor="accent1" w:themeShade="BF"/>
    </w:rPr>
  </w:style>
  <w:style w:type="paragraph" w:styleId="IntenseQuote">
    <w:name w:val="Intense Quote"/>
    <w:basedOn w:val="Normal"/>
    <w:next w:val="Normal"/>
    <w:link w:val="IntenseQuoteChar"/>
    <w:uiPriority w:val="30"/>
    <w:qFormat/>
    <w:rsid w:val="00A1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47C"/>
    <w:rPr>
      <w:i/>
      <w:iCs/>
      <w:color w:val="0F4761" w:themeColor="accent1" w:themeShade="BF"/>
    </w:rPr>
  </w:style>
  <w:style w:type="character" w:styleId="IntenseReference">
    <w:name w:val="Intense Reference"/>
    <w:basedOn w:val="DefaultParagraphFont"/>
    <w:uiPriority w:val="32"/>
    <w:qFormat/>
    <w:rsid w:val="00A1447C"/>
    <w:rPr>
      <w:b/>
      <w:bCs/>
      <w:smallCaps/>
      <w:color w:val="0F4761" w:themeColor="accent1" w:themeShade="BF"/>
      <w:spacing w:val="5"/>
    </w:rPr>
  </w:style>
  <w:style w:type="paragraph" w:customStyle="1" w:styleId="Head1">
    <w:name w:val="Head 1"/>
    <w:basedOn w:val="Normal"/>
    <w:link w:val="Head1Char"/>
    <w:rsid w:val="006135CF"/>
    <w:pPr>
      <w:ind w:firstLine="0"/>
      <w:jc w:val="center"/>
    </w:pPr>
    <w:rPr>
      <w:rFonts w:cs="Times New Roman"/>
      <w:b/>
      <w:bCs/>
      <w:szCs w:val="26"/>
      <w:u w:val="single"/>
    </w:rPr>
  </w:style>
  <w:style w:type="character" w:customStyle="1" w:styleId="ListParagraphChar">
    <w:name w:val="List Paragraph Char"/>
    <w:basedOn w:val="DefaultParagraphFont"/>
    <w:link w:val="ListParagraph"/>
    <w:uiPriority w:val="34"/>
    <w:rsid w:val="00D60505"/>
  </w:style>
  <w:style w:type="character" w:customStyle="1" w:styleId="Head1Char">
    <w:name w:val="Head 1 Char"/>
    <w:basedOn w:val="ListParagraphChar"/>
    <w:link w:val="Head1"/>
    <w:rsid w:val="00577BB1"/>
    <w:rPr>
      <w:rFonts w:ascii="Times New Roman" w:hAnsi="Times New Roman" w:cs="Times New Roman"/>
      <w:b/>
      <w:bCs/>
      <w:sz w:val="26"/>
      <w:szCs w:val="26"/>
      <w:u w:val="single"/>
    </w:rPr>
  </w:style>
  <w:style w:type="paragraph" w:customStyle="1" w:styleId="Head2">
    <w:name w:val="Head 2"/>
    <w:basedOn w:val="Head1"/>
    <w:link w:val="Head2Char"/>
    <w:qFormat/>
    <w:rsid w:val="00516F27"/>
    <w:pPr>
      <w:numPr>
        <w:numId w:val="27"/>
      </w:numPr>
      <w:spacing w:after="240" w:line="240" w:lineRule="auto"/>
      <w:jc w:val="left"/>
    </w:pPr>
  </w:style>
  <w:style w:type="character" w:customStyle="1" w:styleId="Head2Char">
    <w:name w:val="Head 2 Char"/>
    <w:basedOn w:val="Head1Char"/>
    <w:link w:val="Head2"/>
    <w:rsid w:val="00D57A16"/>
    <w:rPr>
      <w:rFonts w:ascii="Times New Roman" w:hAnsi="Times New Roman" w:cs="Times New Roman"/>
      <w:b/>
      <w:bCs/>
      <w:sz w:val="26"/>
      <w:szCs w:val="26"/>
      <w:u w:val="single"/>
    </w:rPr>
  </w:style>
  <w:style w:type="paragraph" w:styleId="TOC1">
    <w:name w:val="toc 1"/>
    <w:basedOn w:val="Normal"/>
    <w:next w:val="Normal"/>
    <w:autoRedefine/>
    <w:uiPriority w:val="39"/>
    <w:unhideWhenUsed/>
    <w:rsid w:val="00541172"/>
    <w:pPr>
      <w:tabs>
        <w:tab w:val="right" w:leader="dot" w:pos="9350"/>
      </w:tabs>
      <w:spacing w:after="100"/>
    </w:pPr>
  </w:style>
  <w:style w:type="paragraph" w:styleId="TOC2">
    <w:name w:val="toc 2"/>
    <w:basedOn w:val="Normal"/>
    <w:next w:val="Normal"/>
    <w:autoRedefine/>
    <w:uiPriority w:val="39"/>
    <w:unhideWhenUsed/>
    <w:rsid w:val="006B415B"/>
    <w:pPr>
      <w:spacing w:after="100"/>
      <w:ind w:left="260"/>
    </w:pPr>
  </w:style>
  <w:style w:type="character" w:styleId="Hyperlink">
    <w:name w:val="Hyperlink"/>
    <w:basedOn w:val="DefaultParagraphFont"/>
    <w:uiPriority w:val="99"/>
    <w:unhideWhenUsed/>
    <w:rsid w:val="006B415B"/>
    <w:rPr>
      <w:color w:val="467886" w:themeColor="hyperlink"/>
      <w:u w:val="single"/>
    </w:rPr>
  </w:style>
  <w:style w:type="paragraph" w:styleId="NoSpacing">
    <w:name w:val="No Spacing"/>
    <w:uiPriority w:val="1"/>
    <w:qFormat/>
    <w:rsid w:val="00010BA4"/>
    <w:pPr>
      <w:spacing w:after="0" w:line="240" w:lineRule="auto"/>
      <w:ind w:firstLine="720"/>
    </w:pPr>
    <w:rPr>
      <w:rFonts w:ascii="Times New Roman" w:hAnsi="Times New Roman"/>
      <w:sz w:val="26"/>
    </w:rPr>
  </w:style>
  <w:style w:type="paragraph" w:customStyle="1" w:styleId="Head3">
    <w:name w:val="Head 3"/>
    <w:basedOn w:val="Head2"/>
    <w:link w:val="Head3Char"/>
    <w:qFormat/>
    <w:rsid w:val="00516F27"/>
    <w:pPr>
      <w:numPr>
        <w:numId w:val="28"/>
      </w:numPr>
    </w:pPr>
    <w:rPr>
      <w:u w:val="none"/>
    </w:rPr>
  </w:style>
  <w:style w:type="character" w:customStyle="1" w:styleId="Head3Char">
    <w:name w:val="Head 3 Char"/>
    <w:basedOn w:val="Head2Char"/>
    <w:link w:val="Head3"/>
    <w:rsid w:val="004A0849"/>
    <w:rPr>
      <w:rFonts w:ascii="Times New Roman" w:hAnsi="Times New Roman" w:cs="Times New Roman"/>
      <w:b/>
      <w:bCs/>
      <w:sz w:val="26"/>
      <w:szCs w:val="26"/>
      <w:u w:val="single"/>
    </w:rPr>
  </w:style>
  <w:style w:type="paragraph" w:styleId="TOC3">
    <w:name w:val="toc 3"/>
    <w:basedOn w:val="Normal"/>
    <w:next w:val="Normal"/>
    <w:autoRedefine/>
    <w:uiPriority w:val="39"/>
    <w:unhideWhenUsed/>
    <w:rsid w:val="004A0849"/>
    <w:pPr>
      <w:spacing w:after="100"/>
      <w:ind w:left="520"/>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57A16"/>
    <w:pPr>
      <w:spacing w:after="0" w:line="240" w:lineRule="auto"/>
    </w:pPr>
    <w:rPr>
      <w:rFonts w:ascii="Times New Roman" w:hAnsi="Times New Roman"/>
      <w:sz w:val="26"/>
    </w:rPr>
  </w:style>
  <w:style w:type="paragraph" w:customStyle="1" w:styleId="Head4">
    <w:name w:val="Head 4"/>
    <w:basedOn w:val="Heading4"/>
    <w:link w:val="Head4Char"/>
    <w:qFormat/>
    <w:rsid w:val="00D57A16"/>
    <w:pPr>
      <w:numPr>
        <w:numId w:val="10"/>
      </w:numPr>
      <w:spacing w:line="240" w:lineRule="auto"/>
    </w:pPr>
    <w:rPr>
      <w:color w:val="auto"/>
    </w:rPr>
  </w:style>
  <w:style w:type="character" w:customStyle="1" w:styleId="Head4Char">
    <w:name w:val="Head 4 Char"/>
    <w:basedOn w:val="Heading4Char"/>
    <w:link w:val="Head4"/>
    <w:rsid w:val="00D57A16"/>
    <w:rPr>
      <w:rFonts w:ascii="Times New Roman" w:eastAsiaTheme="majorEastAsia" w:hAnsi="Times New Roman" w:cstheme="majorBidi"/>
      <w:i/>
      <w:iCs/>
      <w:color w:val="0F4761" w:themeColor="accent1" w:themeShade="BF"/>
      <w:sz w:val="26"/>
    </w:rPr>
  </w:style>
  <w:style w:type="paragraph" w:customStyle="1" w:styleId="Head5">
    <w:name w:val="Head 5"/>
    <w:basedOn w:val="ListParagraph"/>
    <w:link w:val="Head5Char"/>
    <w:qFormat/>
    <w:rsid w:val="00516F27"/>
    <w:pPr>
      <w:numPr>
        <w:numId w:val="6"/>
      </w:numPr>
      <w:spacing w:after="240" w:line="240" w:lineRule="auto"/>
    </w:pPr>
  </w:style>
  <w:style w:type="character" w:customStyle="1" w:styleId="Head5Char">
    <w:name w:val="Head 5 Char"/>
    <w:basedOn w:val="ListParagraphChar"/>
    <w:link w:val="Head5"/>
    <w:rsid w:val="00D57A16"/>
    <w:rPr>
      <w:rFonts w:ascii="Times New Roman" w:hAnsi="Times New Roman"/>
      <w:sz w:val="26"/>
    </w:rPr>
  </w:style>
  <w:style w:type="paragraph" w:styleId="TOC4">
    <w:name w:val="toc 4"/>
    <w:basedOn w:val="Normal"/>
    <w:next w:val="Normal"/>
    <w:autoRedefine/>
    <w:uiPriority w:val="39"/>
    <w:unhideWhenUsed/>
    <w:rsid w:val="00D57A16"/>
    <w:pPr>
      <w:spacing w:after="100"/>
      <w:ind w:left="780"/>
    </w:pPr>
  </w:style>
  <w:style w:type="paragraph" w:styleId="TOC5">
    <w:name w:val="toc 5"/>
    <w:basedOn w:val="Normal"/>
    <w:next w:val="Normal"/>
    <w:autoRedefine/>
    <w:uiPriority w:val="39"/>
    <w:unhideWhenUsed/>
    <w:rsid w:val="00D57A16"/>
    <w:pPr>
      <w:spacing w:after="100"/>
      <w:ind w:left="1040"/>
    </w:pPr>
  </w:style>
  <w:style w:type="paragraph" w:styleId="CommentSubject">
    <w:name w:val="annotation subject"/>
    <w:basedOn w:val="CommentText"/>
    <w:next w:val="CommentText"/>
    <w:link w:val="CommentSubjectChar"/>
    <w:uiPriority w:val="99"/>
    <w:semiHidden/>
    <w:unhideWhenUsed/>
    <w:rsid w:val="00D57A16"/>
    <w:rPr>
      <w:b/>
      <w:bCs/>
    </w:rPr>
  </w:style>
  <w:style w:type="character" w:customStyle="1" w:styleId="CommentSubjectChar">
    <w:name w:val="Comment Subject Char"/>
    <w:basedOn w:val="CommentTextChar"/>
    <w:link w:val="CommentSubject"/>
    <w:uiPriority w:val="99"/>
    <w:semiHidden/>
    <w:rsid w:val="00D57A16"/>
    <w:rPr>
      <w:rFonts w:ascii="Times New Roman" w:hAnsi="Times New Roman"/>
      <w:b/>
      <w:bCs/>
      <w:sz w:val="20"/>
      <w:szCs w:val="20"/>
    </w:rPr>
  </w:style>
  <w:style w:type="character" w:styleId="Mention">
    <w:name w:val="Mention"/>
    <w:basedOn w:val="DefaultParagraphFont"/>
    <w:uiPriority w:val="99"/>
    <w:unhideWhenUsed/>
    <w:rsid w:val="00D57A16"/>
    <w:rPr>
      <w:color w:val="2B579A"/>
      <w:shd w:val="clear" w:color="auto" w:fill="E1DFDD"/>
    </w:rPr>
  </w:style>
  <w:style w:type="character" w:styleId="PageNumber">
    <w:name w:val="page number"/>
    <w:basedOn w:val="DefaultParagraphFont"/>
    <w:uiPriority w:val="99"/>
    <w:semiHidden/>
    <w:unhideWhenUsed/>
    <w:rsid w:val="00F14EEF"/>
  </w:style>
  <w:style w:type="paragraph" w:customStyle="1" w:styleId="paragraph">
    <w:name w:val="paragraph"/>
    <w:basedOn w:val="Normal"/>
    <w:rsid w:val="00F14EEF"/>
    <w:pPr>
      <w:spacing w:before="100" w:beforeAutospacing="1" w:after="100" w:afterAutospacing="1" w:line="240" w:lineRule="auto"/>
      <w:ind w:firstLine="0"/>
    </w:pPr>
    <w:rPr>
      <w:rFonts w:eastAsia="Times New Roman" w:cs="Times New Roman"/>
      <w:kern w:val="0"/>
      <w:sz w:val="24"/>
      <w:szCs w:val="24"/>
      <w14:ligatures w14:val="none"/>
    </w:rPr>
  </w:style>
  <w:style w:type="character" w:customStyle="1" w:styleId="normaltextrun">
    <w:name w:val="normaltextrun"/>
    <w:basedOn w:val="DefaultParagraphFont"/>
    <w:rsid w:val="00F14EEF"/>
  </w:style>
  <w:style w:type="character" w:customStyle="1" w:styleId="eop">
    <w:name w:val="eop"/>
    <w:basedOn w:val="DefaultParagraphFont"/>
    <w:rsid w:val="00F14EEF"/>
  </w:style>
  <w:style w:type="character" w:customStyle="1" w:styleId="wacimagecontainer">
    <w:name w:val="wacimagecontainer"/>
    <w:basedOn w:val="DefaultParagraphFont"/>
    <w:rsid w:val="00F14EEF"/>
  </w:style>
  <w:style w:type="paragraph" w:styleId="TOAHeading">
    <w:name w:val="toa heading"/>
    <w:basedOn w:val="Normal"/>
    <w:next w:val="Normal"/>
    <w:uiPriority w:val="99"/>
    <w:unhideWhenUsed/>
    <w:rsid w:val="00F14EEF"/>
    <w:pPr>
      <w:spacing w:before="120"/>
    </w:pPr>
    <w:rPr>
      <w:rFonts w:eastAsiaTheme="majorEastAsia" w:cstheme="majorBidi"/>
      <w:b/>
      <w:bCs/>
      <w:szCs w:val="24"/>
    </w:rPr>
  </w:style>
  <w:style w:type="paragraph" w:styleId="TableofAuthorities">
    <w:name w:val="table of authorities"/>
    <w:basedOn w:val="Normal"/>
    <w:next w:val="Normal"/>
    <w:uiPriority w:val="99"/>
    <w:unhideWhenUsed/>
    <w:rsid w:val="00F14EEF"/>
    <w:pPr>
      <w:ind w:left="260" w:hanging="260"/>
    </w:pPr>
  </w:style>
  <w:style w:type="character" w:styleId="UnresolvedMention">
    <w:name w:val="Unresolved Mention"/>
    <w:basedOn w:val="DefaultParagraphFont"/>
    <w:uiPriority w:val="99"/>
    <w:semiHidden/>
    <w:unhideWhenUsed/>
    <w:rsid w:val="00384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7171">
      <w:bodyDiv w:val="1"/>
      <w:marLeft w:val="0"/>
      <w:marRight w:val="0"/>
      <w:marTop w:val="0"/>
      <w:marBottom w:val="0"/>
      <w:divBdr>
        <w:top w:val="none" w:sz="0" w:space="0" w:color="auto"/>
        <w:left w:val="none" w:sz="0" w:space="0" w:color="auto"/>
        <w:bottom w:val="none" w:sz="0" w:space="0" w:color="auto"/>
        <w:right w:val="none" w:sz="0" w:space="0" w:color="auto"/>
      </w:divBdr>
      <w:divsChild>
        <w:div w:id="352153244">
          <w:marLeft w:val="0"/>
          <w:marRight w:val="0"/>
          <w:marTop w:val="0"/>
          <w:marBottom w:val="0"/>
          <w:divBdr>
            <w:top w:val="none" w:sz="0" w:space="0" w:color="auto"/>
            <w:left w:val="none" w:sz="0" w:space="0" w:color="auto"/>
            <w:bottom w:val="none" w:sz="0" w:space="0" w:color="auto"/>
            <w:right w:val="none" w:sz="0" w:space="0" w:color="auto"/>
          </w:divBdr>
        </w:div>
        <w:div w:id="1838183322">
          <w:marLeft w:val="0"/>
          <w:marRight w:val="0"/>
          <w:marTop w:val="0"/>
          <w:marBottom w:val="0"/>
          <w:divBdr>
            <w:top w:val="none" w:sz="0" w:space="0" w:color="auto"/>
            <w:left w:val="none" w:sz="0" w:space="0" w:color="auto"/>
            <w:bottom w:val="none" w:sz="0" w:space="0" w:color="auto"/>
            <w:right w:val="none" w:sz="0" w:space="0" w:color="auto"/>
          </w:divBdr>
        </w:div>
        <w:div w:id="2084326168">
          <w:marLeft w:val="0"/>
          <w:marRight w:val="0"/>
          <w:marTop w:val="0"/>
          <w:marBottom w:val="0"/>
          <w:divBdr>
            <w:top w:val="none" w:sz="0" w:space="0" w:color="auto"/>
            <w:left w:val="none" w:sz="0" w:space="0" w:color="auto"/>
            <w:bottom w:val="none" w:sz="0" w:space="0" w:color="auto"/>
            <w:right w:val="none" w:sz="0" w:space="0" w:color="auto"/>
          </w:divBdr>
        </w:div>
      </w:divsChild>
    </w:div>
    <w:div w:id="745881980">
      <w:bodyDiv w:val="1"/>
      <w:marLeft w:val="0"/>
      <w:marRight w:val="0"/>
      <w:marTop w:val="0"/>
      <w:marBottom w:val="0"/>
      <w:divBdr>
        <w:top w:val="none" w:sz="0" w:space="0" w:color="auto"/>
        <w:left w:val="none" w:sz="0" w:space="0" w:color="auto"/>
        <w:bottom w:val="none" w:sz="0" w:space="0" w:color="auto"/>
        <w:right w:val="none" w:sz="0" w:space="0" w:color="auto"/>
      </w:divBdr>
      <w:divsChild>
        <w:div w:id="16128125">
          <w:marLeft w:val="0"/>
          <w:marRight w:val="0"/>
          <w:marTop w:val="0"/>
          <w:marBottom w:val="0"/>
          <w:divBdr>
            <w:top w:val="none" w:sz="0" w:space="0" w:color="auto"/>
            <w:left w:val="none" w:sz="0" w:space="0" w:color="auto"/>
            <w:bottom w:val="none" w:sz="0" w:space="0" w:color="auto"/>
            <w:right w:val="none" w:sz="0" w:space="0" w:color="auto"/>
          </w:divBdr>
        </w:div>
        <w:div w:id="270674554">
          <w:marLeft w:val="0"/>
          <w:marRight w:val="0"/>
          <w:marTop w:val="0"/>
          <w:marBottom w:val="0"/>
          <w:divBdr>
            <w:top w:val="none" w:sz="0" w:space="0" w:color="auto"/>
            <w:left w:val="none" w:sz="0" w:space="0" w:color="auto"/>
            <w:bottom w:val="none" w:sz="0" w:space="0" w:color="auto"/>
            <w:right w:val="none" w:sz="0" w:space="0" w:color="auto"/>
          </w:divBdr>
        </w:div>
        <w:div w:id="421147923">
          <w:marLeft w:val="0"/>
          <w:marRight w:val="0"/>
          <w:marTop w:val="0"/>
          <w:marBottom w:val="0"/>
          <w:divBdr>
            <w:top w:val="none" w:sz="0" w:space="0" w:color="auto"/>
            <w:left w:val="none" w:sz="0" w:space="0" w:color="auto"/>
            <w:bottom w:val="none" w:sz="0" w:space="0" w:color="auto"/>
            <w:right w:val="none" w:sz="0" w:space="0" w:color="auto"/>
          </w:divBdr>
        </w:div>
        <w:div w:id="712118218">
          <w:marLeft w:val="0"/>
          <w:marRight w:val="0"/>
          <w:marTop w:val="0"/>
          <w:marBottom w:val="0"/>
          <w:divBdr>
            <w:top w:val="none" w:sz="0" w:space="0" w:color="auto"/>
            <w:left w:val="none" w:sz="0" w:space="0" w:color="auto"/>
            <w:bottom w:val="none" w:sz="0" w:space="0" w:color="auto"/>
            <w:right w:val="none" w:sz="0" w:space="0" w:color="auto"/>
          </w:divBdr>
        </w:div>
        <w:div w:id="765272295">
          <w:marLeft w:val="0"/>
          <w:marRight w:val="0"/>
          <w:marTop w:val="0"/>
          <w:marBottom w:val="0"/>
          <w:divBdr>
            <w:top w:val="none" w:sz="0" w:space="0" w:color="auto"/>
            <w:left w:val="none" w:sz="0" w:space="0" w:color="auto"/>
            <w:bottom w:val="none" w:sz="0" w:space="0" w:color="auto"/>
            <w:right w:val="none" w:sz="0" w:space="0" w:color="auto"/>
          </w:divBdr>
        </w:div>
        <w:div w:id="1078747029">
          <w:marLeft w:val="0"/>
          <w:marRight w:val="0"/>
          <w:marTop w:val="0"/>
          <w:marBottom w:val="0"/>
          <w:divBdr>
            <w:top w:val="none" w:sz="0" w:space="0" w:color="auto"/>
            <w:left w:val="none" w:sz="0" w:space="0" w:color="auto"/>
            <w:bottom w:val="none" w:sz="0" w:space="0" w:color="auto"/>
            <w:right w:val="none" w:sz="0" w:space="0" w:color="auto"/>
          </w:divBdr>
        </w:div>
        <w:div w:id="1129737331">
          <w:marLeft w:val="0"/>
          <w:marRight w:val="0"/>
          <w:marTop w:val="0"/>
          <w:marBottom w:val="0"/>
          <w:divBdr>
            <w:top w:val="none" w:sz="0" w:space="0" w:color="auto"/>
            <w:left w:val="none" w:sz="0" w:space="0" w:color="auto"/>
            <w:bottom w:val="none" w:sz="0" w:space="0" w:color="auto"/>
            <w:right w:val="none" w:sz="0" w:space="0" w:color="auto"/>
          </w:divBdr>
        </w:div>
        <w:div w:id="1381052032">
          <w:marLeft w:val="0"/>
          <w:marRight w:val="0"/>
          <w:marTop w:val="0"/>
          <w:marBottom w:val="0"/>
          <w:divBdr>
            <w:top w:val="none" w:sz="0" w:space="0" w:color="auto"/>
            <w:left w:val="none" w:sz="0" w:space="0" w:color="auto"/>
            <w:bottom w:val="none" w:sz="0" w:space="0" w:color="auto"/>
            <w:right w:val="none" w:sz="0" w:space="0" w:color="auto"/>
          </w:divBdr>
        </w:div>
        <w:div w:id="1532105070">
          <w:marLeft w:val="0"/>
          <w:marRight w:val="0"/>
          <w:marTop w:val="0"/>
          <w:marBottom w:val="0"/>
          <w:divBdr>
            <w:top w:val="none" w:sz="0" w:space="0" w:color="auto"/>
            <w:left w:val="none" w:sz="0" w:space="0" w:color="auto"/>
            <w:bottom w:val="none" w:sz="0" w:space="0" w:color="auto"/>
            <w:right w:val="none" w:sz="0" w:space="0" w:color="auto"/>
          </w:divBdr>
        </w:div>
        <w:div w:id="1904755937">
          <w:marLeft w:val="0"/>
          <w:marRight w:val="0"/>
          <w:marTop w:val="0"/>
          <w:marBottom w:val="0"/>
          <w:divBdr>
            <w:top w:val="none" w:sz="0" w:space="0" w:color="auto"/>
            <w:left w:val="none" w:sz="0" w:space="0" w:color="auto"/>
            <w:bottom w:val="none" w:sz="0" w:space="0" w:color="auto"/>
            <w:right w:val="none" w:sz="0" w:space="0" w:color="auto"/>
          </w:divBdr>
        </w:div>
        <w:div w:id="1962566757">
          <w:marLeft w:val="0"/>
          <w:marRight w:val="0"/>
          <w:marTop w:val="0"/>
          <w:marBottom w:val="0"/>
          <w:divBdr>
            <w:top w:val="none" w:sz="0" w:space="0" w:color="auto"/>
            <w:left w:val="none" w:sz="0" w:space="0" w:color="auto"/>
            <w:bottom w:val="none" w:sz="0" w:space="0" w:color="auto"/>
            <w:right w:val="none" w:sz="0" w:space="0" w:color="auto"/>
          </w:divBdr>
        </w:div>
        <w:div w:id="2115782771">
          <w:marLeft w:val="0"/>
          <w:marRight w:val="0"/>
          <w:marTop w:val="0"/>
          <w:marBottom w:val="0"/>
          <w:divBdr>
            <w:top w:val="none" w:sz="0" w:space="0" w:color="auto"/>
            <w:left w:val="none" w:sz="0" w:space="0" w:color="auto"/>
            <w:bottom w:val="none" w:sz="0" w:space="0" w:color="auto"/>
            <w:right w:val="none" w:sz="0" w:space="0" w:color="auto"/>
          </w:divBdr>
        </w:div>
      </w:divsChild>
    </w:div>
    <w:div w:id="823665385">
      <w:bodyDiv w:val="1"/>
      <w:marLeft w:val="0"/>
      <w:marRight w:val="0"/>
      <w:marTop w:val="0"/>
      <w:marBottom w:val="0"/>
      <w:divBdr>
        <w:top w:val="none" w:sz="0" w:space="0" w:color="auto"/>
        <w:left w:val="none" w:sz="0" w:space="0" w:color="auto"/>
        <w:bottom w:val="none" w:sz="0" w:space="0" w:color="auto"/>
        <w:right w:val="none" w:sz="0" w:space="0" w:color="auto"/>
      </w:divBdr>
      <w:divsChild>
        <w:div w:id="176966352">
          <w:marLeft w:val="0"/>
          <w:marRight w:val="0"/>
          <w:marTop w:val="0"/>
          <w:marBottom w:val="0"/>
          <w:divBdr>
            <w:top w:val="none" w:sz="0" w:space="0" w:color="auto"/>
            <w:left w:val="none" w:sz="0" w:space="0" w:color="auto"/>
            <w:bottom w:val="none" w:sz="0" w:space="0" w:color="auto"/>
            <w:right w:val="none" w:sz="0" w:space="0" w:color="auto"/>
          </w:divBdr>
        </w:div>
      </w:divsChild>
    </w:div>
    <w:div w:id="1120152498">
      <w:bodyDiv w:val="1"/>
      <w:marLeft w:val="0"/>
      <w:marRight w:val="0"/>
      <w:marTop w:val="0"/>
      <w:marBottom w:val="0"/>
      <w:divBdr>
        <w:top w:val="none" w:sz="0" w:space="0" w:color="auto"/>
        <w:left w:val="none" w:sz="0" w:space="0" w:color="auto"/>
        <w:bottom w:val="none" w:sz="0" w:space="0" w:color="auto"/>
        <w:right w:val="none" w:sz="0" w:space="0" w:color="auto"/>
      </w:divBdr>
      <w:divsChild>
        <w:div w:id="43874677">
          <w:marLeft w:val="0"/>
          <w:marRight w:val="0"/>
          <w:marTop w:val="0"/>
          <w:marBottom w:val="0"/>
          <w:divBdr>
            <w:top w:val="none" w:sz="0" w:space="0" w:color="auto"/>
            <w:left w:val="none" w:sz="0" w:space="0" w:color="auto"/>
            <w:bottom w:val="none" w:sz="0" w:space="0" w:color="auto"/>
            <w:right w:val="none" w:sz="0" w:space="0" w:color="auto"/>
          </w:divBdr>
        </w:div>
        <w:div w:id="128322207">
          <w:marLeft w:val="0"/>
          <w:marRight w:val="0"/>
          <w:marTop w:val="0"/>
          <w:marBottom w:val="0"/>
          <w:divBdr>
            <w:top w:val="none" w:sz="0" w:space="0" w:color="auto"/>
            <w:left w:val="none" w:sz="0" w:space="0" w:color="auto"/>
            <w:bottom w:val="none" w:sz="0" w:space="0" w:color="auto"/>
            <w:right w:val="none" w:sz="0" w:space="0" w:color="auto"/>
          </w:divBdr>
        </w:div>
        <w:div w:id="397021664">
          <w:marLeft w:val="0"/>
          <w:marRight w:val="0"/>
          <w:marTop w:val="0"/>
          <w:marBottom w:val="0"/>
          <w:divBdr>
            <w:top w:val="none" w:sz="0" w:space="0" w:color="auto"/>
            <w:left w:val="none" w:sz="0" w:space="0" w:color="auto"/>
            <w:bottom w:val="none" w:sz="0" w:space="0" w:color="auto"/>
            <w:right w:val="none" w:sz="0" w:space="0" w:color="auto"/>
          </w:divBdr>
        </w:div>
        <w:div w:id="492139687">
          <w:marLeft w:val="0"/>
          <w:marRight w:val="0"/>
          <w:marTop w:val="0"/>
          <w:marBottom w:val="0"/>
          <w:divBdr>
            <w:top w:val="none" w:sz="0" w:space="0" w:color="auto"/>
            <w:left w:val="none" w:sz="0" w:space="0" w:color="auto"/>
            <w:bottom w:val="none" w:sz="0" w:space="0" w:color="auto"/>
            <w:right w:val="none" w:sz="0" w:space="0" w:color="auto"/>
          </w:divBdr>
        </w:div>
        <w:div w:id="876429101">
          <w:marLeft w:val="0"/>
          <w:marRight w:val="0"/>
          <w:marTop w:val="0"/>
          <w:marBottom w:val="0"/>
          <w:divBdr>
            <w:top w:val="none" w:sz="0" w:space="0" w:color="auto"/>
            <w:left w:val="none" w:sz="0" w:space="0" w:color="auto"/>
            <w:bottom w:val="none" w:sz="0" w:space="0" w:color="auto"/>
            <w:right w:val="none" w:sz="0" w:space="0" w:color="auto"/>
          </w:divBdr>
        </w:div>
        <w:div w:id="1047334522">
          <w:marLeft w:val="0"/>
          <w:marRight w:val="0"/>
          <w:marTop w:val="0"/>
          <w:marBottom w:val="0"/>
          <w:divBdr>
            <w:top w:val="none" w:sz="0" w:space="0" w:color="auto"/>
            <w:left w:val="none" w:sz="0" w:space="0" w:color="auto"/>
            <w:bottom w:val="none" w:sz="0" w:space="0" w:color="auto"/>
            <w:right w:val="none" w:sz="0" w:space="0" w:color="auto"/>
          </w:divBdr>
        </w:div>
        <w:div w:id="1223364735">
          <w:marLeft w:val="0"/>
          <w:marRight w:val="0"/>
          <w:marTop w:val="0"/>
          <w:marBottom w:val="0"/>
          <w:divBdr>
            <w:top w:val="none" w:sz="0" w:space="0" w:color="auto"/>
            <w:left w:val="none" w:sz="0" w:space="0" w:color="auto"/>
            <w:bottom w:val="none" w:sz="0" w:space="0" w:color="auto"/>
            <w:right w:val="none" w:sz="0" w:space="0" w:color="auto"/>
          </w:divBdr>
        </w:div>
        <w:div w:id="1563059254">
          <w:marLeft w:val="0"/>
          <w:marRight w:val="0"/>
          <w:marTop w:val="0"/>
          <w:marBottom w:val="0"/>
          <w:divBdr>
            <w:top w:val="none" w:sz="0" w:space="0" w:color="auto"/>
            <w:left w:val="none" w:sz="0" w:space="0" w:color="auto"/>
            <w:bottom w:val="none" w:sz="0" w:space="0" w:color="auto"/>
            <w:right w:val="none" w:sz="0" w:space="0" w:color="auto"/>
          </w:divBdr>
        </w:div>
        <w:div w:id="1874532357">
          <w:marLeft w:val="0"/>
          <w:marRight w:val="0"/>
          <w:marTop w:val="0"/>
          <w:marBottom w:val="0"/>
          <w:divBdr>
            <w:top w:val="none" w:sz="0" w:space="0" w:color="auto"/>
            <w:left w:val="none" w:sz="0" w:space="0" w:color="auto"/>
            <w:bottom w:val="none" w:sz="0" w:space="0" w:color="auto"/>
            <w:right w:val="none" w:sz="0" w:space="0" w:color="auto"/>
          </w:divBdr>
        </w:div>
        <w:div w:id="1946570298">
          <w:marLeft w:val="0"/>
          <w:marRight w:val="0"/>
          <w:marTop w:val="0"/>
          <w:marBottom w:val="0"/>
          <w:divBdr>
            <w:top w:val="none" w:sz="0" w:space="0" w:color="auto"/>
            <w:left w:val="none" w:sz="0" w:space="0" w:color="auto"/>
            <w:bottom w:val="none" w:sz="0" w:space="0" w:color="auto"/>
            <w:right w:val="none" w:sz="0" w:space="0" w:color="auto"/>
          </w:divBdr>
        </w:div>
        <w:div w:id="1955286378">
          <w:marLeft w:val="0"/>
          <w:marRight w:val="0"/>
          <w:marTop w:val="0"/>
          <w:marBottom w:val="0"/>
          <w:divBdr>
            <w:top w:val="none" w:sz="0" w:space="0" w:color="auto"/>
            <w:left w:val="none" w:sz="0" w:space="0" w:color="auto"/>
            <w:bottom w:val="none" w:sz="0" w:space="0" w:color="auto"/>
            <w:right w:val="none" w:sz="0" w:space="0" w:color="auto"/>
          </w:divBdr>
        </w:div>
        <w:div w:id="2127115211">
          <w:marLeft w:val="0"/>
          <w:marRight w:val="0"/>
          <w:marTop w:val="0"/>
          <w:marBottom w:val="0"/>
          <w:divBdr>
            <w:top w:val="none" w:sz="0" w:space="0" w:color="auto"/>
            <w:left w:val="none" w:sz="0" w:space="0" w:color="auto"/>
            <w:bottom w:val="none" w:sz="0" w:space="0" w:color="auto"/>
            <w:right w:val="none" w:sz="0" w:space="0" w:color="auto"/>
          </w:divBdr>
        </w:div>
      </w:divsChild>
    </w:div>
    <w:div w:id="1170021335">
      <w:bodyDiv w:val="1"/>
      <w:marLeft w:val="0"/>
      <w:marRight w:val="0"/>
      <w:marTop w:val="0"/>
      <w:marBottom w:val="0"/>
      <w:divBdr>
        <w:top w:val="none" w:sz="0" w:space="0" w:color="auto"/>
        <w:left w:val="none" w:sz="0" w:space="0" w:color="auto"/>
        <w:bottom w:val="none" w:sz="0" w:space="0" w:color="auto"/>
        <w:right w:val="none" w:sz="0" w:space="0" w:color="auto"/>
      </w:divBdr>
      <w:divsChild>
        <w:div w:id="1182401809">
          <w:marLeft w:val="0"/>
          <w:marRight w:val="0"/>
          <w:marTop w:val="0"/>
          <w:marBottom w:val="0"/>
          <w:divBdr>
            <w:top w:val="none" w:sz="0" w:space="0" w:color="auto"/>
            <w:left w:val="none" w:sz="0" w:space="0" w:color="auto"/>
            <w:bottom w:val="none" w:sz="0" w:space="0" w:color="auto"/>
            <w:right w:val="none" w:sz="0" w:space="0" w:color="auto"/>
          </w:divBdr>
        </w:div>
        <w:div w:id="1578589512">
          <w:marLeft w:val="0"/>
          <w:marRight w:val="0"/>
          <w:marTop w:val="0"/>
          <w:marBottom w:val="0"/>
          <w:divBdr>
            <w:top w:val="none" w:sz="0" w:space="0" w:color="auto"/>
            <w:left w:val="none" w:sz="0" w:space="0" w:color="auto"/>
            <w:bottom w:val="none" w:sz="0" w:space="0" w:color="auto"/>
            <w:right w:val="none" w:sz="0" w:space="0" w:color="auto"/>
          </w:divBdr>
        </w:div>
        <w:div w:id="2057118968">
          <w:marLeft w:val="0"/>
          <w:marRight w:val="0"/>
          <w:marTop w:val="0"/>
          <w:marBottom w:val="0"/>
          <w:divBdr>
            <w:top w:val="none" w:sz="0" w:space="0" w:color="auto"/>
            <w:left w:val="none" w:sz="0" w:space="0" w:color="auto"/>
            <w:bottom w:val="none" w:sz="0" w:space="0" w:color="auto"/>
            <w:right w:val="none" w:sz="0" w:space="0" w:color="auto"/>
          </w:divBdr>
        </w:div>
      </w:divsChild>
    </w:div>
    <w:div w:id="1276982716">
      <w:bodyDiv w:val="1"/>
      <w:marLeft w:val="0"/>
      <w:marRight w:val="0"/>
      <w:marTop w:val="0"/>
      <w:marBottom w:val="0"/>
      <w:divBdr>
        <w:top w:val="none" w:sz="0" w:space="0" w:color="auto"/>
        <w:left w:val="none" w:sz="0" w:space="0" w:color="auto"/>
        <w:bottom w:val="none" w:sz="0" w:space="0" w:color="auto"/>
        <w:right w:val="none" w:sz="0" w:space="0" w:color="auto"/>
      </w:divBdr>
      <w:divsChild>
        <w:div w:id="228619154">
          <w:marLeft w:val="0"/>
          <w:marRight w:val="0"/>
          <w:marTop w:val="0"/>
          <w:marBottom w:val="0"/>
          <w:divBdr>
            <w:top w:val="none" w:sz="0" w:space="0" w:color="auto"/>
            <w:left w:val="none" w:sz="0" w:space="0" w:color="auto"/>
            <w:bottom w:val="none" w:sz="0" w:space="0" w:color="auto"/>
            <w:right w:val="none" w:sz="0" w:space="0" w:color="auto"/>
          </w:divBdr>
        </w:div>
        <w:div w:id="478494289">
          <w:marLeft w:val="0"/>
          <w:marRight w:val="0"/>
          <w:marTop w:val="0"/>
          <w:marBottom w:val="0"/>
          <w:divBdr>
            <w:top w:val="none" w:sz="0" w:space="0" w:color="auto"/>
            <w:left w:val="none" w:sz="0" w:space="0" w:color="auto"/>
            <w:bottom w:val="none" w:sz="0" w:space="0" w:color="auto"/>
            <w:right w:val="none" w:sz="0" w:space="0" w:color="auto"/>
          </w:divBdr>
        </w:div>
        <w:div w:id="849876215">
          <w:marLeft w:val="0"/>
          <w:marRight w:val="0"/>
          <w:marTop w:val="0"/>
          <w:marBottom w:val="0"/>
          <w:divBdr>
            <w:top w:val="none" w:sz="0" w:space="0" w:color="auto"/>
            <w:left w:val="none" w:sz="0" w:space="0" w:color="auto"/>
            <w:bottom w:val="none" w:sz="0" w:space="0" w:color="auto"/>
            <w:right w:val="none" w:sz="0" w:space="0" w:color="auto"/>
          </w:divBdr>
        </w:div>
        <w:div w:id="944384471">
          <w:marLeft w:val="0"/>
          <w:marRight w:val="0"/>
          <w:marTop w:val="0"/>
          <w:marBottom w:val="0"/>
          <w:divBdr>
            <w:top w:val="none" w:sz="0" w:space="0" w:color="auto"/>
            <w:left w:val="none" w:sz="0" w:space="0" w:color="auto"/>
            <w:bottom w:val="none" w:sz="0" w:space="0" w:color="auto"/>
            <w:right w:val="none" w:sz="0" w:space="0" w:color="auto"/>
          </w:divBdr>
        </w:div>
        <w:div w:id="1012689094">
          <w:marLeft w:val="0"/>
          <w:marRight w:val="0"/>
          <w:marTop w:val="0"/>
          <w:marBottom w:val="0"/>
          <w:divBdr>
            <w:top w:val="none" w:sz="0" w:space="0" w:color="auto"/>
            <w:left w:val="none" w:sz="0" w:space="0" w:color="auto"/>
            <w:bottom w:val="none" w:sz="0" w:space="0" w:color="auto"/>
            <w:right w:val="none" w:sz="0" w:space="0" w:color="auto"/>
          </w:divBdr>
        </w:div>
        <w:div w:id="1040596394">
          <w:marLeft w:val="0"/>
          <w:marRight w:val="0"/>
          <w:marTop w:val="0"/>
          <w:marBottom w:val="0"/>
          <w:divBdr>
            <w:top w:val="none" w:sz="0" w:space="0" w:color="auto"/>
            <w:left w:val="none" w:sz="0" w:space="0" w:color="auto"/>
            <w:bottom w:val="none" w:sz="0" w:space="0" w:color="auto"/>
            <w:right w:val="none" w:sz="0" w:space="0" w:color="auto"/>
          </w:divBdr>
        </w:div>
        <w:div w:id="1184637233">
          <w:marLeft w:val="0"/>
          <w:marRight w:val="0"/>
          <w:marTop w:val="0"/>
          <w:marBottom w:val="0"/>
          <w:divBdr>
            <w:top w:val="none" w:sz="0" w:space="0" w:color="auto"/>
            <w:left w:val="none" w:sz="0" w:space="0" w:color="auto"/>
            <w:bottom w:val="none" w:sz="0" w:space="0" w:color="auto"/>
            <w:right w:val="none" w:sz="0" w:space="0" w:color="auto"/>
          </w:divBdr>
        </w:div>
        <w:div w:id="1204975890">
          <w:marLeft w:val="0"/>
          <w:marRight w:val="0"/>
          <w:marTop w:val="0"/>
          <w:marBottom w:val="0"/>
          <w:divBdr>
            <w:top w:val="none" w:sz="0" w:space="0" w:color="auto"/>
            <w:left w:val="none" w:sz="0" w:space="0" w:color="auto"/>
            <w:bottom w:val="none" w:sz="0" w:space="0" w:color="auto"/>
            <w:right w:val="none" w:sz="0" w:space="0" w:color="auto"/>
          </w:divBdr>
        </w:div>
        <w:div w:id="1258248959">
          <w:marLeft w:val="0"/>
          <w:marRight w:val="0"/>
          <w:marTop w:val="0"/>
          <w:marBottom w:val="0"/>
          <w:divBdr>
            <w:top w:val="none" w:sz="0" w:space="0" w:color="auto"/>
            <w:left w:val="none" w:sz="0" w:space="0" w:color="auto"/>
            <w:bottom w:val="none" w:sz="0" w:space="0" w:color="auto"/>
            <w:right w:val="none" w:sz="0" w:space="0" w:color="auto"/>
          </w:divBdr>
        </w:div>
        <w:div w:id="1679386619">
          <w:marLeft w:val="0"/>
          <w:marRight w:val="0"/>
          <w:marTop w:val="0"/>
          <w:marBottom w:val="0"/>
          <w:divBdr>
            <w:top w:val="none" w:sz="0" w:space="0" w:color="auto"/>
            <w:left w:val="none" w:sz="0" w:space="0" w:color="auto"/>
            <w:bottom w:val="none" w:sz="0" w:space="0" w:color="auto"/>
            <w:right w:val="none" w:sz="0" w:space="0" w:color="auto"/>
          </w:divBdr>
        </w:div>
        <w:div w:id="1929072856">
          <w:marLeft w:val="0"/>
          <w:marRight w:val="0"/>
          <w:marTop w:val="0"/>
          <w:marBottom w:val="0"/>
          <w:divBdr>
            <w:top w:val="none" w:sz="0" w:space="0" w:color="auto"/>
            <w:left w:val="none" w:sz="0" w:space="0" w:color="auto"/>
            <w:bottom w:val="none" w:sz="0" w:space="0" w:color="auto"/>
            <w:right w:val="none" w:sz="0" w:space="0" w:color="auto"/>
          </w:divBdr>
        </w:div>
        <w:div w:id="2074506153">
          <w:marLeft w:val="0"/>
          <w:marRight w:val="0"/>
          <w:marTop w:val="0"/>
          <w:marBottom w:val="0"/>
          <w:divBdr>
            <w:top w:val="none" w:sz="0" w:space="0" w:color="auto"/>
            <w:left w:val="none" w:sz="0" w:space="0" w:color="auto"/>
            <w:bottom w:val="none" w:sz="0" w:space="0" w:color="auto"/>
            <w:right w:val="none" w:sz="0" w:space="0" w:color="auto"/>
          </w:divBdr>
        </w:div>
      </w:divsChild>
    </w:div>
    <w:div w:id="1279414712">
      <w:bodyDiv w:val="1"/>
      <w:marLeft w:val="0"/>
      <w:marRight w:val="0"/>
      <w:marTop w:val="0"/>
      <w:marBottom w:val="0"/>
      <w:divBdr>
        <w:top w:val="none" w:sz="0" w:space="0" w:color="auto"/>
        <w:left w:val="none" w:sz="0" w:space="0" w:color="auto"/>
        <w:bottom w:val="none" w:sz="0" w:space="0" w:color="auto"/>
        <w:right w:val="none" w:sz="0" w:space="0" w:color="auto"/>
      </w:divBdr>
      <w:divsChild>
        <w:div w:id="11036504">
          <w:marLeft w:val="0"/>
          <w:marRight w:val="0"/>
          <w:marTop w:val="0"/>
          <w:marBottom w:val="0"/>
          <w:divBdr>
            <w:top w:val="none" w:sz="0" w:space="0" w:color="auto"/>
            <w:left w:val="none" w:sz="0" w:space="0" w:color="auto"/>
            <w:bottom w:val="none" w:sz="0" w:space="0" w:color="auto"/>
            <w:right w:val="none" w:sz="0" w:space="0" w:color="auto"/>
          </w:divBdr>
        </w:div>
        <w:div w:id="23555638">
          <w:marLeft w:val="0"/>
          <w:marRight w:val="0"/>
          <w:marTop w:val="0"/>
          <w:marBottom w:val="0"/>
          <w:divBdr>
            <w:top w:val="none" w:sz="0" w:space="0" w:color="auto"/>
            <w:left w:val="none" w:sz="0" w:space="0" w:color="auto"/>
            <w:bottom w:val="none" w:sz="0" w:space="0" w:color="auto"/>
            <w:right w:val="none" w:sz="0" w:space="0" w:color="auto"/>
          </w:divBdr>
        </w:div>
        <w:div w:id="72550379">
          <w:marLeft w:val="0"/>
          <w:marRight w:val="0"/>
          <w:marTop w:val="0"/>
          <w:marBottom w:val="0"/>
          <w:divBdr>
            <w:top w:val="none" w:sz="0" w:space="0" w:color="auto"/>
            <w:left w:val="none" w:sz="0" w:space="0" w:color="auto"/>
            <w:bottom w:val="none" w:sz="0" w:space="0" w:color="auto"/>
            <w:right w:val="none" w:sz="0" w:space="0" w:color="auto"/>
          </w:divBdr>
        </w:div>
        <w:div w:id="396587021">
          <w:marLeft w:val="0"/>
          <w:marRight w:val="0"/>
          <w:marTop w:val="0"/>
          <w:marBottom w:val="0"/>
          <w:divBdr>
            <w:top w:val="none" w:sz="0" w:space="0" w:color="auto"/>
            <w:left w:val="none" w:sz="0" w:space="0" w:color="auto"/>
            <w:bottom w:val="none" w:sz="0" w:space="0" w:color="auto"/>
            <w:right w:val="none" w:sz="0" w:space="0" w:color="auto"/>
          </w:divBdr>
        </w:div>
        <w:div w:id="747119478">
          <w:marLeft w:val="0"/>
          <w:marRight w:val="0"/>
          <w:marTop w:val="0"/>
          <w:marBottom w:val="0"/>
          <w:divBdr>
            <w:top w:val="none" w:sz="0" w:space="0" w:color="auto"/>
            <w:left w:val="none" w:sz="0" w:space="0" w:color="auto"/>
            <w:bottom w:val="none" w:sz="0" w:space="0" w:color="auto"/>
            <w:right w:val="none" w:sz="0" w:space="0" w:color="auto"/>
          </w:divBdr>
        </w:div>
        <w:div w:id="988440236">
          <w:marLeft w:val="0"/>
          <w:marRight w:val="0"/>
          <w:marTop w:val="0"/>
          <w:marBottom w:val="0"/>
          <w:divBdr>
            <w:top w:val="none" w:sz="0" w:space="0" w:color="auto"/>
            <w:left w:val="none" w:sz="0" w:space="0" w:color="auto"/>
            <w:bottom w:val="none" w:sz="0" w:space="0" w:color="auto"/>
            <w:right w:val="none" w:sz="0" w:space="0" w:color="auto"/>
          </w:divBdr>
        </w:div>
        <w:div w:id="1002704442">
          <w:marLeft w:val="0"/>
          <w:marRight w:val="0"/>
          <w:marTop w:val="0"/>
          <w:marBottom w:val="0"/>
          <w:divBdr>
            <w:top w:val="none" w:sz="0" w:space="0" w:color="auto"/>
            <w:left w:val="none" w:sz="0" w:space="0" w:color="auto"/>
            <w:bottom w:val="none" w:sz="0" w:space="0" w:color="auto"/>
            <w:right w:val="none" w:sz="0" w:space="0" w:color="auto"/>
          </w:divBdr>
        </w:div>
        <w:div w:id="1469711400">
          <w:marLeft w:val="0"/>
          <w:marRight w:val="0"/>
          <w:marTop w:val="0"/>
          <w:marBottom w:val="0"/>
          <w:divBdr>
            <w:top w:val="none" w:sz="0" w:space="0" w:color="auto"/>
            <w:left w:val="none" w:sz="0" w:space="0" w:color="auto"/>
            <w:bottom w:val="none" w:sz="0" w:space="0" w:color="auto"/>
            <w:right w:val="none" w:sz="0" w:space="0" w:color="auto"/>
          </w:divBdr>
        </w:div>
        <w:div w:id="1502505064">
          <w:marLeft w:val="0"/>
          <w:marRight w:val="0"/>
          <w:marTop w:val="0"/>
          <w:marBottom w:val="0"/>
          <w:divBdr>
            <w:top w:val="none" w:sz="0" w:space="0" w:color="auto"/>
            <w:left w:val="none" w:sz="0" w:space="0" w:color="auto"/>
            <w:bottom w:val="none" w:sz="0" w:space="0" w:color="auto"/>
            <w:right w:val="none" w:sz="0" w:space="0" w:color="auto"/>
          </w:divBdr>
        </w:div>
        <w:div w:id="1585257935">
          <w:marLeft w:val="0"/>
          <w:marRight w:val="0"/>
          <w:marTop w:val="0"/>
          <w:marBottom w:val="0"/>
          <w:divBdr>
            <w:top w:val="none" w:sz="0" w:space="0" w:color="auto"/>
            <w:left w:val="none" w:sz="0" w:space="0" w:color="auto"/>
            <w:bottom w:val="none" w:sz="0" w:space="0" w:color="auto"/>
            <w:right w:val="none" w:sz="0" w:space="0" w:color="auto"/>
          </w:divBdr>
        </w:div>
        <w:div w:id="2089812597">
          <w:marLeft w:val="0"/>
          <w:marRight w:val="0"/>
          <w:marTop w:val="0"/>
          <w:marBottom w:val="0"/>
          <w:divBdr>
            <w:top w:val="none" w:sz="0" w:space="0" w:color="auto"/>
            <w:left w:val="none" w:sz="0" w:space="0" w:color="auto"/>
            <w:bottom w:val="none" w:sz="0" w:space="0" w:color="auto"/>
            <w:right w:val="none" w:sz="0" w:space="0" w:color="auto"/>
          </w:divBdr>
        </w:div>
      </w:divsChild>
    </w:div>
    <w:div w:id="1296645061">
      <w:bodyDiv w:val="1"/>
      <w:marLeft w:val="0"/>
      <w:marRight w:val="0"/>
      <w:marTop w:val="0"/>
      <w:marBottom w:val="0"/>
      <w:divBdr>
        <w:top w:val="none" w:sz="0" w:space="0" w:color="auto"/>
        <w:left w:val="none" w:sz="0" w:space="0" w:color="auto"/>
        <w:bottom w:val="none" w:sz="0" w:space="0" w:color="auto"/>
        <w:right w:val="none" w:sz="0" w:space="0" w:color="auto"/>
      </w:divBdr>
      <w:divsChild>
        <w:div w:id="191841653">
          <w:marLeft w:val="0"/>
          <w:marRight w:val="0"/>
          <w:marTop w:val="0"/>
          <w:marBottom w:val="0"/>
          <w:divBdr>
            <w:top w:val="none" w:sz="0" w:space="0" w:color="auto"/>
            <w:left w:val="none" w:sz="0" w:space="0" w:color="auto"/>
            <w:bottom w:val="none" w:sz="0" w:space="0" w:color="auto"/>
            <w:right w:val="none" w:sz="0" w:space="0" w:color="auto"/>
          </w:divBdr>
        </w:div>
        <w:div w:id="250041756">
          <w:marLeft w:val="0"/>
          <w:marRight w:val="0"/>
          <w:marTop w:val="0"/>
          <w:marBottom w:val="0"/>
          <w:divBdr>
            <w:top w:val="none" w:sz="0" w:space="0" w:color="auto"/>
            <w:left w:val="none" w:sz="0" w:space="0" w:color="auto"/>
            <w:bottom w:val="none" w:sz="0" w:space="0" w:color="auto"/>
            <w:right w:val="none" w:sz="0" w:space="0" w:color="auto"/>
          </w:divBdr>
        </w:div>
        <w:div w:id="329598531">
          <w:marLeft w:val="0"/>
          <w:marRight w:val="0"/>
          <w:marTop w:val="0"/>
          <w:marBottom w:val="0"/>
          <w:divBdr>
            <w:top w:val="none" w:sz="0" w:space="0" w:color="auto"/>
            <w:left w:val="none" w:sz="0" w:space="0" w:color="auto"/>
            <w:bottom w:val="none" w:sz="0" w:space="0" w:color="auto"/>
            <w:right w:val="none" w:sz="0" w:space="0" w:color="auto"/>
          </w:divBdr>
        </w:div>
        <w:div w:id="378208565">
          <w:marLeft w:val="0"/>
          <w:marRight w:val="0"/>
          <w:marTop w:val="0"/>
          <w:marBottom w:val="0"/>
          <w:divBdr>
            <w:top w:val="none" w:sz="0" w:space="0" w:color="auto"/>
            <w:left w:val="none" w:sz="0" w:space="0" w:color="auto"/>
            <w:bottom w:val="none" w:sz="0" w:space="0" w:color="auto"/>
            <w:right w:val="none" w:sz="0" w:space="0" w:color="auto"/>
          </w:divBdr>
        </w:div>
        <w:div w:id="909005744">
          <w:marLeft w:val="0"/>
          <w:marRight w:val="0"/>
          <w:marTop w:val="0"/>
          <w:marBottom w:val="0"/>
          <w:divBdr>
            <w:top w:val="none" w:sz="0" w:space="0" w:color="auto"/>
            <w:left w:val="none" w:sz="0" w:space="0" w:color="auto"/>
            <w:bottom w:val="none" w:sz="0" w:space="0" w:color="auto"/>
            <w:right w:val="none" w:sz="0" w:space="0" w:color="auto"/>
          </w:divBdr>
        </w:div>
        <w:div w:id="1084180227">
          <w:marLeft w:val="0"/>
          <w:marRight w:val="0"/>
          <w:marTop w:val="0"/>
          <w:marBottom w:val="0"/>
          <w:divBdr>
            <w:top w:val="none" w:sz="0" w:space="0" w:color="auto"/>
            <w:left w:val="none" w:sz="0" w:space="0" w:color="auto"/>
            <w:bottom w:val="none" w:sz="0" w:space="0" w:color="auto"/>
            <w:right w:val="none" w:sz="0" w:space="0" w:color="auto"/>
          </w:divBdr>
        </w:div>
        <w:div w:id="1370643019">
          <w:marLeft w:val="0"/>
          <w:marRight w:val="0"/>
          <w:marTop w:val="0"/>
          <w:marBottom w:val="0"/>
          <w:divBdr>
            <w:top w:val="none" w:sz="0" w:space="0" w:color="auto"/>
            <w:left w:val="none" w:sz="0" w:space="0" w:color="auto"/>
            <w:bottom w:val="none" w:sz="0" w:space="0" w:color="auto"/>
            <w:right w:val="none" w:sz="0" w:space="0" w:color="auto"/>
          </w:divBdr>
        </w:div>
        <w:div w:id="1527404828">
          <w:marLeft w:val="0"/>
          <w:marRight w:val="0"/>
          <w:marTop w:val="0"/>
          <w:marBottom w:val="0"/>
          <w:divBdr>
            <w:top w:val="none" w:sz="0" w:space="0" w:color="auto"/>
            <w:left w:val="none" w:sz="0" w:space="0" w:color="auto"/>
            <w:bottom w:val="none" w:sz="0" w:space="0" w:color="auto"/>
            <w:right w:val="none" w:sz="0" w:space="0" w:color="auto"/>
          </w:divBdr>
        </w:div>
        <w:div w:id="1624919048">
          <w:marLeft w:val="0"/>
          <w:marRight w:val="0"/>
          <w:marTop w:val="0"/>
          <w:marBottom w:val="0"/>
          <w:divBdr>
            <w:top w:val="none" w:sz="0" w:space="0" w:color="auto"/>
            <w:left w:val="none" w:sz="0" w:space="0" w:color="auto"/>
            <w:bottom w:val="none" w:sz="0" w:space="0" w:color="auto"/>
            <w:right w:val="none" w:sz="0" w:space="0" w:color="auto"/>
          </w:divBdr>
        </w:div>
        <w:div w:id="1627006474">
          <w:marLeft w:val="0"/>
          <w:marRight w:val="0"/>
          <w:marTop w:val="0"/>
          <w:marBottom w:val="0"/>
          <w:divBdr>
            <w:top w:val="none" w:sz="0" w:space="0" w:color="auto"/>
            <w:left w:val="none" w:sz="0" w:space="0" w:color="auto"/>
            <w:bottom w:val="none" w:sz="0" w:space="0" w:color="auto"/>
            <w:right w:val="none" w:sz="0" w:space="0" w:color="auto"/>
          </w:divBdr>
        </w:div>
        <w:div w:id="1720208438">
          <w:marLeft w:val="0"/>
          <w:marRight w:val="0"/>
          <w:marTop w:val="0"/>
          <w:marBottom w:val="0"/>
          <w:divBdr>
            <w:top w:val="none" w:sz="0" w:space="0" w:color="auto"/>
            <w:left w:val="none" w:sz="0" w:space="0" w:color="auto"/>
            <w:bottom w:val="none" w:sz="0" w:space="0" w:color="auto"/>
            <w:right w:val="none" w:sz="0" w:space="0" w:color="auto"/>
          </w:divBdr>
        </w:div>
      </w:divsChild>
    </w:div>
    <w:div w:id="1303656433">
      <w:bodyDiv w:val="1"/>
      <w:marLeft w:val="0"/>
      <w:marRight w:val="0"/>
      <w:marTop w:val="0"/>
      <w:marBottom w:val="0"/>
      <w:divBdr>
        <w:top w:val="none" w:sz="0" w:space="0" w:color="auto"/>
        <w:left w:val="none" w:sz="0" w:space="0" w:color="auto"/>
        <w:bottom w:val="none" w:sz="0" w:space="0" w:color="auto"/>
        <w:right w:val="none" w:sz="0" w:space="0" w:color="auto"/>
      </w:divBdr>
      <w:divsChild>
        <w:div w:id="929001398">
          <w:marLeft w:val="0"/>
          <w:marRight w:val="0"/>
          <w:marTop w:val="0"/>
          <w:marBottom w:val="0"/>
          <w:divBdr>
            <w:top w:val="none" w:sz="0" w:space="0" w:color="auto"/>
            <w:left w:val="none" w:sz="0" w:space="0" w:color="auto"/>
            <w:bottom w:val="none" w:sz="0" w:space="0" w:color="auto"/>
            <w:right w:val="none" w:sz="0" w:space="0" w:color="auto"/>
          </w:divBdr>
        </w:div>
        <w:div w:id="1222402741">
          <w:marLeft w:val="0"/>
          <w:marRight w:val="0"/>
          <w:marTop w:val="0"/>
          <w:marBottom w:val="0"/>
          <w:divBdr>
            <w:top w:val="none" w:sz="0" w:space="0" w:color="auto"/>
            <w:left w:val="none" w:sz="0" w:space="0" w:color="auto"/>
            <w:bottom w:val="none" w:sz="0" w:space="0" w:color="auto"/>
            <w:right w:val="none" w:sz="0" w:space="0" w:color="auto"/>
          </w:divBdr>
        </w:div>
        <w:div w:id="1311667467">
          <w:marLeft w:val="0"/>
          <w:marRight w:val="0"/>
          <w:marTop w:val="0"/>
          <w:marBottom w:val="0"/>
          <w:divBdr>
            <w:top w:val="none" w:sz="0" w:space="0" w:color="auto"/>
            <w:left w:val="none" w:sz="0" w:space="0" w:color="auto"/>
            <w:bottom w:val="none" w:sz="0" w:space="0" w:color="auto"/>
            <w:right w:val="none" w:sz="0" w:space="0" w:color="auto"/>
          </w:divBdr>
        </w:div>
      </w:divsChild>
    </w:div>
    <w:div w:id="1882741224">
      <w:bodyDiv w:val="1"/>
      <w:marLeft w:val="0"/>
      <w:marRight w:val="0"/>
      <w:marTop w:val="0"/>
      <w:marBottom w:val="0"/>
      <w:divBdr>
        <w:top w:val="none" w:sz="0" w:space="0" w:color="auto"/>
        <w:left w:val="none" w:sz="0" w:space="0" w:color="auto"/>
        <w:bottom w:val="none" w:sz="0" w:space="0" w:color="auto"/>
        <w:right w:val="none" w:sz="0" w:space="0" w:color="auto"/>
      </w:divBdr>
      <w:divsChild>
        <w:div w:id="74980723">
          <w:marLeft w:val="0"/>
          <w:marRight w:val="0"/>
          <w:marTop w:val="0"/>
          <w:marBottom w:val="0"/>
          <w:divBdr>
            <w:top w:val="none" w:sz="0" w:space="0" w:color="auto"/>
            <w:left w:val="none" w:sz="0" w:space="0" w:color="auto"/>
            <w:bottom w:val="none" w:sz="0" w:space="0" w:color="auto"/>
            <w:right w:val="none" w:sz="0" w:space="0" w:color="auto"/>
          </w:divBdr>
        </w:div>
        <w:div w:id="531111698">
          <w:marLeft w:val="0"/>
          <w:marRight w:val="0"/>
          <w:marTop w:val="0"/>
          <w:marBottom w:val="0"/>
          <w:divBdr>
            <w:top w:val="none" w:sz="0" w:space="0" w:color="auto"/>
            <w:left w:val="none" w:sz="0" w:space="0" w:color="auto"/>
            <w:bottom w:val="none" w:sz="0" w:space="0" w:color="auto"/>
            <w:right w:val="none" w:sz="0" w:space="0" w:color="auto"/>
          </w:divBdr>
        </w:div>
        <w:div w:id="615407561">
          <w:marLeft w:val="0"/>
          <w:marRight w:val="0"/>
          <w:marTop w:val="0"/>
          <w:marBottom w:val="0"/>
          <w:divBdr>
            <w:top w:val="none" w:sz="0" w:space="0" w:color="auto"/>
            <w:left w:val="none" w:sz="0" w:space="0" w:color="auto"/>
            <w:bottom w:val="none" w:sz="0" w:space="0" w:color="auto"/>
            <w:right w:val="none" w:sz="0" w:space="0" w:color="auto"/>
          </w:divBdr>
        </w:div>
        <w:div w:id="647325698">
          <w:marLeft w:val="0"/>
          <w:marRight w:val="0"/>
          <w:marTop w:val="0"/>
          <w:marBottom w:val="0"/>
          <w:divBdr>
            <w:top w:val="none" w:sz="0" w:space="0" w:color="auto"/>
            <w:left w:val="none" w:sz="0" w:space="0" w:color="auto"/>
            <w:bottom w:val="none" w:sz="0" w:space="0" w:color="auto"/>
            <w:right w:val="none" w:sz="0" w:space="0" w:color="auto"/>
          </w:divBdr>
        </w:div>
        <w:div w:id="679820561">
          <w:marLeft w:val="0"/>
          <w:marRight w:val="0"/>
          <w:marTop w:val="0"/>
          <w:marBottom w:val="0"/>
          <w:divBdr>
            <w:top w:val="none" w:sz="0" w:space="0" w:color="auto"/>
            <w:left w:val="none" w:sz="0" w:space="0" w:color="auto"/>
            <w:bottom w:val="none" w:sz="0" w:space="0" w:color="auto"/>
            <w:right w:val="none" w:sz="0" w:space="0" w:color="auto"/>
          </w:divBdr>
        </w:div>
        <w:div w:id="1177648953">
          <w:marLeft w:val="0"/>
          <w:marRight w:val="0"/>
          <w:marTop w:val="0"/>
          <w:marBottom w:val="0"/>
          <w:divBdr>
            <w:top w:val="none" w:sz="0" w:space="0" w:color="auto"/>
            <w:left w:val="none" w:sz="0" w:space="0" w:color="auto"/>
            <w:bottom w:val="none" w:sz="0" w:space="0" w:color="auto"/>
            <w:right w:val="none" w:sz="0" w:space="0" w:color="auto"/>
          </w:divBdr>
        </w:div>
        <w:div w:id="1208642262">
          <w:marLeft w:val="0"/>
          <w:marRight w:val="0"/>
          <w:marTop w:val="0"/>
          <w:marBottom w:val="0"/>
          <w:divBdr>
            <w:top w:val="none" w:sz="0" w:space="0" w:color="auto"/>
            <w:left w:val="none" w:sz="0" w:space="0" w:color="auto"/>
            <w:bottom w:val="none" w:sz="0" w:space="0" w:color="auto"/>
            <w:right w:val="none" w:sz="0" w:space="0" w:color="auto"/>
          </w:divBdr>
        </w:div>
        <w:div w:id="1225020485">
          <w:marLeft w:val="0"/>
          <w:marRight w:val="0"/>
          <w:marTop w:val="0"/>
          <w:marBottom w:val="0"/>
          <w:divBdr>
            <w:top w:val="none" w:sz="0" w:space="0" w:color="auto"/>
            <w:left w:val="none" w:sz="0" w:space="0" w:color="auto"/>
            <w:bottom w:val="none" w:sz="0" w:space="0" w:color="auto"/>
            <w:right w:val="none" w:sz="0" w:space="0" w:color="auto"/>
          </w:divBdr>
        </w:div>
        <w:div w:id="1291597415">
          <w:marLeft w:val="0"/>
          <w:marRight w:val="0"/>
          <w:marTop w:val="0"/>
          <w:marBottom w:val="0"/>
          <w:divBdr>
            <w:top w:val="none" w:sz="0" w:space="0" w:color="auto"/>
            <w:left w:val="none" w:sz="0" w:space="0" w:color="auto"/>
            <w:bottom w:val="none" w:sz="0" w:space="0" w:color="auto"/>
            <w:right w:val="none" w:sz="0" w:space="0" w:color="auto"/>
          </w:divBdr>
        </w:div>
        <w:div w:id="1326787451">
          <w:marLeft w:val="0"/>
          <w:marRight w:val="0"/>
          <w:marTop w:val="0"/>
          <w:marBottom w:val="0"/>
          <w:divBdr>
            <w:top w:val="none" w:sz="0" w:space="0" w:color="auto"/>
            <w:left w:val="none" w:sz="0" w:space="0" w:color="auto"/>
            <w:bottom w:val="none" w:sz="0" w:space="0" w:color="auto"/>
            <w:right w:val="none" w:sz="0" w:space="0" w:color="auto"/>
          </w:divBdr>
        </w:div>
        <w:div w:id="191604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03E02-CF4A-408B-9C33-5C6586755CEF}">
  <ds:schemaRefs>
    <ds:schemaRef ds:uri="http://schemas.openxmlformats.org/officeDocument/2006/bibliography"/>
  </ds:schemaRefs>
</ds:datastoreItem>
</file>

<file path=docMetadata/LabelInfo.xml><?xml version="1.0" encoding="utf-8"?>
<clbl:labelList xmlns:clbl="http://schemas.microsoft.com/office/2020/mipLabelMetadata">
  <clbl:label id="{809929af-2d25-45bf-9837-089eb9cfbd01}" enabled="0" method="" siteId="{809929af-2d25-45bf-9837-089eb9cfbd0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5298</Words>
  <Characters>33192</Characters>
  <Application>Microsoft Office Word</Application>
  <DocSecurity>0</DocSecurity>
  <Lines>276</Lines>
  <Paragraphs>76</Paragraphs>
  <ScaleCrop>false</ScaleCrop>
  <Company/>
  <LinksUpToDate>false</LinksUpToDate>
  <CharactersWithSpaces>38414</CharactersWithSpaces>
  <SharedDoc>false</SharedDoc>
  <HLinks>
    <vt:vector size="114" baseType="variant">
      <vt:variant>
        <vt:i4>1769528</vt:i4>
      </vt:variant>
      <vt:variant>
        <vt:i4>110</vt:i4>
      </vt:variant>
      <vt:variant>
        <vt:i4>0</vt:i4>
      </vt:variant>
      <vt:variant>
        <vt:i4>5</vt:i4>
      </vt:variant>
      <vt:variant>
        <vt:lpwstr/>
      </vt:variant>
      <vt:variant>
        <vt:lpwstr>_Toc176079820</vt:lpwstr>
      </vt:variant>
      <vt:variant>
        <vt:i4>1572920</vt:i4>
      </vt:variant>
      <vt:variant>
        <vt:i4>104</vt:i4>
      </vt:variant>
      <vt:variant>
        <vt:i4>0</vt:i4>
      </vt:variant>
      <vt:variant>
        <vt:i4>5</vt:i4>
      </vt:variant>
      <vt:variant>
        <vt:lpwstr/>
      </vt:variant>
      <vt:variant>
        <vt:lpwstr>_Toc176079819</vt:lpwstr>
      </vt:variant>
      <vt:variant>
        <vt:i4>1572920</vt:i4>
      </vt:variant>
      <vt:variant>
        <vt:i4>98</vt:i4>
      </vt:variant>
      <vt:variant>
        <vt:i4>0</vt:i4>
      </vt:variant>
      <vt:variant>
        <vt:i4>5</vt:i4>
      </vt:variant>
      <vt:variant>
        <vt:lpwstr/>
      </vt:variant>
      <vt:variant>
        <vt:lpwstr>_Toc176079818</vt:lpwstr>
      </vt:variant>
      <vt:variant>
        <vt:i4>1572920</vt:i4>
      </vt:variant>
      <vt:variant>
        <vt:i4>92</vt:i4>
      </vt:variant>
      <vt:variant>
        <vt:i4>0</vt:i4>
      </vt:variant>
      <vt:variant>
        <vt:i4>5</vt:i4>
      </vt:variant>
      <vt:variant>
        <vt:lpwstr/>
      </vt:variant>
      <vt:variant>
        <vt:lpwstr>_Toc176079817</vt:lpwstr>
      </vt:variant>
      <vt:variant>
        <vt:i4>1572920</vt:i4>
      </vt:variant>
      <vt:variant>
        <vt:i4>86</vt:i4>
      </vt:variant>
      <vt:variant>
        <vt:i4>0</vt:i4>
      </vt:variant>
      <vt:variant>
        <vt:i4>5</vt:i4>
      </vt:variant>
      <vt:variant>
        <vt:lpwstr/>
      </vt:variant>
      <vt:variant>
        <vt:lpwstr>_Toc176079816</vt:lpwstr>
      </vt:variant>
      <vt:variant>
        <vt:i4>1572920</vt:i4>
      </vt:variant>
      <vt:variant>
        <vt:i4>80</vt:i4>
      </vt:variant>
      <vt:variant>
        <vt:i4>0</vt:i4>
      </vt:variant>
      <vt:variant>
        <vt:i4>5</vt:i4>
      </vt:variant>
      <vt:variant>
        <vt:lpwstr/>
      </vt:variant>
      <vt:variant>
        <vt:lpwstr>_Toc176079815</vt:lpwstr>
      </vt:variant>
      <vt:variant>
        <vt:i4>1572920</vt:i4>
      </vt:variant>
      <vt:variant>
        <vt:i4>74</vt:i4>
      </vt:variant>
      <vt:variant>
        <vt:i4>0</vt:i4>
      </vt:variant>
      <vt:variant>
        <vt:i4>5</vt:i4>
      </vt:variant>
      <vt:variant>
        <vt:lpwstr/>
      </vt:variant>
      <vt:variant>
        <vt:lpwstr>_Toc176079814</vt:lpwstr>
      </vt:variant>
      <vt:variant>
        <vt:i4>1572920</vt:i4>
      </vt:variant>
      <vt:variant>
        <vt:i4>68</vt:i4>
      </vt:variant>
      <vt:variant>
        <vt:i4>0</vt:i4>
      </vt:variant>
      <vt:variant>
        <vt:i4>5</vt:i4>
      </vt:variant>
      <vt:variant>
        <vt:lpwstr/>
      </vt:variant>
      <vt:variant>
        <vt:lpwstr>_Toc176079813</vt:lpwstr>
      </vt:variant>
      <vt:variant>
        <vt:i4>1572920</vt:i4>
      </vt:variant>
      <vt:variant>
        <vt:i4>62</vt:i4>
      </vt:variant>
      <vt:variant>
        <vt:i4>0</vt:i4>
      </vt:variant>
      <vt:variant>
        <vt:i4>5</vt:i4>
      </vt:variant>
      <vt:variant>
        <vt:lpwstr/>
      </vt:variant>
      <vt:variant>
        <vt:lpwstr>_Toc176079812</vt:lpwstr>
      </vt:variant>
      <vt:variant>
        <vt:i4>1572920</vt:i4>
      </vt:variant>
      <vt:variant>
        <vt:i4>56</vt:i4>
      </vt:variant>
      <vt:variant>
        <vt:i4>0</vt:i4>
      </vt:variant>
      <vt:variant>
        <vt:i4>5</vt:i4>
      </vt:variant>
      <vt:variant>
        <vt:lpwstr/>
      </vt:variant>
      <vt:variant>
        <vt:lpwstr>_Toc176079811</vt:lpwstr>
      </vt:variant>
      <vt:variant>
        <vt:i4>1572920</vt:i4>
      </vt:variant>
      <vt:variant>
        <vt:i4>50</vt:i4>
      </vt:variant>
      <vt:variant>
        <vt:i4>0</vt:i4>
      </vt:variant>
      <vt:variant>
        <vt:i4>5</vt:i4>
      </vt:variant>
      <vt:variant>
        <vt:lpwstr/>
      </vt:variant>
      <vt:variant>
        <vt:lpwstr>_Toc176079810</vt:lpwstr>
      </vt:variant>
      <vt:variant>
        <vt:i4>1638456</vt:i4>
      </vt:variant>
      <vt:variant>
        <vt:i4>44</vt:i4>
      </vt:variant>
      <vt:variant>
        <vt:i4>0</vt:i4>
      </vt:variant>
      <vt:variant>
        <vt:i4>5</vt:i4>
      </vt:variant>
      <vt:variant>
        <vt:lpwstr/>
      </vt:variant>
      <vt:variant>
        <vt:lpwstr>_Toc176079809</vt:lpwstr>
      </vt:variant>
      <vt:variant>
        <vt:i4>1638456</vt:i4>
      </vt:variant>
      <vt:variant>
        <vt:i4>38</vt:i4>
      </vt:variant>
      <vt:variant>
        <vt:i4>0</vt:i4>
      </vt:variant>
      <vt:variant>
        <vt:i4>5</vt:i4>
      </vt:variant>
      <vt:variant>
        <vt:lpwstr/>
      </vt:variant>
      <vt:variant>
        <vt:lpwstr>_Toc176079808</vt:lpwstr>
      </vt:variant>
      <vt:variant>
        <vt:i4>1638456</vt:i4>
      </vt:variant>
      <vt:variant>
        <vt:i4>32</vt:i4>
      </vt:variant>
      <vt:variant>
        <vt:i4>0</vt:i4>
      </vt:variant>
      <vt:variant>
        <vt:i4>5</vt:i4>
      </vt:variant>
      <vt:variant>
        <vt:lpwstr/>
      </vt:variant>
      <vt:variant>
        <vt:lpwstr>_Toc176079807</vt:lpwstr>
      </vt:variant>
      <vt:variant>
        <vt:i4>1638456</vt:i4>
      </vt:variant>
      <vt:variant>
        <vt:i4>26</vt:i4>
      </vt:variant>
      <vt:variant>
        <vt:i4>0</vt:i4>
      </vt:variant>
      <vt:variant>
        <vt:i4>5</vt:i4>
      </vt:variant>
      <vt:variant>
        <vt:lpwstr/>
      </vt:variant>
      <vt:variant>
        <vt:lpwstr>_Toc176079806</vt:lpwstr>
      </vt:variant>
      <vt:variant>
        <vt:i4>1638456</vt:i4>
      </vt:variant>
      <vt:variant>
        <vt:i4>20</vt:i4>
      </vt:variant>
      <vt:variant>
        <vt:i4>0</vt:i4>
      </vt:variant>
      <vt:variant>
        <vt:i4>5</vt:i4>
      </vt:variant>
      <vt:variant>
        <vt:lpwstr/>
      </vt:variant>
      <vt:variant>
        <vt:lpwstr>_Toc176079805</vt:lpwstr>
      </vt:variant>
      <vt:variant>
        <vt:i4>1638456</vt:i4>
      </vt:variant>
      <vt:variant>
        <vt:i4>14</vt:i4>
      </vt:variant>
      <vt:variant>
        <vt:i4>0</vt:i4>
      </vt:variant>
      <vt:variant>
        <vt:i4>5</vt:i4>
      </vt:variant>
      <vt:variant>
        <vt:lpwstr/>
      </vt:variant>
      <vt:variant>
        <vt:lpwstr>_Toc176079804</vt:lpwstr>
      </vt:variant>
      <vt:variant>
        <vt:i4>1638456</vt:i4>
      </vt:variant>
      <vt:variant>
        <vt:i4>8</vt:i4>
      </vt:variant>
      <vt:variant>
        <vt:i4>0</vt:i4>
      </vt:variant>
      <vt:variant>
        <vt:i4>5</vt:i4>
      </vt:variant>
      <vt:variant>
        <vt:lpwstr/>
      </vt:variant>
      <vt:variant>
        <vt:lpwstr>_Toc176079803</vt:lpwstr>
      </vt:variant>
      <vt:variant>
        <vt:i4>1638456</vt:i4>
      </vt:variant>
      <vt:variant>
        <vt:i4>2</vt:i4>
      </vt:variant>
      <vt:variant>
        <vt:i4>0</vt:i4>
      </vt:variant>
      <vt:variant>
        <vt:i4>5</vt:i4>
      </vt:variant>
      <vt:variant>
        <vt:lpwstr/>
      </vt:variant>
      <vt:variant>
        <vt:lpwstr>_Toc176079802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Jeltema</dc:creator>
  <cp:keywords/>
  <dc:description/>
  <cp:lastModifiedBy>Campbell, Megan (Student)</cp:lastModifiedBy>
  <cp:revision>2</cp:revision>
  <dcterms:created xsi:type="dcterms:W3CDTF">2024-09-01T17:49:00Z</dcterms:created>
  <dcterms:modified xsi:type="dcterms:W3CDTF">2024-09-01T17:49:00Z</dcterms:modified>
</cp:coreProperties>
</file>