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F7" w:rsidRDefault="007B605A" w:rsidP="00480EF4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en-US"/>
        </w:rPr>
        <w:drawing>
          <wp:inline distT="0" distB="0" distL="0" distR="0">
            <wp:extent cx="1689100" cy="2286000"/>
            <wp:effectExtent l="0" t="0" r="12700" b="0"/>
            <wp:docPr id="1" name="Picture 1" descr="Artistsandlecturersseri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tsandlecturersserie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F7" w:rsidRDefault="00727AF7" w:rsidP="00480EF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</w:p>
    <w:p w:rsidR="00727AF7" w:rsidRDefault="00727AF7" w:rsidP="00480EF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Artists &amp; Lecturers Committee Funding</w:t>
      </w:r>
    </w:p>
    <w:p w:rsidR="00727AF7" w:rsidRDefault="00727AF7" w:rsidP="00480EF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Stetson University</w:t>
      </w:r>
    </w:p>
    <w:p w:rsidR="00727AF7" w:rsidRDefault="00727AF7" w:rsidP="00480EF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Academic Year: </w:t>
      </w:r>
      <w:r w:rsidR="00C33430">
        <w:rPr>
          <w:rFonts w:ascii="Arial" w:hAnsi="Arial"/>
          <w:b/>
        </w:rPr>
        <w:t>2014-2015</w:t>
      </w:r>
    </w:p>
    <w:p w:rsidR="00727AF7" w:rsidRDefault="00727AF7" w:rsidP="00480EF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Deadline for Proposals: 4:30 PM – Tuesday, </w:t>
      </w:r>
      <w:r w:rsidR="00C33430">
        <w:rPr>
          <w:rFonts w:ascii="Arial" w:hAnsi="Arial"/>
          <w:b/>
        </w:rPr>
        <w:t>April 15, 2015</w:t>
      </w: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submit your proposal </w:t>
      </w:r>
      <w:r>
        <w:rPr>
          <w:rFonts w:ascii="Arial" w:hAnsi="Arial"/>
          <w:b/>
        </w:rPr>
        <w:t>via e-mail</w:t>
      </w:r>
      <w:r>
        <w:rPr>
          <w:rFonts w:ascii="Arial" w:hAnsi="Arial"/>
        </w:rPr>
        <w:t xml:space="preserve"> to Dr. Stephen Robinson, Chair of the Artists &amp; Lecturers (A&amp;L) Committee (</w:t>
      </w:r>
      <w:hyperlink r:id="rId8" w:history="1">
        <w:r>
          <w:rPr>
            <w:rStyle w:val="Hyperlink"/>
            <w:rFonts w:ascii="Arial" w:hAnsi="Arial"/>
          </w:rPr>
          <w:t>srobinso@stetson.edu</w:t>
        </w:r>
      </w:hyperlink>
      <w:r>
        <w:rPr>
          <w:rFonts w:ascii="Arial" w:hAnsi="Arial"/>
        </w:rPr>
        <w:t>).   Email Stephen with questions.</w:t>
      </w: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Considerations:</w:t>
      </w:r>
      <w:r>
        <w:rPr>
          <w:rFonts w:ascii="Arial" w:hAnsi="Arial"/>
        </w:rPr>
        <w:t xml:space="preserve">  As you plan your event, consider how it will contribute to the Stetson curriculum and co-curriculum. As soon as you have a proposal, </w:t>
      </w:r>
      <w:r w:rsidR="00C33430">
        <w:rPr>
          <w:rFonts w:ascii="Arial" w:hAnsi="Arial"/>
        </w:rPr>
        <w:t>please contact</w:t>
      </w:r>
      <w:r>
        <w:rPr>
          <w:rFonts w:ascii="Arial" w:hAnsi="Arial"/>
        </w:rPr>
        <w:t xml:space="preserve"> your A&amp;L representative (Arts &amp; Sciences-Gary Bolding </w:t>
      </w:r>
      <w:hyperlink r:id="rId9" w:history="1">
        <w:r w:rsidRPr="00633140">
          <w:rPr>
            <w:rStyle w:val="Hyperlink"/>
            <w:rFonts w:ascii="Arial" w:hAnsi="Arial"/>
          </w:rPr>
          <w:t>gbolding@stetson.edu</w:t>
        </w:r>
      </w:hyperlink>
      <w:r>
        <w:rPr>
          <w:rFonts w:ascii="Arial" w:hAnsi="Arial"/>
        </w:rPr>
        <w:t xml:space="preserve">; Business-Greg McCann </w:t>
      </w:r>
      <w:hyperlink r:id="rId10" w:history="1">
        <w:r w:rsidR="00480EF4" w:rsidRPr="00633140">
          <w:rPr>
            <w:rStyle w:val="Hyperlink"/>
            <w:rFonts w:ascii="Arial" w:hAnsi="Arial"/>
          </w:rPr>
          <w:t>gmccann@stetson.edu</w:t>
        </w:r>
      </w:hyperlink>
      <w:r w:rsidR="00480EF4">
        <w:rPr>
          <w:rFonts w:ascii="Arial" w:hAnsi="Arial"/>
        </w:rPr>
        <w:t>; Music-Stephen Robinson srobinso@stetson.edu)</w:t>
      </w:r>
      <w:r>
        <w:rPr>
          <w:rFonts w:ascii="Arial" w:hAnsi="Arial"/>
        </w:rPr>
        <w:t xml:space="preserve"> </w:t>
      </w:r>
      <w:r w:rsidR="00480EF4">
        <w:rPr>
          <w:rFonts w:ascii="Arial" w:hAnsi="Arial"/>
        </w:rPr>
        <w:t>notifying him</w:t>
      </w:r>
      <w:r>
        <w:rPr>
          <w:rFonts w:ascii="Arial" w:hAnsi="Arial"/>
        </w:rPr>
        <w:t xml:space="preserve"> about your proposed event. With this, we can increase communication among proposal writers </w:t>
      </w:r>
      <w:r w:rsidR="00480EF4">
        <w:rPr>
          <w:rFonts w:ascii="Arial" w:hAnsi="Arial"/>
        </w:rPr>
        <w:t>and avoid</w:t>
      </w:r>
      <w:r>
        <w:rPr>
          <w:rFonts w:ascii="Arial" w:hAnsi="Arial"/>
        </w:rPr>
        <w:t xml:space="preserve"> multipl</w:t>
      </w:r>
      <w:r w:rsidR="00480EF4">
        <w:rPr>
          <w:rFonts w:ascii="Arial" w:hAnsi="Arial"/>
        </w:rPr>
        <w:t xml:space="preserve">e submissions of similar events, </w:t>
      </w:r>
      <w:r>
        <w:rPr>
          <w:rFonts w:ascii="Arial" w:hAnsi="Arial"/>
        </w:rPr>
        <w:t xml:space="preserve">maximizing the benefit to all.  </w:t>
      </w:r>
      <w:r w:rsidR="00C33430">
        <w:rPr>
          <w:rFonts w:ascii="Arial" w:hAnsi="Arial"/>
        </w:rPr>
        <w:t xml:space="preserve">Please </w:t>
      </w:r>
      <w:r>
        <w:rPr>
          <w:rFonts w:ascii="Arial" w:hAnsi="Arial"/>
        </w:rPr>
        <w:t xml:space="preserve">also consult members of your department and/or university area to </w:t>
      </w:r>
      <w:r w:rsidR="00C33430">
        <w:rPr>
          <w:rFonts w:ascii="Arial" w:hAnsi="Arial"/>
        </w:rPr>
        <w:t xml:space="preserve">avoid </w:t>
      </w:r>
      <w:r>
        <w:rPr>
          <w:rFonts w:ascii="Arial" w:hAnsi="Arial"/>
        </w:rPr>
        <w:t xml:space="preserve">submitting similar proposals; consider </w:t>
      </w:r>
      <w:r w:rsidR="00480EF4">
        <w:rPr>
          <w:rFonts w:ascii="Arial" w:hAnsi="Arial"/>
        </w:rPr>
        <w:t>collaborating with a colleague</w:t>
      </w:r>
      <w:r>
        <w:rPr>
          <w:rFonts w:ascii="Arial" w:hAnsi="Arial"/>
        </w:rPr>
        <w:t xml:space="preserve"> for one shared event. Additionally, please time your event to avoid overlapping with other major events or similar speakers/artists. </w:t>
      </w: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Next, please read the</w:t>
      </w:r>
      <w:r w:rsidR="00480EF4">
        <w:rPr>
          <w:rFonts w:ascii="Arial" w:hAnsi="Arial"/>
        </w:rPr>
        <w:t xml:space="preserve"> Event Planning Procedures document available </w:t>
      </w:r>
      <w:r w:rsidR="00003E46">
        <w:rPr>
          <w:rFonts w:ascii="Arial" w:hAnsi="Arial"/>
        </w:rPr>
        <w:t xml:space="preserve">at </w:t>
      </w:r>
      <w:r w:rsidR="00003E46" w:rsidRPr="00003E46">
        <w:rPr>
          <w:rFonts w:ascii="Arial" w:hAnsi="Arial"/>
        </w:rPr>
        <w:t>http://www.stetson.edu/other/artists-and-lecturers/forms.php</w:t>
      </w:r>
      <w:r w:rsidR="00480EF4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This will familiarize you with your responsibilities as </w:t>
      </w:r>
      <w:r w:rsidR="00C33430">
        <w:rPr>
          <w:rFonts w:ascii="Arial" w:hAnsi="Arial"/>
        </w:rPr>
        <w:t xml:space="preserve">the </w:t>
      </w:r>
      <w:r>
        <w:rPr>
          <w:rFonts w:ascii="Arial" w:hAnsi="Arial"/>
        </w:rPr>
        <w:t>presenter.</w:t>
      </w: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Sponsoring program</w:t>
      </w:r>
      <w:r w:rsidR="005A30D4">
        <w:rPr>
          <w:rFonts w:ascii="Arial" w:hAnsi="Arial"/>
          <w:b/>
        </w:rPr>
        <w:t xml:space="preserve"> and faculty member (presenter)</w:t>
      </w:r>
      <w:r>
        <w:rPr>
          <w:rFonts w:ascii="Arial" w:hAnsi="Arial"/>
          <w:b/>
        </w:rPr>
        <w:t xml:space="preserve"> </w:t>
      </w:r>
      <w:r w:rsidR="005A30D4">
        <w:rPr>
          <w:rFonts w:ascii="Arial" w:hAnsi="Arial"/>
          <w:b/>
        </w:rPr>
        <w:t>with</w:t>
      </w:r>
      <w:r>
        <w:rPr>
          <w:rFonts w:ascii="Arial" w:hAnsi="Arial"/>
          <w:b/>
        </w:rPr>
        <w:t xml:space="preserve"> contact information:  </w:t>
      </w: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480EF4" w:rsidRDefault="00480EF4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Name of the artist or lecturer: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Purpose of visit: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intended audience: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What academic program(s) will this visitor enhance? 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Will this visitor enhance Stetson’s profile in the community or region and if so, how? 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Proposed date of event: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Proposed location of event (please make sure this location will be available on your proposed date): 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Brief summary of proposed visitor’s credentials:  (Please attach any supporting materials (opt</w:t>
      </w:r>
      <w:r w:rsidR="00480EF4">
        <w:rPr>
          <w:rFonts w:ascii="Arial" w:hAnsi="Arial"/>
          <w:b/>
        </w:rPr>
        <w:t xml:space="preserve">ional) as an MS Word doc. or a PDF </w:t>
      </w:r>
      <w:r>
        <w:rPr>
          <w:rFonts w:ascii="Arial" w:hAnsi="Arial"/>
          <w:b/>
        </w:rPr>
        <w:t xml:space="preserve">file, </w:t>
      </w:r>
      <w:r w:rsidR="00480EF4" w:rsidRPr="00480EF4">
        <w:rPr>
          <w:rFonts w:ascii="Arial" w:hAnsi="Arial"/>
          <w:b/>
          <w:i/>
        </w:rPr>
        <w:t>not</w:t>
      </w:r>
      <w:r>
        <w:rPr>
          <w:rFonts w:ascii="Arial" w:hAnsi="Arial"/>
          <w:b/>
        </w:rPr>
        <w:t xml:space="preserve"> in hard copy.)</w:t>
      </w:r>
    </w:p>
    <w:p w:rsidR="00C14BE6" w:rsidRDefault="00C14BE6" w:rsidP="00480EF4">
      <w:pPr>
        <w:spacing w:line="276" w:lineRule="auto"/>
        <w:rPr>
          <w:rFonts w:ascii="Arial" w:hAnsi="Arial"/>
          <w:b/>
        </w:rPr>
      </w:pPr>
    </w:p>
    <w:p w:rsidR="00C14BE6" w:rsidRDefault="00C14BE6" w:rsidP="00480EF4">
      <w:pPr>
        <w:spacing w:line="276" w:lineRule="auto"/>
        <w:rPr>
          <w:rFonts w:ascii="Arial" w:hAnsi="Arial"/>
          <w:b/>
        </w:rPr>
      </w:pPr>
    </w:p>
    <w:p w:rsidR="00C14BE6" w:rsidRDefault="00C14BE6" w:rsidP="00480EF4">
      <w:pPr>
        <w:spacing w:line="276" w:lineRule="auto"/>
        <w:rPr>
          <w:rFonts w:ascii="Arial" w:hAnsi="Arial"/>
          <w:b/>
        </w:rPr>
      </w:pPr>
    </w:p>
    <w:p w:rsidR="00C14BE6" w:rsidRDefault="00C14BE6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Budget for proposed project (please break down budget to indicate funds needed for travel, honorarium, food, other events, marketing, etc.):</w:t>
      </w:r>
      <w:r>
        <w:rPr>
          <w:rFonts w:ascii="Arial" w:hAnsi="Arial"/>
        </w:rPr>
        <w:t xml:space="preserve"> 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480EF4" w:rsidRDefault="00480EF4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Other sources of funding that you are investigating for this event:  </w:t>
      </w:r>
    </w:p>
    <w:p w:rsidR="00727AF7" w:rsidRDefault="00727AF7" w:rsidP="00480EF4">
      <w:pPr>
        <w:spacing w:line="276" w:lineRule="auto"/>
        <w:jc w:val="both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C14BE6" w:rsidRDefault="00C14BE6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Default="00727AF7" w:rsidP="00480EF4">
      <w:pPr>
        <w:spacing w:line="276" w:lineRule="auto"/>
        <w:rPr>
          <w:rFonts w:ascii="Arial" w:hAnsi="Arial"/>
        </w:rPr>
      </w:pPr>
    </w:p>
    <w:p w:rsidR="00727AF7" w:rsidRPr="005831DE" w:rsidRDefault="00727AF7" w:rsidP="00480EF4">
      <w:pPr>
        <w:spacing w:line="276" w:lineRule="auto"/>
        <w:rPr>
          <w:rFonts w:ascii="Arial" w:hAnsi="Arial"/>
          <w:b/>
        </w:rPr>
      </w:pPr>
      <w:r w:rsidRPr="005831DE">
        <w:rPr>
          <w:rFonts w:ascii="Arial" w:hAnsi="Arial"/>
          <w:b/>
        </w:rPr>
        <w:t xml:space="preserve">I have read the Event Planning Procedures document.  </w:t>
      </w:r>
    </w:p>
    <w:p w:rsidR="00727AF7" w:rsidRPr="005831DE" w:rsidRDefault="00727AF7" w:rsidP="00480EF4">
      <w:pPr>
        <w:spacing w:line="276" w:lineRule="auto"/>
        <w:rPr>
          <w:rFonts w:ascii="Arial" w:hAnsi="Arial"/>
          <w:b/>
        </w:rPr>
      </w:pPr>
    </w:p>
    <w:p w:rsidR="00727AF7" w:rsidRDefault="00727AF7" w:rsidP="00480EF4">
      <w:pPr>
        <w:spacing w:line="276" w:lineRule="auto"/>
        <w:rPr>
          <w:rFonts w:ascii="Arial" w:hAnsi="Arial"/>
          <w:b/>
        </w:rPr>
      </w:pPr>
    </w:p>
    <w:p w:rsidR="00C14BE6" w:rsidRDefault="00C14BE6" w:rsidP="00480EF4">
      <w:pPr>
        <w:spacing w:line="276" w:lineRule="auto"/>
        <w:rPr>
          <w:rFonts w:ascii="Arial" w:hAnsi="Arial"/>
          <w:b/>
        </w:rPr>
      </w:pPr>
    </w:p>
    <w:p w:rsidR="00C14BE6" w:rsidRPr="005831DE" w:rsidRDefault="00C14BE6" w:rsidP="00480EF4">
      <w:pPr>
        <w:spacing w:line="276" w:lineRule="auto"/>
        <w:rPr>
          <w:rFonts w:ascii="Arial" w:hAnsi="Arial"/>
          <w:b/>
        </w:rPr>
      </w:pPr>
    </w:p>
    <w:p w:rsidR="00480EF4" w:rsidRPr="005831DE" w:rsidRDefault="00727AF7" w:rsidP="00480EF4">
      <w:pPr>
        <w:spacing w:line="276" w:lineRule="auto"/>
        <w:rPr>
          <w:rFonts w:ascii="Arial" w:hAnsi="Arial"/>
          <w:b/>
        </w:rPr>
      </w:pPr>
      <w:r w:rsidRPr="005831DE">
        <w:rPr>
          <w:rFonts w:ascii="Arial" w:hAnsi="Arial"/>
          <w:b/>
        </w:rPr>
        <w:t>Signature_____</w:t>
      </w:r>
      <w:r w:rsidR="00480EF4">
        <w:rPr>
          <w:rFonts w:ascii="Arial" w:hAnsi="Arial"/>
          <w:b/>
        </w:rPr>
        <w:t>_____________________________Date _____________________</w:t>
      </w:r>
    </w:p>
    <w:sectPr w:rsidR="00480EF4" w:rsidRPr="005831DE">
      <w:headerReference w:type="default" r:id="rId11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6B" w:rsidRDefault="00934F6B">
      <w:r>
        <w:separator/>
      </w:r>
    </w:p>
  </w:endnote>
  <w:endnote w:type="continuationSeparator" w:id="0">
    <w:p w:rsidR="00934F6B" w:rsidRDefault="0093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6B" w:rsidRDefault="00934F6B">
      <w:r>
        <w:separator/>
      </w:r>
    </w:p>
  </w:footnote>
  <w:footnote w:type="continuationSeparator" w:id="0">
    <w:p w:rsidR="00934F6B" w:rsidRDefault="00934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F4" w:rsidRDefault="00480EF4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Application/A &amp; L Funding 2014-15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19"/>
    <w:rsid w:val="00003E46"/>
    <w:rsid w:val="00480EF4"/>
    <w:rsid w:val="005A30D4"/>
    <w:rsid w:val="00727AF7"/>
    <w:rsid w:val="007B605A"/>
    <w:rsid w:val="00934F6B"/>
    <w:rsid w:val="00A21150"/>
    <w:rsid w:val="00A7687D"/>
    <w:rsid w:val="00C14BE6"/>
    <w:rsid w:val="00C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uiPriority w:val="99"/>
    <w:semiHidden/>
    <w:unhideWhenUsed/>
    <w:rsid w:val="00C334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uiPriority w:val="99"/>
    <w:semiHidden/>
    <w:unhideWhenUsed/>
    <w:rsid w:val="00C334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robinso@stetson.edu" TargetMode="External"/><Relationship Id="rId9" Type="http://schemas.openxmlformats.org/officeDocument/2006/relationships/hyperlink" Target="mailto:gbolding@stetson.edu" TargetMode="External"/><Relationship Id="rId10" Type="http://schemas.openxmlformats.org/officeDocument/2006/relationships/hyperlink" Target="mailto:gmccann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Artists and Lecturers Committee is accepting funding proposals for the 2008-2009 academic year</vt:lpstr>
    </vt:vector>
  </TitlesOfParts>
  <Company>Stetson University</Company>
  <LinksUpToDate>false</LinksUpToDate>
  <CharactersWithSpaces>2457</CharactersWithSpaces>
  <SharedDoc>false</SharedDoc>
  <HLinks>
    <vt:vector size="24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mailto:gmccann@stetson.edu</vt:lpwstr>
      </vt:variant>
      <vt:variant>
        <vt:lpwstr/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mailto:gbolding@stetson.edu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mailto:srobinso@stetson.edu</vt:lpwstr>
      </vt:variant>
      <vt:variant>
        <vt:lpwstr/>
      </vt:variant>
      <vt:variant>
        <vt:i4>4194403</vt:i4>
      </vt:variant>
      <vt:variant>
        <vt:i4>2048</vt:i4>
      </vt:variant>
      <vt:variant>
        <vt:i4>1025</vt:i4>
      </vt:variant>
      <vt:variant>
        <vt:i4>1</vt:i4>
      </vt:variant>
      <vt:variant>
        <vt:lpwstr>Artistsandlecturersseries_logo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Artists and Lecturers Committee is accepting funding proposals for the 2008-2009 academic year</dc:title>
  <dc:subject/>
  <dc:creator>Authorized User</dc:creator>
  <cp:keywords/>
  <dc:description/>
  <cp:lastModifiedBy>Joe Sutta</cp:lastModifiedBy>
  <cp:revision>2</cp:revision>
  <dcterms:created xsi:type="dcterms:W3CDTF">2014-02-24T18:53:00Z</dcterms:created>
  <dcterms:modified xsi:type="dcterms:W3CDTF">2014-02-24T18:53:00Z</dcterms:modified>
</cp:coreProperties>
</file>