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6B" w:rsidRDefault="0003236B" w:rsidP="000323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236B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3F72" wp14:editId="0417D15C">
                <wp:simplePos x="0" y="0"/>
                <wp:positionH relativeFrom="column">
                  <wp:posOffset>-19050</wp:posOffset>
                </wp:positionH>
                <wp:positionV relativeFrom="paragraph">
                  <wp:posOffset>-400049</wp:posOffset>
                </wp:positionV>
                <wp:extent cx="6724650" cy="857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604" w:rsidRDefault="00BF2636" w:rsidP="0003236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52"/>
                              </w:rPr>
                              <w:t>Employment Survey - At Graduation</w:t>
                            </w:r>
                          </w:p>
                          <w:p w:rsidR="00420604" w:rsidRPr="00A60A83" w:rsidRDefault="00F97688" w:rsidP="0003236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December 2013</w:t>
                            </w:r>
                            <w:r w:rsidR="00420604" w:rsidRPr="00A60A83"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Graduates</w:t>
                            </w:r>
                          </w:p>
                        </w:txbxContent>
                      </wps:txbx>
                      <wps:bodyPr rot="0" vert="horz" wrap="square" lIns="18288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31.5pt;width:52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" fillcolor="#a5a5a5 [2092]" stroked="f">
                <v:textbox inset="14.4pt">
                  <w:txbxContent>
                    <w:p w:rsidR="00420604" w:rsidRDefault="00BF2636" w:rsidP="0003236B">
                      <w:pPr>
                        <w:spacing w:after="0" w:line="240" w:lineRule="auto"/>
                        <w:rPr>
                          <w:rFonts w:ascii="Myriad Pro" w:hAnsi="Myriad Pro" w:cs="Arial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FFFFFF" w:themeColor="background1"/>
                          <w:sz w:val="52"/>
                        </w:rPr>
                        <w:t>Employment Survey - At Graduation</w:t>
                      </w:r>
                    </w:p>
                    <w:p w:rsidR="00420604" w:rsidRPr="00A60A83" w:rsidRDefault="00F97688" w:rsidP="0003236B">
                      <w:pPr>
                        <w:spacing w:after="0" w:line="240" w:lineRule="auto"/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December 2013</w:t>
                      </w:r>
                      <w:r w:rsidR="00420604" w:rsidRPr="00A60A83"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Graduates</w:t>
                      </w:r>
                    </w:p>
                  </w:txbxContent>
                </v:textbox>
              </v:shape>
            </w:pict>
          </mc:Fallback>
        </mc:AlternateContent>
      </w:r>
    </w:p>
    <w:p w:rsidR="0003236B" w:rsidRDefault="0003236B" w:rsidP="000323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3236B" w:rsidRDefault="0003236B" w:rsidP="000323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3585" w:rsidRDefault="00D43585" w:rsidP="006C1694">
      <w:pPr>
        <w:spacing w:after="0" w:line="240" w:lineRule="auto"/>
        <w:rPr>
          <w:rFonts w:ascii="Arial" w:hAnsi="Arial" w:cs="Arial"/>
        </w:rPr>
      </w:pPr>
    </w:p>
    <w:p w:rsidR="006C1694" w:rsidRPr="005A1A93" w:rsidRDefault="00990C52" w:rsidP="006C1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A1A93">
        <w:rPr>
          <w:rFonts w:ascii="Arial" w:hAnsi="Arial" w:cs="Arial"/>
          <w:b/>
          <w:sz w:val="20"/>
          <w:szCs w:val="20"/>
        </w:rPr>
        <w:t xml:space="preserve">Instructions (To be completed by </w:t>
      </w:r>
      <w:r w:rsidR="00420604" w:rsidRPr="005A1A93">
        <w:rPr>
          <w:rFonts w:ascii="Arial" w:hAnsi="Arial" w:cs="Arial"/>
          <w:b/>
          <w:sz w:val="20"/>
          <w:szCs w:val="20"/>
        </w:rPr>
        <w:t>Graduate</w:t>
      </w:r>
      <w:r w:rsidRPr="005A1A93">
        <w:rPr>
          <w:rFonts w:ascii="Arial" w:hAnsi="Arial" w:cs="Arial"/>
          <w:b/>
          <w:sz w:val="20"/>
          <w:szCs w:val="20"/>
        </w:rPr>
        <w:t>)</w:t>
      </w:r>
    </w:p>
    <w:p w:rsidR="00990C52" w:rsidRPr="005A1A93" w:rsidRDefault="00990C52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0C52" w:rsidRDefault="00A60A83" w:rsidP="006C16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Graduate employment data is an essential component of Stetson University College of Law’s rankings by various bodies, including the American Bar Association, National Association for </w:t>
      </w:r>
      <w:r w:rsidR="00EE0D44">
        <w:rPr>
          <w:rFonts w:ascii="Arial" w:hAnsi="Arial" w:cs="Arial"/>
          <w:sz w:val="20"/>
          <w:szCs w:val="20"/>
        </w:rPr>
        <w:t>Law Placement</w:t>
      </w:r>
      <w:r>
        <w:rPr>
          <w:rFonts w:ascii="Arial" w:hAnsi="Arial" w:cs="Arial"/>
          <w:sz w:val="20"/>
          <w:szCs w:val="20"/>
        </w:rPr>
        <w:t xml:space="preserve"> (NALP), U.S. News &amp; World Report, and the Princeton Review.  As such, it is important that we collect the information requested in this survey.  It should be submit</w:t>
      </w:r>
      <w:r w:rsidR="00EE0D44">
        <w:rPr>
          <w:rFonts w:ascii="Arial" w:hAnsi="Arial" w:cs="Arial"/>
          <w:sz w:val="20"/>
          <w:szCs w:val="20"/>
        </w:rPr>
        <w:t>ted no later than noon on Wednesday</w:t>
      </w:r>
      <w:r>
        <w:rPr>
          <w:rFonts w:ascii="Arial" w:hAnsi="Arial" w:cs="Arial"/>
          <w:sz w:val="20"/>
          <w:szCs w:val="20"/>
        </w:rPr>
        <w:t xml:space="preserve">, </w:t>
      </w:r>
      <w:r w:rsidR="00236DA1">
        <w:rPr>
          <w:rFonts w:ascii="Arial" w:hAnsi="Arial" w:cs="Arial"/>
          <w:sz w:val="20"/>
          <w:szCs w:val="20"/>
        </w:rPr>
        <w:t xml:space="preserve">December </w:t>
      </w:r>
      <w:r w:rsidR="00EE0D44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, 201</w:t>
      </w:r>
      <w:r w:rsidR="00236DA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by returning it via email at </w:t>
      </w:r>
      <w:hyperlink r:id="rId8" w:history="1">
        <w:r w:rsidRPr="0071174C">
          <w:rPr>
            <w:rStyle w:val="Hyperlink"/>
            <w:rFonts w:ascii="Arial" w:hAnsi="Arial" w:cs="Arial"/>
            <w:sz w:val="20"/>
            <w:szCs w:val="20"/>
          </w:rPr>
          <w:t>career@law.stetson.edu</w:t>
        </w:r>
      </w:hyperlink>
      <w:r>
        <w:rPr>
          <w:rFonts w:ascii="Arial" w:hAnsi="Arial" w:cs="Arial"/>
          <w:sz w:val="20"/>
          <w:szCs w:val="20"/>
        </w:rPr>
        <w:t xml:space="preserve">.  </w:t>
      </w:r>
      <w:r w:rsidR="00420604" w:rsidRPr="005A1A93">
        <w:rPr>
          <w:rFonts w:ascii="Arial" w:hAnsi="Arial" w:cs="Arial"/>
          <w:sz w:val="20"/>
          <w:szCs w:val="20"/>
        </w:rPr>
        <w:t xml:space="preserve">Please complete the following information based on your </w:t>
      </w:r>
      <w:r w:rsidR="00420604" w:rsidRPr="001D2912">
        <w:rPr>
          <w:rFonts w:ascii="Arial" w:hAnsi="Arial" w:cs="Arial"/>
          <w:b/>
          <w:sz w:val="20"/>
          <w:szCs w:val="20"/>
        </w:rPr>
        <w:t>employment status</w:t>
      </w:r>
      <w:r w:rsidR="00420604" w:rsidRPr="005A1A93">
        <w:rPr>
          <w:rFonts w:ascii="Arial" w:hAnsi="Arial" w:cs="Arial"/>
          <w:sz w:val="20"/>
          <w:szCs w:val="20"/>
        </w:rPr>
        <w:t xml:space="preserve"> </w:t>
      </w:r>
      <w:r w:rsidR="00236DA1">
        <w:rPr>
          <w:rFonts w:ascii="Arial" w:hAnsi="Arial" w:cs="Arial"/>
          <w:b/>
          <w:sz w:val="20"/>
          <w:szCs w:val="20"/>
        </w:rPr>
        <w:t>as of December 19, 2013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60A83" w:rsidRPr="005A1A93" w:rsidRDefault="00A60A83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 xml:space="preserve">Name: </w:t>
      </w:r>
      <w:r w:rsidR="00D36E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07270935"/>
          <w:placeholder>
            <w:docPart w:val="04B33276320E446DB88641B8E0A17549"/>
          </w:placeholder>
          <w:showingPlcHdr/>
          <w:text/>
        </w:sdtPr>
        <w:sdtEndPr/>
        <w:sdtContent>
          <w:r w:rsidR="00D36E86" w:rsidRPr="00FA26DE">
            <w:rPr>
              <w:rStyle w:val="PlaceholderText"/>
            </w:rPr>
            <w:t>Click here to enter text.</w:t>
          </w:r>
        </w:sdtContent>
      </w:sdt>
      <w:r w:rsidR="00D36E86">
        <w:rPr>
          <w:rFonts w:ascii="Arial" w:hAnsi="Arial" w:cs="Arial"/>
          <w:sz w:val="20"/>
          <w:szCs w:val="20"/>
        </w:rPr>
        <w:t xml:space="preserve"> </w:t>
      </w: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 xml:space="preserve">Address:  </w:t>
      </w:r>
      <w:r w:rsidR="00A15E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95468268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Pr="005A1A93">
        <w:rPr>
          <w:rFonts w:ascii="Arial" w:hAnsi="Arial" w:cs="Arial"/>
          <w:sz w:val="20"/>
          <w:szCs w:val="20"/>
        </w:rPr>
        <w:t xml:space="preserve">City/State/Zip:  </w:t>
      </w:r>
      <w:sdt>
        <w:sdtPr>
          <w:rPr>
            <w:rFonts w:ascii="Arial" w:hAnsi="Arial" w:cs="Arial"/>
            <w:sz w:val="20"/>
            <w:szCs w:val="20"/>
          </w:rPr>
          <w:id w:val="734599127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tabs>
          <w:tab w:val="left" w:pos="5040"/>
          <w:tab w:val="left" w:pos="52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Phone:</w:t>
      </w:r>
      <w:r w:rsidR="00A15EB2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13961124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CA7C7D">
        <w:rPr>
          <w:rFonts w:ascii="Arial" w:hAnsi="Arial" w:cs="Arial"/>
          <w:sz w:val="20"/>
          <w:szCs w:val="20"/>
        </w:rPr>
        <w:t xml:space="preserve">Non-Stetson </w:t>
      </w:r>
      <w:r w:rsidRPr="005A1A93">
        <w:rPr>
          <w:rFonts w:ascii="Arial" w:hAnsi="Arial" w:cs="Arial"/>
          <w:sz w:val="20"/>
          <w:szCs w:val="20"/>
        </w:rPr>
        <w:t xml:space="preserve">Email: </w:t>
      </w:r>
      <w:r w:rsidR="00A15EB2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724675979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4C05BA" w:rsidRPr="005A1A93" w:rsidRDefault="004C05BA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1158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Select only one of the following to descri</w:t>
      </w:r>
      <w:r w:rsidR="00236DA1">
        <w:rPr>
          <w:rFonts w:ascii="Arial" w:hAnsi="Arial" w:cs="Arial"/>
          <w:sz w:val="20"/>
          <w:szCs w:val="20"/>
        </w:rPr>
        <w:t>be your status as of December 19, 2013</w:t>
      </w:r>
      <w:r w:rsidRPr="005A1A93">
        <w:rPr>
          <w:rFonts w:ascii="Arial" w:hAnsi="Arial" w:cs="Arial"/>
          <w:sz w:val="20"/>
          <w:szCs w:val="20"/>
        </w:rPr>
        <w:t>:</w:t>
      </w:r>
      <w:r w:rsidR="00E0756C" w:rsidRPr="005A1A93">
        <w:rPr>
          <w:rFonts w:ascii="Arial" w:hAnsi="Arial" w:cs="Arial"/>
          <w:sz w:val="20"/>
          <w:szCs w:val="20"/>
        </w:rPr>
        <w:t xml:space="preserve">  (If you were employed in any capacity whatsoever, be sure to select the appropriate “Employed” catego</w:t>
      </w:r>
      <w:r w:rsidRPr="005A1A93">
        <w:rPr>
          <w:rFonts w:ascii="Arial" w:hAnsi="Arial" w:cs="Arial"/>
          <w:sz w:val="20"/>
          <w:szCs w:val="20"/>
        </w:rPr>
        <w:t>ry</w:t>
      </w:r>
      <w:r w:rsidR="00E0756C" w:rsidRPr="005A1A93">
        <w:rPr>
          <w:rFonts w:ascii="Arial" w:hAnsi="Arial" w:cs="Arial"/>
          <w:sz w:val="20"/>
          <w:szCs w:val="20"/>
        </w:rPr>
        <w:t>.)</w:t>
      </w:r>
    </w:p>
    <w:p w:rsidR="004C05BA" w:rsidRDefault="004C05BA" w:rsidP="004C05BA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8312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A15EB2">
        <w:rPr>
          <w:rFonts w:ascii="Arial" w:hAnsi="Arial" w:cs="Arial"/>
          <w:sz w:val="18"/>
          <w:szCs w:val="18"/>
        </w:rPr>
        <w:t xml:space="preserve">Employed – </w:t>
      </w:r>
      <w:r>
        <w:rPr>
          <w:rFonts w:ascii="Arial" w:hAnsi="Arial" w:cs="Arial"/>
          <w:sz w:val="18"/>
          <w:szCs w:val="18"/>
        </w:rPr>
        <w:t>Bar Passage Required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1485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JD Advantage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2079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Other Professional Position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9464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Non-professional Position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735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Pursuing a Graduate Degree Full-time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2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Unemployed and have a commitment for employment beginning after graduation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2163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Unemployed and not seeking employment</w:t>
      </w:r>
    </w:p>
    <w:p w:rsidR="004C05BA" w:rsidRPr="005A1A93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4312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  <w:t>Unemployed and seeking employment</w:t>
      </w:r>
    </w:p>
    <w:p w:rsidR="00E0756C" w:rsidRPr="004C05BA" w:rsidRDefault="00E0756C" w:rsidP="004C05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1158" w:rsidRPr="005A1A93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Job is: (check only one)</w:t>
      </w:r>
    </w:p>
    <w:p w:rsidR="00D32F40" w:rsidRPr="00D32F40" w:rsidRDefault="00D32F40" w:rsidP="00D32F40">
      <w:pPr>
        <w:spacing w:after="0" w:line="240" w:lineRule="auto"/>
        <w:rPr>
          <w:rFonts w:ascii="Arial" w:hAnsi="Arial" w:cs="Arial"/>
          <w:sz w:val="18"/>
        </w:rPr>
      </w:pPr>
    </w:p>
    <w:p w:rsidR="000C1158" w:rsidRPr="00A15EB2" w:rsidRDefault="0043170A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2023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EB2">
        <w:rPr>
          <w:rFonts w:ascii="Arial" w:hAnsi="Arial" w:cs="Arial"/>
          <w:sz w:val="18"/>
          <w:szCs w:val="18"/>
        </w:rPr>
        <w:tab/>
      </w:r>
      <w:r w:rsidR="00D32F40" w:rsidRPr="00A15EB2">
        <w:rPr>
          <w:rFonts w:ascii="Arial" w:hAnsi="Arial" w:cs="Arial"/>
          <w:sz w:val="18"/>
          <w:szCs w:val="18"/>
        </w:rPr>
        <w:t>Full-time</w:t>
      </w:r>
    </w:p>
    <w:p w:rsidR="000C1158" w:rsidRPr="00A15EB2" w:rsidRDefault="0043170A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0629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EB2">
        <w:rPr>
          <w:rFonts w:ascii="Arial" w:hAnsi="Arial" w:cs="Arial"/>
          <w:sz w:val="18"/>
          <w:szCs w:val="18"/>
        </w:rPr>
        <w:tab/>
      </w:r>
      <w:r w:rsidR="00D32F40" w:rsidRPr="00A15EB2">
        <w:rPr>
          <w:rFonts w:ascii="Arial" w:hAnsi="Arial" w:cs="Arial"/>
          <w:sz w:val="18"/>
          <w:szCs w:val="18"/>
        </w:rPr>
        <w:t>Part-time</w:t>
      </w:r>
    </w:p>
    <w:p w:rsidR="000C1158" w:rsidRPr="005A1A93" w:rsidRDefault="000C1158" w:rsidP="00E0756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C1694" w:rsidRPr="005A1A93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Indicate whether the employer hired you on a short-term or long-term basis:</w:t>
      </w:r>
    </w:p>
    <w:p w:rsidR="00D32F40" w:rsidRDefault="00D32F40" w:rsidP="00D32F40">
      <w:pPr>
        <w:pStyle w:val="ListParagraph"/>
        <w:spacing w:after="0" w:line="240" w:lineRule="auto"/>
        <w:ind w:left="900"/>
        <w:rPr>
          <w:rFonts w:ascii="Arial" w:hAnsi="Arial" w:cs="Arial"/>
          <w:sz w:val="18"/>
        </w:rPr>
      </w:pPr>
    </w:p>
    <w:p w:rsidR="000C1158" w:rsidRPr="00A15EB2" w:rsidRDefault="0043170A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0909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15EB2">
        <w:rPr>
          <w:rFonts w:ascii="Arial" w:hAnsi="Arial" w:cs="Arial"/>
          <w:sz w:val="18"/>
        </w:rPr>
        <w:tab/>
      </w:r>
      <w:r w:rsidR="00D32F40" w:rsidRPr="00A15EB2">
        <w:rPr>
          <w:rFonts w:ascii="Arial" w:hAnsi="Arial" w:cs="Arial"/>
          <w:sz w:val="18"/>
        </w:rPr>
        <w:t>Long-term (lasts a year or more)</w:t>
      </w:r>
    </w:p>
    <w:p w:rsidR="00D32F40" w:rsidRPr="00A15EB2" w:rsidRDefault="0043170A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18444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15EB2">
        <w:rPr>
          <w:rFonts w:ascii="Arial" w:hAnsi="Arial" w:cs="Arial"/>
          <w:sz w:val="18"/>
        </w:rPr>
        <w:tab/>
      </w:r>
      <w:r w:rsidR="00D32F40" w:rsidRPr="00A15EB2">
        <w:rPr>
          <w:rFonts w:ascii="Arial" w:hAnsi="Arial" w:cs="Arial"/>
          <w:sz w:val="18"/>
        </w:rPr>
        <w:t>Short-term (lasts less than a year)</w:t>
      </w:r>
      <w:r w:rsidR="000224CC" w:rsidRPr="00A15EB2">
        <w:rPr>
          <w:rFonts w:ascii="Arial" w:hAnsi="Arial" w:cs="Arial"/>
          <w:noProof/>
        </w:rPr>
        <w:t xml:space="preserve"> </w:t>
      </w:r>
    </w:p>
    <w:p w:rsidR="00EB0BE7" w:rsidRDefault="00EB0BE7" w:rsidP="005A1A9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A1A93" w:rsidRPr="000224CC" w:rsidRDefault="000224CC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employed </w:t>
      </w:r>
      <w:r w:rsidR="00683147">
        <w:rPr>
          <w:rFonts w:ascii="Arial" w:hAnsi="Arial" w:cs="Arial"/>
          <w:sz w:val="20"/>
          <w:szCs w:val="20"/>
        </w:rPr>
        <w:t xml:space="preserve">in any capacity </w:t>
      </w:r>
      <w:r>
        <w:rPr>
          <w:rFonts w:ascii="Arial" w:hAnsi="Arial" w:cs="Arial"/>
          <w:sz w:val="20"/>
          <w:szCs w:val="20"/>
        </w:rPr>
        <w:t>as of December 1</w:t>
      </w:r>
      <w:r w:rsidR="00236DA1">
        <w:rPr>
          <w:rFonts w:ascii="Arial" w:hAnsi="Arial" w:cs="Arial"/>
          <w:sz w:val="20"/>
          <w:szCs w:val="20"/>
        </w:rPr>
        <w:t>9, 2013</w:t>
      </w:r>
      <w:r>
        <w:rPr>
          <w:rFonts w:ascii="Arial" w:hAnsi="Arial" w:cs="Arial"/>
          <w:sz w:val="20"/>
          <w:szCs w:val="20"/>
        </w:rPr>
        <w:t>, complete the following information:</w:t>
      </w:r>
    </w:p>
    <w:p w:rsidR="005A1A93" w:rsidRPr="005A1A93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4CC">
        <w:rPr>
          <w:rFonts w:ascii="Arial" w:hAnsi="Arial" w:cs="Arial"/>
          <w:sz w:val="20"/>
          <w:szCs w:val="20"/>
        </w:rPr>
        <w:t xml:space="preserve">Employer Name: </w:t>
      </w:r>
      <w:r w:rsidR="00A15E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94382476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4CC">
        <w:rPr>
          <w:rFonts w:ascii="Arial" w:hAnsi="Arial" w:cs="Arial"/>
          <w:sz w:val="20"/>
          <w:szCs w:val="20"/>
        </w:rPr>
        <w:t>Employer Address</w:t>
      </w:r>
      <w:r w:rsidR="00A15EB2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-2050139354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 w:rsidRPr="000224CC">
        <w:rPr>
          <w:rFonts w:ascii="Arial" w:hAnsi="Arial" w:cs="Arial"/>
          <w:sz w:val="20"/>
          <w:szCs w:val="20"/>
        </w:rPr>
        <w:t xml:space="preserve">  </w:t>
      </w:r>
      <w:r w:rsidR="00A15EB2"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Pr="000224CC">
        <w:rPr>
          <w:rFonts w:ascii="Arial" w:hAnsi="Arial" w:cs="Arial"/>
          <w:sz w:val="20"/>
          <w:szCs w:val="20"/>
        </w:rPr>
        <w:t xml:space="preserve">City/State/Zip: </w:t>
      </w:r>
      <w:r w:rsidR="00A15EB2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766688220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24CC" w:rsidRDefault="005A1A93" w:rsidP="005A1A93">
      <w:pPr>
        <w:spacing w:after="0" w:line="240" w:lineRule="auto"/>
        <w:rPr>
          <w:rFonts w:ascii="Arial" w:hAnsi="Arial" w:cs="Arial"/>
          <w:noProof/>
        </w:rPr>
      </w:pPr>
      <w:r w:rsidRPr="000224CC">
        <w:rPr>
          <w:rFonts w:ascii="Arial" w:hAnsi="Arial" w:cs="Arial"/>
          <w:sz w:val="20"/>
          <w:szCs w:val="20"/>
        </w:rPr>
        <w:t>Industry</w:t>
      </w:r>
      <w:r w:rsidR="000224CC">
        <w:rPr>
          <w:rFonts w:ascii="Arial" w:hAnsi="Arial" w:cs="Arial"/>
          <w:sz w:val="20"/>
          <w:szCs w:val="20"/>
        </w:rPr>
        <w:t xml:space="preserve"> (select one)</w:t>
      </w:r>
      <w:r w:rsidRPr="000224CC">
        <w:rPr>
          <w:rFonts w:ascii="Arial" w:hAnsi="Arial" w:cs="Arial"/>
          <w:sz w:val="20"/>
          <w:szCs w:val="20"/>
        </w:rPr>
        <w:t>:</w:t>
      </w:r>
      <w:r w:rsidR="000224CC" w:rsidRPr="000224CC">
        <w:rPr>
          <w:rFonts w:ascii="Arial" w:hAnsi="Arial" w:cs="Arial"/>
          <w:noProof/>
        </w:rPr>
        <w:t xml:space="preserve"> </w:t>
      </w:r>
    </w:p>
    <w:p w:rsidR="004C05BA" w:rsidRDefault="004C05BA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5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Law firm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5062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Business/Industry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4605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Government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1952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Public Interest (including Public Defenders)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655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Academia/Education</w:t>
      </w:r>
    </w:p>
    <w:sectPr w:rsidR="004C05BA" w:rsidRPr="004C05BA" w:rsidSect="00990C52">
      <w:footerReference w:type="default" r:id="rId9"/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0A" w:rsidRDefault="0043170A" w:rsidP="00A00E2F">
      <w:pPr>
        <w:spacing w:after="0" w:line="240" w:lineRule="auto"/>
      </w:pPr>
      <w:r>
        <w:separator/>
      </w:r>
    </w:p>
  </w:endnote>
  <w:endnote w:type="continuationSeparator" w:id="0">
    <w:p w:rsidR="0043170A" w:rsidRDefault="0043170A" w:rsidP="00A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2F" w:rsidRDefault="00A00E2F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B6104A3" wp14:editId="03FBD2CF">
          <wp:simplePos x="0" y="0"/>
          <wp:positionH relativeFrom="column">
            <wp:posOffset>66675</wp:posOffset>
          </wp:positionH>
          <wp:positionV relativeFrom="paragraph">
            <wp:posOffset>-297815</wp:posOffset>
          </wp:positionV>
          <wp:extent cx="2571750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-stetson-law-logo-high-resolu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158">
      <w:rPr>
        <w:rFonts w:ascii="Arial" w:hAnsi="Arial" w:cs="Arial"/>
        <w:noProof/>
      </w:rPr>
      <w:t xml:space="preserve"> </w:t>
    </w:r>
    <w:r w:rsidRPr="000C115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310C2" wp14:editId="3236E035">
              <wp:simplePos x="0" y="0"/>
              <wp:positionH relativeFrom="column">
                <wp:posOffset>3057525</wp:posOffset>
              </wp:positionH>
              <wp:positionV relativeFrom="paragraph">
                <wp:posOffset>-297815</wp:posOffset>
              </wp:positionV>
              <wp:extent cx="3729990" cy="685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b/>
                              <w:sz w:val="26"/>
                              <w:szCs w:val="26"/>
                            </w:rPr>
                          </w:pPr>
                          <w:r w:rsidRPr="005D4207">
                            <w:rPr>
                              <w:rFonts w:ascii="Myriad Pro" w:hAnsi="Myriad Pro"/>
                              <w:b/>
                              <w:sz w:val="26"/>
                              <w:szCs w:val="26"/>
                            </w:rPr>
                            <w:t>Office of Career Development</w:t>
                          </w:r>
                        </w:p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1401 61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Street South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Gulfport, FL 33707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Phone: 727-562-7815</w:t>
                          </w:r>
                        </w:p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career@law.stetson.edu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www.law.stetson.edu/career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0.75pt;margin-top:-23.45pt;width:293.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ltCgIAAPI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" filled="f" stroked="f">
              <v:textbox>
                <w:txbxContent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b/>
                        <w:sz w:val="26"/>
                        <w:szCs w:val="26"/>
                      </w:rPr>
                    </w:pPr>
                    <w:r w:rsidRPr="005D4207">
                      <w:rPr>
                        <w:rFonts w:ascii="Myriad Pro" w:hAnsi="Myriad Pro"/>
                        <w:b/>
                        <w:sz w:val="26"/>
                        <w:szCs w:val="26"/>
                      </w:rPr>
                      <w:t>Office of Career Development</w:t>
                    </w:r>
                  </w:p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>1401 61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Street South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Gulfport, FL 33707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Phone: 727-562-7815</w:t>
                    </w:r>
                  </w:p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career@law.stetson.edu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www.law.stetson.edu/career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0A" w:rsidRDefault="0043170A" w:rsidP="00A00E2F">
      <w:pPr>
        <w:spacing w:after="0" w:line="240" w:lineRule="auto"/>
      </w:pPr>
      <w:r>
        <w:separator/>
      </w:r>
    </w:p>
  </w:footnote>
  <w:footnote w:type="continuationSeparator" w:id="0">
    <w:p w:rsidR="0043170A" w:rsidRDefault="0043170A" w:rsidP="00A0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6D7"/>
    <w:multiLevelType w:val="hybridMultilevel"/>
    <w:tmpl w:val="FB26A376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295"/>
    <w:multiLevelType w:val="hybridMultilevel"/>
    <w:tmpl w:val="949EE2D8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3908"/>
    <w:multiLevelType w:val="hybridMultilevel"/>
    <w:tmpl w:val="5474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96E3A"/>
    <w:multiLevelType w:val="hybridMultilevel"/>
    <w:tmpl w:val="DB2CBDC4"/>
    <w:lvl w:ilvl="0" w:tplc="532AE1B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7641E9"/>
    <w:multiLevelType w:val="hybridMultilevel"/>
    <w:tmpl w:val="81FC15A0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D1E39"/>
    <w:multiLevelType w:val="hybridMultilevel"/>
    <w:tmpl w:val="6310FAF6"/>
    <w:lvl w:ilvl="0" w:tplc="532AE1BA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DB57956"/>
    <w:multiLevelType w:val="hybridMultilevel"/>
    <w:tmpl w:val="CAE2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forms" w:enforcement="1" w:cryptProviderType="rsaFull" w:cryptAlgorithmClass="hash" w:cryptAlgorithmType="typeAny" w:cryptAlgorithmSid="4" w:cryptSpinCount="100000" w:hash="BJGHcsB4rwqXwBgf9ev2D7twWLs=" w:salt="QewS+/FU2u3WMSlswEwM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AF"/>
    <w:rsid w:val="000224CC"/>
    <w:rsid w:val="0003236B"/>
    <w:rsid w:val="0007239C"/>
    <w:rsid w:val="000C1158"/>
    <w:rsid w:val="000C413B"/>
    <w:rsid w:val="000F6A6B"/>
    <w:rsid w:val="0011107D"/>
    <w:rsid w:val="00153A9C"/>
    <w:rsid w:val="00180190"/>
    <w:rsid w:val="001D2912"/>
    <w:rsid w:val="00227272"/>
    <w:rsid w:val="00236DA1"/>
    <w:rsid w:val="002C4F5D"/>
    <w:rsid w:val="00362271"/>
    <w:rsid w:val="00382250"/>
    <w:rsid w:val="003B3A01"/>
    <w:rsid w:val="003C4CB8"/>
    <w:rsid w:val="003C5F24"/>
    <w:rsid w:val="00420604"/>
    <w:rsid w:val="004231AE"/>
    <w:rsid w:val="0043170A"/>
    <w:rsid w:val="004C05BA"/>
    <w:rsid w:val="00537AC9"/>
    <w:rsid w:val="005A1A93"/>
    <w:rsid w:val="005C1704"/>
    <w:rsid w:val="005D4207"/>
    <w:rsid w:val="00632BF7"/>
    <w:rsid w:val="006620F8"/>
    <w:rsid w:val="00683147"/>
    <w:rsid w:val="0068362D"/>
    <w:rsid w:val="00694C80"/>
    <w:rsid w:val="006C1694"/>
    <w:rsid w:val="006D2B95"/>
    <w:rsid w:val="00762813"/>
    <w:rsid w:val="007D47AF"/>
    <w:rsid w:val="007D7266"/>
    <w:rsid w:val="00826D28"/>
    <w:rsid w:val="0083577E"/>
    <w:rsid w:val="00864E60"/>
    <w:rsid w:val="0088704C"/>
    <w:rsid w:val="008B5AB3"/>
    <w:rsid w:val="00990C52"/>
    <w:rsid w:val="009D5435"/>
    <w:rsid w:val="00A00E2F"/>
    <w:rsid w:val="00A15EB2"/>
    <w:rsid w:val="00A60A83"/>
    <w:rsid w:val="00AA3603"/>
    <w:rsid w:val="00AC0AEB"/>
    <w:rsid w:val="00AC5CFF"/>
    <w:rsid w:val="00B82279"/>
    <w:rsid w:val="00BF2636"/>
    <w:rsid w:val="00C3086F"/>
    <w:rsid w:val="00CA7C7D"/>
    <w:rsid w:val="00CB431C"/>
    <w:rsid w:val="00CF0FD3"/>
    <w:rsid w:val="00D32F40"/>
    <w:rsid w:val="00D36E86"/>
    <w:rsid w:val="00D43585"/>
    <w:rsid w:val="00DC3A0C"/>
    <w:rsid w:val="00DC6F8E"/>
    <w:rsid w:val="00E0756C"/>
    <w:rsid w:val="00E46A36"/>
    <w:rsid w:val="00EB0BE7"/>
    <w:rsid w:val="00EE01B7"/>
    <w:rsid w:val="00EE0D44"/>
    <w:rsid w:val="00EE3ED0"/>
    <w:rsid w:val="00F141F7"/>
    <w:rsid w:val="00F40027"/>
    <w:rsid w:val="00F76684"/>
    <w:rsid w:val="00F97688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2F"/>
  </w:style>
  <w:style w:type="paragraph" w:styleId="Footer">
    <w:name w:val="footer"/>
    <w:basedOn w:val="Normal"/>
    <w:link w:val="Foot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2F"/>
  </w:style>
  <w:style w:type="character" w:styleId="PlaceholderText">
    <w:name w:val="Placeholder Text"/>
    <w:basedOn w:val="DefaultParagraphFont"/>
    <w:uiPriority w:val="99"/>
    <w:semiHidden/>
    <w:rsid w:val="00D36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2F"/>
  </w:style>
  <w:style w:type="paragraph" w:styleId="Footer">
    <w:name w:val="footer"/>
    <w:basedOn w:val="Normal"/>
    <w:link w:val="Foot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2F"/>
  </w:style>
  <w:style w:type="character" w:styleId="PlaceholderText">
    <w:name w:val="Placeholder Text"/>
    <w:basedOn w:val="DefaultParagraphFont"/>
    <w:uiPriority w:val="99"/>
    <w:semiHidden/>
    <w:rsid w:val="00D36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law.stetson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581D-9BDA-4BAC-8360-E657227332BE}"/>
      </w:docPartPr>
      <w:docPartBody>
        <w:p w:rsidR="00426347" w:rsidRDefault="00F02BF1">
          <w:r w:rsidRPr="00FA26DE">
            <w:rPr>
              <w:rStyle w:val="PlaceholderText"/>
            </w:rPr>
            <w:t>Click here to enter text.</w:t>
          </w:r>
        </w:p>
      </w:docPartBody>
    </w:docPart>
    <w:docPart>
      <w:docPartPr>
        <w:name w:val="04B33276320E446DB88641B8E0A1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579F-C70B-4AA2-B13B-18752B91EF1B}"/>
      </w:docPartPr>
      <w:docPartBody>
        <w:p w:rsidR="00426347" w:rsidRDefault="00F02BF1" w:rsidP="00F02BF1">
          <w:pPr>
            <w:pStyle w:val="04B33276320E446DB88641B8E0A175491"/>
          </w:pPr>
          <w:r w:rsidRPr="00FA26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F1"/>
    <w:rsid w:val="00291B26"/>
    <w:rsid w:val="002F4228"/>
    <w:rsid w:val="00426347"/>
    <w:rsid w:val="00745C08"/>
    <w:rsid w:val="00775CF9"/>
    <w:rsid w:val="00F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F1"/>
    <w:rPr>
      <w:color w:val="808080"/>
    </w:rPr>
  </w:style>
  <w:style w:type="paragraph" w:customStyle="1" w:styleId="04B33276320E446DB88641B8E0A17549">
    <w:name w:val="04B33276320E446DB88641B8E0A17549"/>
    <w:rsid w:val="00F02BF1"/>
  </w:style>
  <w:style w:type="paragraph" w:customStyle="1" w:styleId="04B33276320E446DB88641B8E0A175491">
    <w:name w:val="04B33276320E446DB88641B8E0A175491"/>
    <w:rsid w:val="00F02BF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F1"/>
    <w:rPr>
      <w:color w:val="808080"/>
    </w:rPr>
  </w:style>
  <w:style w:type="paragraph" w:customStyle="1" w:styleId="04B33276320E446DB88641B8E0A17549">
    <w:name w:val="04B33276320E446DB88641B8E0A17549"/>
    <w:rsid w:val="00F02BF1"/>
  </w:style>
  <w:style w:type="paragraph" w:customStyle="1" w:styleId="04B33276320E446DB88641B8E0A175491">
    <w:name w:val="04B33276320E446DB88641B8E0A175491"/>
    <w:rsid w:val="00F02BF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Stetson University College of Law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Jay Delaney</cp:lastModifiedBy>
  <cp:revision>4</cp:revision>
  <cp:lastPrinted>2013-04-23T17:20:00Z</cp:lastPrinted>
  <dcterms:created xsi:type="dcterms:W3CDTF">2013-09-03T20:22:00Z</dcterms:created>
  <dcterms:modified xsi:type="dcterms:W3CDTF">2013-09-03T20:30:00Z</dcterms:modified>
</cp:coreProperties>
</file>