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4E" w:rsidRDefault="009B6149">
      <w:r>
        <w:rPr>
          <w:rFonts w:ascii="GoudyOlSt BT" w:hAnsi="GoudyOlSt BT"/>
          <w:noProof/>
          <w:sz w:val="56"/>
          <w:szCs w:val="56"/>
        </w:rPr>
        <w:drawing>
          <wp:inline distT="0" distB="0" distL="0" distR="0">
            <wp:extent cx="3200400" cy="449580"/>
            <wp:effectExtent l="0" t="0" r="0" b="7620"/>
            <wp:docPr id="1" name="Picture_x0020_4" descr="Description: horizontal-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4" descr="Description: horizontal-wordma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CCF" w:rsidRDefault="001F7CCF" w:rsidP="001F7CCF">
      <w:r>
        <w:t>Bursar’s Office | 421 N Woodland Blvd | Unit No. 8348 | DeLand FL 32723</w:t>
      </w:r>
    </w:p>
    <w:p w:rsidR="004F76E0" w:rsidRDefault="004F76E0"/>
    <w:p w:rsidR="00A011DE" w:rsidRDefault="00A011DE"/>
    <w:p w:rsidR="00A011DE" w:rsidRDefault="00A011DE">
      <w:r>
        <w:t>Dear Stetson Community,</w:t>
      </w:r>
    </w:p>
    <w:p w:rsidR="004F76E0" w:rsidRDefault="004F76E0"/>
    <w:p w:rsidR="00A011DE" w:rsidRDefault="00A011DE" w:rsidP="00A011DE">
      <w:r>
        <w:t xml:space="preserve">Re:  </w:t>
      </w:r>
      <w:r w:rsidR="009B6149" w:rsidRPr="00A011DE">
        <w:t>Exciting Changes Coming to the</w:t>
      </w:r>
      <w:r>
        <w:t xml:space="preserve"> </w:t>
      </w:r>
      <w:r w:rsidR="009B6149" w:rsidRPr="00A011DE">
        <w:t>Stetson University Monthly Payment Plan</w:t>
      </w:r>
    </w:p>
    <w:p w:rsidR="00A011DE" w:rsidRDefault="00A011DE" w:rsidP="00A011DE">
      <w:bookmarkStart w:id="0" w:name="_GoBack"/>
      <w:bookmarkEnd w:id="0"/>
    </w:p>
    <w:p w:rsidR="009B6149" w:rsidRDefault="009B6149" w:rsidP="003F3DA7">
      <w:pPr>
        <w:jc w:val="both"/>
      </w:pPr>
      <w:r>
        <w:t xml:space="preserve">The MPP form is now accessible online -- no more paper forms!!  </w:t>
      </w:r>
      <w:r w:rsidR="00A011DE">
        <w:t>Y</w:t>
      </w:r>
      <w:r>
        <w:t xml:space="preserve">ou may access the form through your student's my.stetson.edu or the Bursar's webpage </w:t>
      </w:r>
      <w:r w:rsidR="00A011DE">
        <w:t>below.  Y</w:t>
      </w:r>
      <w:r>
        <w:t xml:space="preserve">our student will be able to grant access to their academic and/or financial records for up to a maximum of five people as "Authorized Users".  </w:t>
      </w:r>
      <w:r w:rsidR="00761039">
        <w:t>Look for these changes in fall 2017:</w:t>
      </w:r>
    </w:p>
    <w:p w:rsidR="009B6149" w:rsidRDefault="009B6149" w:rsidP="003F3DA7">
      <w:pPr>
        <w:pStyle w:val="ListParagraph"/>
        <w:jc w:val="both"/>
      </w:pPr>
    </w:p>
    <w:p w:rsidR="009B6149" w:rsidRDefault="009B6149" w:rsidP="00761039">
      <w:pPr>
        <w:pStyle w:val="ListParagraph"/>
        <w:ind w:left="0"/>
        <w:jc w:val="both"/>
      </w:pPr>
      <w:r>
        <w:t xml:space="preserve">Payment schedules have been expanded up to </w:t>
      </w:r>
      <w:r>
        <w:rPr>
          <w:b/>
        </w:rPr>
        <w:t>six months</w:t>
      </w:r>
      <w:r>
        <w:t xml:space="preserve"> per semester depending on when the payment plan is initiated.</w:t>
      </w:r>
    </w:p>
    <w:p w:rsidR="00761039" w:rsidRDefault="00761039" w:rsidP="00761039">
      <w:pPr>
        <w:pStyle w:val="ListParagraph"/>
        <w:ind w:left="0"/>
        <w:jc w:val="both"/>
      </w:pPr>
    </w:p>
    <w:p w:rsidR="009B6149" w:rsidRDefault="009B6149" w:rsidP="003F3DA7">
      <w:pPr>
        <w:pStyle w:val="ListParagraph"/>
        <w:numPr>
          <w:ilvl w:val="0"/>
          <w:numId w:val="3"/>
        </w:numPr>
        <w:ind w:left="1080"/>
        <w:jc w:val="both"/>
      </w:pPr>
      <w:r>
        <w:rPr>
          <w:b/>
        </w:rPr>
        <w:t>Fall</w:t>
      </w:r>
      <w:r>
        <w:t xml:space="preserve"> payment plans may begin as early as June 15, with the final fall payment due in November.</w:t>
      </w:r>
    </w:p>
    <w:p w:rsidR="009B6149" w:rsidRDefault="009B6149" w:rsidP="003F3DA7">
      <w:pPr>
        <w:pStyle w:val="ListParagraph"/>
        <w:numPr>
          <w:ilvl w:val="0"/>
          <w:numId w:val="3"/>
        </w:numPr>
        <w:ind w:left="1080"/>
        <w:jc w:val="both"/>
      </w:pPr>
      <w:r>
        <w:t xml:space="preserve">Payment plans established in the fall </w:t>
      </w:r>
      <w:r w:rsidR="00A011DE">
        <w:t>semester prior to August 1</w:t>
      </w:r>
      <w:r w:rsidR="008952B9">
        <w:t>1</w:t>
      </w:r>
      <w:r w:rsidR="00A011DE">
        <w:t xml:space="preserve"> will</w:t>
      </w:r>
      <w:r>
        <w:t xml:space="preserve"> continue uninterrupted through May.</w:t>
      </w:r>
    </w:p>
    <w:p w:rsidR="009B6149" w:rsidRDefault="009B6149" w:rsidP="003F3DA7">
      <w:pPr>
        <w:pStyle w:val="ListParagraph"/>
        <w:numPr>
          <w:ilvl w:val="0"/>
          <w:numId w:val="3"/>
        </w:numPr>
        <w:ind w:left="1080"/>
        <w:jc w:val="both"/>
      </w:pPr>
      <w:r>
        <w:rPr>
          <w:b/>
        </w:rPr>
        <w:t>Spring</w:t>
      </w:r>
      <w:r>
        <w:t xml:space="preserve"> only payment plans may be initiated December 15, with the final spring payment due in May.</w:t>
      </w:r>
    </w:p>
    <w:p w:rsidR="009B6149" w:rsidRDefault="009B6149" w:rsidP="003F3DA7">
      <w:pPr>
        <w:pStyle w:val="ListParagraph"/>
        <w:numPr>
          <w:ilvl w:val="0"/>
          <w:numId w:val="3"/>
        </w:numPr>
        <w:ind w:left="1080"/>
        <w:jc w:val="both"/>
      </w:pPr>
      <w:r>
        <w:t xml:space="preserve">Final payments for May graduating students are due </w:t>
      </w:r>
      <w:r>
        <w:rPr>
          <w:b/>
        </w:rPr>
        <w:t>one week prior to graduation</w:t>
      </w:r>
      <w:r>
        <w:t>.</w:t>
      </w:r>
    </w:p>
    <w:p w:rsidR="009B6149" w:rsidRDefault="009B6149" w:rsidP="003F3DA7">
      <w:pPr>
        <w:pStyle w:val="ListParagraph"/>
        <w:numPr>
          <w:ilvl w:val="0"/>
          <w:numId w:val="3"/>
        </w:numPr>
        <w:ind w:left="1080"/>
        <w:jc w:val="both"/>
      </w:pPr>
      <w:r>
        <w:t>Payments are always due on the 15</w:t>
      </w:r>
      <w:r>
        <w:rPr>
          <w:vertAlign w:val="superscript"/>
        </w:rPr>
        <w:t>th</w:t>
      </w:r>
      <w:r>
        <w:t xml:space="preserve"> of each month.</w:t>
      </w:r>
    </w:p>
    <w:p w:rsidR="009B6149" w:rsidRDefault="009B6149" w:rsidP="003F3DA7">
      <w:pPr>
        <w:pStyle w:val="ListParagraph"/>
        <w:numPr>
          <w:ilvl w:val="0"/>
          <w:numId w:val="3"/>
        </w:numPr>
        <w:ind w:left="1080"/>
        <w:jc w:val="both"/>
      </w:pPr>
      <w:r>
        <w:t>Any changes (charges and/or credits) will be applied to the future balance due and your amount will be adjusted accordingly based on the remaining number of payments in the semester.</w:t>
      </w:r>
    </w:p>
    <w:p w:rsidR="003F3DA7" w:rsidRDefault="009B6149" w:rsidP="003F3DA7">
      <w:pPr>
        <w:pStyle w:val="ListParagraph"/>
        <w:numPr>
          <w:ilvl w:val="0"/>
          <w:numId w:val="3"/>
        </w:numPr>
        <w:ind w:left="1080"/>
        <w:jc w:val="both"/>
      </w:pPr>
      <w:r>
        <w:t>The longer you wait to sign up, the fewer months you will have to spread out your payments.  Sign up early to ensure the lowest payment per month!</w:t>
      </w:r>
    </w:p>
    <w:p w:rsidR="003F3DA7" w:rsidRDefault="003F3DA7" w:rsidP="003F3DA7">
      <w:pPr>
        <w:jc w:val="both"/>
      </w:pPr>
    </w:p>
    <w:p w:rsidR="009B6149" w:rsidRDefault="009B6149" w:rsidP="003F3DA7">
      <w:pPr>
        <w:jc w:val="both"/>
      </w:pPr>
      <w:r>
        <w:t>You may now make your monthly payments online three wa</w:t>
      </w:r>
      <w:r w:rsidR="003F3DA7">
        <w:t>ys -- via your personal bank account (auto draft payments are no longer available), v</w:t>
      </w:r>
      <w:r>
        <w:t>ia</w:t>
      </w:r>
      <w:r w:rsidR="003F3DA7">
        <w:t xml:space="preserve"> </w:t>
      </w:r>
      <w:r>
        <w:t>my.stetson.edu</w:t>
      </w:r>
      <w:r w:rsidR="003F3DA7">
        <w:t>, or via</w:t>
      </w:r>
      <w:r>
        <w:t xml:space="preserve"> </w:t>
      </w:r>
      <w:r w:rsidR="003F3DA7">
        <w:t>the Bursar's</w:t>
      </w:r>
      <w:r>
        <w:t xml:space="preserve"> online link: https://secure.stetson.edu/forms/administration/student-accounts/payment/</w:t>
      </w:r>
    </w:p>
    <w:p w:rsidR="009B6149" w:rsidRDefault="009B6149" w:rsidP="009B6149">
      <w:pPr>
        <w:pStyle w:val="ListParagraph"/>
      </w:pPr>
    </w:p>
    <w:p w:rsidR="003F3DA7" w:rsidRDefault="003F3DA7" w:rsidP="00695CEC">
      <w:r>
        <w:t>We look forward to seeing you in August!!</w:t>
      </w:r>
    </w:p>
    <w:p w:rsidR="003F3DA7" w:rsidRDefault="003F3DA7" w:rsidP="00695CEC"/>
    <w:p w:rsidR="003F3DA7" w:rsidRDefault="003F3DA7" w:rsidP="00695CEC">
      <w:pPr>
        <w:rPr>
          <w:rFonts w:ascii="Lucida Handwriting" w:hAnsi="Lucida Handwriting"/>
          <w:sz w:val="40"/>
          <w:szCs w:val="40"/>
        </w:rPr>
      </w:pPr>
      <w:r w:rsidRPr="003F3DA7">
        <w:rPr>
          <w:rFonts w:ascii="Lucida Handwriting" w:hAnsi="Lucida Handwriting"/>
          <w:sz w:val="40"/>
          <w:szCs w:val="40"/>
        </w:rPr>
        <w:t>Brian L. Johnson</w:t>
      </w:r>
    </w:p>
    <w:p w:rsidR="003F3DA7" w:rsidRDefault="003F3DA7" w:rsidP="003F3DA7">
      <w:r>
        <w:t>Bursar, Student Accounts Division</w:t>
      </w:r>
    </w:p>
    <w:p w:rsidR="00695CEC" w:rsidRPr="009D297F" w:rsidRDefault="00695CEC" w:rsidP="00695CEC">
      <w:pPr>
        <w:rPr>
          <w:b/>
          <w:bCs/>
          <w:noProof/>
          <w:color w:val="76923C"/>
          <w:sz w:val="28"/>
          <w:szCs w:val="28"/>
        </w:rPr>
      </w:pPr>
      <w:r w:rsidRPr="009D297F">
        <w:rPr>
          <w:b/>
          <w:bCs/>
          <w:noProof/>
          <w:color w:val="4F6228"/>
          <w:sz w:val="28"/>
          <w:szCs w:val="28"/>
        </w:rPr>
        <w:t>STETSON</w:t>
      </w:r>
      <w:r w:rsidRPr="009D297F">
        <w:rPr>
          <w:b/>
          <w:bCs/>
          <w:noProof/>
          <w:color w:val="76923C"/>
          <w:sz w:val="28"/>
          <w:szCs w:val="28"/>
        </w:rPr>
        <w:t xml:space="preserve"> </w:t>
      </w:r>
      <w:r w:rsidRPr="009D297F">
        <w:rPr>
          <w:b/>
          <w:bCs/>
          <w:noProof/>
          <w:color w:val="808080"/>
          <w:sz w:val="28"/>
          <w:szCs w:val="28"/>
        </w:rPr>
        <w:t>UNIVERSITY</w:t>
      </w:r>
    </w:p>
    <w:p w:rsidR="00695CEC" w:rsidRDefault="003F3DA7" w:rsidP="003F3DA7">
      <w:pPr>
        <w:tabs>
          <w:tab w:val="left" w:pos="1008"/>
        </w:tabs>
      </w:pPr>
      <w:r>
        <w:t>Phone:</w:t>
      </w:r>
      <w:r>
        <w:tab/>
        <w:t>386-822-7050</w:t>
      </w:r>
    </w:p>
    <w:p w:rsidR="00695CEC" w:rsidRDefault="00695CEC" w:rsidP="003F3DA7">
      <w:pPr>
        <w:tabs>
          <w:tab w:val="left" w:pos="1008"/>
        </w:tabs>
      </w:pPr>
      <w:r>
        <w:t>Fax:</w:t>
      </w:r>
      <w:r w:rsidR="003F3DA7">
        <w:tab/>
      </w:r>
      <w:r>
        <w:t>386-822-7</w:t>
      </w:r>
      <w:r w:rsidR="00B856C5">
        <w:t>126</w:t>
      </w:r>
    </w:p>
    <w:p w:rsidR="00695CEC" w:rsidRDefault="003F3DA7" w:rsidP="003F3DA7">
      <w:pPr>
        <w:tabs>
          <w:tab w:val="left" w:pos="1008"/>
        </w:tabs>
      </w:pPr>
      <w:r>
        <w:t>Email:</w:t>
      </w:r>
      <w:r>
        <w:tab/>
        <w:t>stuaccts@stetson.edu</w:t>
      </w:r>
    </w:p>
    <w:p w:rsidR="003F3DA7" w:rsidRPr="00D13F96" w:rsidRDefault="003F3DA7" w:rsidP="003F3DA7">
      <w:pPr>
        <w:tabs>
          <w:tab w:val="left" w:pos="1008"/>
        </w:tabs>
      </w:pPr>
      <w:r>
        <w:t>Website:</w:t>
      </w:r>
      <w:r>
        <w:tab/>
      </w:r>
      <w:r w:rsidRPr="003F3DA7">
        <w:t>www.stetson.edu/administration/finance/bursar.php</w:t>
      </w:r>
    </w:p>
    <w:sectPr w:rsidR="003F3DA7" w:rsidRPr="00D13F96" w:rsidSect="00D2642D">
      <w:pgSz w:w="12240" w:h="15840" w:code="1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Times New Roman"/>
    <w:charset w:val="00"/>
    <w:family w:val="auto"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A2C76"/>
    <w:multiLevelType w:val="hybridMultilevel"/>
    <w:tmpl w:val="F1B2B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0093F"/>
    <w:multiLevelType w:val="hybridMultilevel"/>
    <w:tmpl w:val="D812E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DF2FF5"/>
    <w:multiLevelType w:val="hybridMultilevel"/>
    <w:tmpl w:val="1DB057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2D"/>
    <w:rsid w:val="00093B70"/>
    <w:rsid w:val="000972D5"/>
    <w:rsid w:val="000B5F19"/>
    <w:rsid w:val="000F3EE0"/>
    <w:rsid w:val="00136E86"/>
    <w:rsid w:val="0016579D"/>
    <w:rsid w:val="0017696B"/>
    <w:rsid w:val="00186C3E"/>
    <w:rsid w:val="001976A7"/>
    <w:rsid w:val="001D4B36"/>
    <w:rsid w:val="001F7CCF"/>
    <w:rsid w:val="00202214"/>
    <w:rsid w:val="00245CC6"/>
    <w:rsid w:val="0025745E"/>
    <w:rsid w:val="00296825"/>
    <w:rsid w:val="002C094F"/>
    <w:rsid w:val="002D46A2"/>
    <w:rsid w:val="002F2499"/>
    <w:rsid w:val="003144D5"/>
    <w:rsid w:val="00326B88"/>
    <w:rsid w:val="003670CA"/>
    <w:rsid w:val="003731EA"/>
    <w:rsid w:val="00381BA9"/>
    <w:rsid w:val="0038410F"/>
    <w:rsid w:val="00393892"/>
    <w:rsid w:val="003C10FD"/>
    <w:rsid w:val="003F3DA7"/>
    <w:rsid w:val="004F76E0"/>
    <w:rsid w:val="00502ACE"/>
    <w:rsid w:val="00502B28"/>
    <w:rsid w:val="00516DB5"/>
    <w:rsid w:val="005208F3"/>
    <w:rsid w:val="00557F16"/>
    <w:rsid w:val="005C4E80"/>
    <w:rsid w:val="005C5310"/>
    <w:rsid w:val="00623676"/>
    <w:rsid w:val="00642145"/>
    <w:rsid w:val="0066490B"/>
    <w:rsid w:val="00682E04"/>
    <w:rsid w:val="00684CCE"/>
    <w:rsid w:val="00695CEC"/>
    <w:rsid w:val="006B0F81"/>
    <w:rsid w:val="006E318B"/>
    <w:rsid w:val="00761039"/>
    <w:rsid w:val="007A0CF8"/>
    <w:rsid w:val="007B4335"/>
    <w:rsid w:val="007C09C9"/>
    <w:rsid w:val="007F106F"/>
    <w:rsid w:val="00820B03"/>
    <w:rsid w:val="00881C4E"/>
    <w:rsid w:val="008952B9"/>
    <w:rsid w:val="009B6149"/>
    <w:rsid w:val="009C6943"/>
    <w:rsid w:val="009D0D8B"/>
    <w:rsid w:val="009D53C2"/>
    <w:rsid w:val="009E0320"/>
    <w:rsid w:val="00A011DE"/>
    <w:rsid w:val="00A15FDA"/>
    <w:rsid w:val="00A2378B"/>
    <w:rsid w:val="00A3068F"/>
    <w:rsid w:val="00A47877"/>
    <w:rsid w:val="00A604A0"/>
    <w:rsid w:val="00A964DD"/>
    <w:rsid w:val="00AB739B"/>
    <w:rsid w:val="00AF7070"/>
    <w:rsid w:val="00B81DF3"/>
    <w:rsid w:val="00B856C5"/>
    <w:rsid w:val="00BA1748"/>
    <w:rsid w:val="00BA1899"/>
    <w:rsid w:val="00BC3851"/>
    <w:rsid w:val="00BC7C5D"/>
    <w:rsid w:val="00C04A6C"/>
    <w:rsid w:val="00C26BF7"/>
    <w:rsid w:val="00C570BE"/>
    <w:rsid w:val="00C71E09"/>
    <w:rsid w:val="00CE76FB"/>
    <w:rsid w:val="00D13F96"/>
    <w:rsid w:val="00D153C7"/>
    <w:rsid w:val="00D21AA7"/>
    <w:rsid w:val="00D2642D"/>
    <w:rsid w:val="00D7204A"/>
    <w:rsid w:val="00E676B3"/>
    <w:rsid w:val="00E76B81"/>
    <w:rsid w:val="00EB104D"/>
    <w:rsid w:val="00EB1492"/>
    <w:rsid w:val="00EE25EB"/>
    <w:rsid w:val="00F0769F"/>
    <w:rsid w:val="00F15093"/>
    <w:rsid w:val="00F55C56"/>
    <w:rsid w:val="00FF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6D0E41"/>
  <w15:docId w15:val="{B415C4C1-3B41-465A-8743-C0416C55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13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3F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6149"/>
    <w:pPr>
      <w:ind w:left="720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Stetson University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Thompson</dc:creator>
  <cp:lastModifiedBy>Candi Thompson</cp:lastModifiedBy>
  <cp:revision>6</cp:revision>
  <cp:lastPrinted>2017-03-28T18:19:00Z</cp:lastPrinted>
  <dcterms:created xsi:type="dcterms:W3CDTF">2017-05-04T12:22:00Z</dcterms:created>
  <dcterms:modified xsi:type="dcterms:W3CDTF">2017-07-20T14:49:00Z</dcterms:modified>
</cp:coreProperties>
</file>